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8990" w:type="dxa"/>
        <w:tblInd w:w="-275" w:type="dxa"/>
        <w:tblLook w:val="04A0" w:firstRow="1" w:lastRow="0" w:firstColumn="1" w:lastColumn="0" w:noHBand="0" w:noVBand="1"/>
      </w:tblPr>
      <w:tblGrid>
        <w:gridCol w:w="3072"/>
        <w:gridCol w:w="2958"/>
        <w:gridCol w:w="12960"/>
      </w:tblGrid>
      <w:tr w:rsidR="009D2C0E" w:rsidRPr="00D87F7E" w14:paraId="30D099AF" w14:textId="77777777" w:rsidTr="009D2C0E">
        <w:trPr>
          <w:trHeight w:val="350"/>
        </w:trPr>
        <w:tc>
          <w:tcPr>
            <w:tcW w:w="18990" w:type="dxa"/>
            <w:gridSpan w:val="3"/>
          </w:tcPr>
          <w:p w14:paraId="3101E590" w14:textId="35AC0A0C" w:rsidR="009D2C0E" w:rsidRPr="00D87F7E" w:rsidRDefault="009D2C0E">
            <w:pPr>
              <w:rPr>
                <w:rFonts w:cs="Times New Roman"/>
                <w:sz w:val="20"/>
                <w:szCs w:val="20"/>
              </w:rPr>
            </w:pPr>
            <w:r w:rsidRPr="009D2C0E">
              <w:rPr>
                <w:rFonts w:cs="Times New Roman"/>
              </w:rPr>
              <w:t>DAF COMPASS PROVISIONS/ CLAUSES</w:t>
            </w:r>
          </w:p>
        </w:tc>
      </w:tr>
      <w:tr w:rsidR="00AB030E" w:rsidRPr="00D87F7E" w14:paraId="67958F57" w14:textId="77777777" w:rsidTr="009D2C0E">
        <w:trPr>
          <w:trHeight w:val="530"/>
        </w:trPr>
        <w:tc>
          <w:tcPr>
            <w:tcW w:w="3072" w:type="dxa"/>
          </w:tcPr>
          <w:p w14:paraId="67BC6EE8" w14:textId="0C383B8A" w:rsidR="00AB030E" w:rsidRPr="009D2C0E" w:rsidRDefault="00AB030E">
            <w:pPr>
              <w:rPr>
                <w:rFonts w:cs="Times New Roman"/>
              </w:rPr>
            </w:pPr>
            <w:r w:rsidRPr="009D2C0E">
              <w:rPr>
                <w:rFonts w:cs="Times New Roman"/>
              </w:rPr>
              <w:t>Prescription</w:t>
            </w:r>
          </w:p>
        </w:tc>
        <w:tc>
          <w:tcPr>
            <w:tcW w:w="2958" w:type="dxa"/>
          </w:tcPr>
          <w:p w14:paraId="42F7A80D" w14:textId="3CBFF431" w:rsidR="00AB030E" w:rsidRPr="00D87F7E" w:rsidRDefault="00AB030E">
            <w:pPr>
              <w:rPr>
                <w:rFonts w:cs="Times New Roman"/>
                <w:b/>
                <w:bCs/>
              </w:rPr>
            </w:pPr>
            <w:r w:rsidRPr="00D87F7E">
              <w:rPr>
                <w:rFonts w:cs="Times New Roman"/>
                <w:b/>
                <w:bCs/>
              </w:rPr>
              <w:t xml:space="preserve">Title </w:t>
            </w:r>
          </w:p>
        </w:tc>
        <w:tc>
          <w:tcPr>
            <w:tcW w:w="12960" w:type="dxa"/>
          </w:tcPr>
          <w:p w14:paraId="31F6E400" w14:textId="54CA4E04" w:rsidR="00AB030E" w:rsidRPr="00D87F7E" w:rsidRDefault="00AB030E">
            <w:pPr>
              <w:rPr>
                <w:rFonts w:cs="Times New Roman"/>
                <w:sz w:val="20"/>
                <w:szCs w:val="20"/>
              </w:rPr>
            </w:pPr>
            <w:r w:rsidRPr="00D87F7E">
              <w:rPr>
                <w:rFonts w:cs="Times New Roman"/>
                <w:sz w:val="20"/>
                <w:szCs w:val="20"/>
              </w:rPr>
              <w:t xml:space="preserve">Description </w:t>
            </w:r>
          </w:p>
        </w:tc>
      </w:tr>
      <w:tr w:rsidR="00AB030E" w:rsidRPr="00D87F7E" w14:paraId="2FB23DE9" w14:textId="77777777" w:rsidTr="009D2C0E">
        <w:tc>
          <w:tcPr>
            <w:tcW w:w="3072" w:type="dxa"/>
            <w:vAlign w:val="center"/>
          </w:tcPr>
          <w:p w14:paraId="40286C2F" w14:textId="0635AC9B" w:rsidR="00AB030E" w:rsidRPr="009D2C0E" w:rsidRDefault="00AB030E" w:rsidP="004B0D15">
            <w:pPr>
              <w:rPr>
                <w:rFonts w:cs="Times New Roman"/>
              </w:rPr>
            </w:pPr>
            <w:r w:rsidRPr="009D2C0E">
              <w:rPr>
                <w:rFonts w:cs="Times New Roman"/>
              </w:rPr>
              <w:t xml:space="preserve">Must be in </w:t>
            </w:r>
            <w:r w:rsidRPr="009D2C0E">
              <w:rPr>
                <w:rFonts w:cs="Times New Roman"/>
                <w:b/>
                <w:bCs/>
              </w:rPr>
              <w:t>all draft and final RFPs and contracts.</w:t>
            </w:r>
          </w:p>
        </w:tc>
        <w:tc>
          <w:tcPr>
            <w:tcW w:w="2958" w:type="dxa"/>
            <w:vAlign w:val="center"/>
          </w:tcPr>
          <w:p w14:paraId="69CB166C" w14:textId="61AD49B9" w:rsidR="00AB030E" w:rsidRPr="00D87F7E" w:rsidRDefault="00AB030E" w:rsidP="004B0D15">
            <w:pPr>
              <w:rPr>
                <w:rFonts w:cs="Times New Roman"/>
                <w:b/>
                <w:bCs/>
              </w:rPr>
            </w:pPr>
            <w:r w:rsidRPr="004B0D15">
              <w:rPr>
                <w:rFonts w:cs="Times New Roman"/>
                <w:b/>
                <w:bCs/>
              </w:rPr>
              <w:t>Ombudsman</w:t>
            </w:r>
          </w:p>
        </w:tc>
        <w:tc>
          <w:tcPr>
            <w:tcW w:w="12960" w:type="dxa"/>
            <w:vAlign w:val="center"/>
          </w:tcPr>
          <w:p w14:paraId="092164A7" w14:textId="6E76E58D" w:rsidR="00AB030E" w:rsidRPr="00D87F7E" w:rsidRDefault="00AB030E" w:rsidP="00D87F7E">
            <w:pPr>
              <w:pStyle w:val="p"/>
              <w:shd w:val="clear" w:color="auto" w:fill="FFFFFF"/>
              <w:textAlignment w:val="baseline"/>
              <w:rPr>
                <w:rFonts w:asciiTheme="minorHAnsi" w:hAnsiTheme="minorHAnsi"/>
                <w:color w:val="000000"/>
                <w:sz w:val="20"/>
                <w:szCs w:val="20"/>
              </w:rPr>
            </w:pPr>
            <w:r w:rsidRPr="00D87F7E">
              <w:rPr>
                <w:rFonts w:asciiTheme="minorHAnsi" w:hAnsiTheme="minorHAnsi"/>
                <w:color w:val="000000"/>
                <w:sz w:val="20"/>
                <w:szCs w:val="20"/>
              </w:rPr>
              <w:t xml:space="preserve">An ombudsman has been appointed to hear and facilitate the resolution of concerns from offerors, potential offerors, and others for this acquisition. When requested, the ombudsman will maintain strict confidentiality as </w:t>
            </w:r>
            <w:proofErr w:type="gramStart"/>
            <w:r w:rsidRPr="00D87F7E">
              <w:rPr>
                <w:rFonts w:asciiTheme="minorHAnsi" w:hAnsiTheme="minorHAnsi"/>
                <w:color w:val="000000"/>
                <w:sz w:val="20"/>
                <w:szCs w:val="20"/>
              </w:rPr>
              <w:t>to the</w:t>
            </w:r>
            <w:proofErr w:type="gramEnd"/>
            <w:r w:rsidRPr="00D87F7E">
              <w:rPr>
                <w:rFonts w:asciiTheme="minorHAnsi" w:hAnsiTheme="minorHAnsi"/>
                <w:color w:val="000000"/>
                <w:sz w:val="20"/>
                <w:szCs w:val="20"/>
              </w:rPr>
              <w:t xml:space="preserve"> source of </w:t>
            </w:r>
            <w:proofErr w:type="gramStart"/>
            <w:r w:rsidRPr="00D87F7E">
              <w:rPr>
                <w:rFonts w:asciiTheme="minorHAnsi" w:hAnsiTheme="minorHAnsi"/>
                <w:color w:val="000000"/>
                <w:sz w:val="20"/>
                <w:szCs w:val="20"/>
              </w:rPr>
              <w:t>the concern</w:t>
            </w:r>
            <w:proofErr w:type="gramEnd"/>
            <w:r w:rsidRPr="00D87F7E">
              <w:rPr>
                <w:rFonts w:asciiTheme="minorHAnsi" w:hAnsiTheme="minorHAnsi"/>
                <w:color w:val="000000"/>
                <w:sz w:val="20"/>
                <w:szCs w:val="20"/>
              </w:rPr>
              <w:t>. The existence of the ombudsman does not affect the authority of the program manager, contracting officer, or source selection official. Further, the ombudsman does not participate in the evaluation of proposals, the source selection process, or the adjudication of protests or formal contract disputes. The ombudsman may refer the interested party to another official who can resolve the concern.</w:t>
            </w:r>
          </w:p>
          <w:p w14:paraId="00E7022D" w14:textId="62514E14" w:rsidR="00AB030E" w:rsidRPr="00D87F7E" w:rsidRDefault="00AB030E" w:rsidP="00D87F7E">
            <w:pPr>
              <w:pStyle w:val="p"/>
              <w:shd w:val="clear" w:color="auto" w:fill="FFFFFF"/>
              <w:textAlignment w:val="baseline"/>
              <w:rPr>
                <w:rFonts w:asciiTheme="minorHAnsi" w:hAnsiTheme="minorHAnsi"/>
                <w:color w:val="000000"/>
                <w:sz w:val="20"/>
                <w:szCs w:val="20"/>
              </w:rPr>
            </w:pPr>
            <w:r w:rsidRPr="00D87F7E">
              <w:rPr>
                <w:rFonts w:asciiTheme="minorHAnsi" w:hAnsiTheme="minorHAnsi"/>
                <w:color w:val="000000"/>
                <w:sz w:val="20"/>
                <w:szCs w:val="20"/>
              </w:rPr>
              <w:t>Before consulting with an ombudsman, interested parties must first address their concerns, issues, disagreements, and/or recommendations to the contracting officer for resolution. Consulting an ombudsman does not alter or postpone the timelines for any other processes (e.g., agency level bid protests, GAO bid protests, requests for debriefings, employee-employer actions, contests of OMB Circular A-76 competition performance decisions).</w:t>
            </w:r>
          </w:p>
          <w:p w14:paraId="136174E4" w14:textId="642D4FC6" w:rsidR="00AB030E" w:rsidRPr="00D87F7E" w:rsidRDefault="00AB030E" w:rsidP="00D87F7E">
            <w:pPr>
              <w:pStyle w:val="p"/>
              <w:shd w:val="clear" w:color="auto" w:fill="FFFFFF"/>
              <w:textAlignment w:val="baseline"/>
              <w:rPr>
                <w:rFonts w:asciiTheme="minorHAnsi" w:hAnsiTheme="minorHAnsi"/>
                <w:color w:val="000000"/>
                <w:sz w:val="20"/>
                <w:szCs w:val="20"/>
              </w:rPr>
            </w:pPr>
            <w:r w:rsidRPr="00D87F7E">
              <w:rPr>
                <w:rFonts w:asciiTheme="minorHAnsi" w:hAnsiTheme="minorHAnsi"/>
                <w:color w:val="000000"/>
                <w:sz w:val="20"/>
                <w:szCs w:val="20"/>
              </w:rPr>
              <w:t>If resolution cannot be made by the contracting officer, the interested party may contact the ombudsman, [Insert names, addresses, telephone numbers, facsimile numbers, and e-mail addresses of Center/MAJCOM/FLDCOM/DRU/DAFRCO ombudsman/ombudsmen]. Concerns, issues, disagreements, and recommendations that cannot be resolved at the Center/MAJCOM/FLDCOM/DRU ombudsman level, may be brought by the interested party for further consideration to the Department of the Air Force ombudsman, Associate Deputy Assistant Secretary (ADAS) (Contracting), SAF/AQC, 1060 Air Force Pentagon, Washington DC 20330-1060, phone number (571) 256-2395, facsimile number (571) 256-2431.</w:t>
            </w:r>
          </w:p>
          <w:p w14:paraId="25B14238" w14:textId="395A3818" w:rsidR="00AB030E" w:rsidRPr="00D87F7E" w:rsidRDefault="00AB030E" w:rsidP="00D87F7E">
            <w:pPr>
              <w:pStyle w:val="p"/>
              <w:shd w:val="clear" w:color="auto" w:fill="FFFFFF"/>
              <w:textAlignment w:val="baseline"/>
              <w:rPr>
                <w:rFonts w:asciiTheme="minorHAnsi" w:hAnsiTheme="minorHAnsi"/>
                <w:color w:val="000000"/>
                <w:sz w:val="20"/>
                <w:szCs w:val="20"/>
              </w:rPr>
            </w:pPr>
            <w:r w:rsidRPr="00D87F7E">
              <w:rPr>
                <w:rFonts w:asciiTheme="minorHAnsi" w:hAnsiTheme="minorHAnsi"/>
                <w:color w:val="000000"/>
                <w:sz w:val="20"/>
                <w:szCs w:val="20"/>
              </w:rPr>
              <w:t>The ombudsman has no authority to render a decision that binds the agency.</w:t>
            </w:r>
          </w:p>
          <w:p w14:paraId="2F2814C9" w14:textId="1C46175E" w:rsidR="00AB030E" w:rsidRPr="00D87F7E" w:rsidRDefault="00AB030E" w:rsidP="00D87F7E">
            <w:pPr>
              <w:pStyle w:val="p"/>
              <w:shd w:val="clear" w:color="auto" w:fill="FFFFFF"/>
              <w:textAlignment w:val="baseline"/>
              <w:rPr>
                <w:rFonts w:asciiTheme="minorHAnsi" w:hAnsiTheme="minorHAnsi"/>
                <w:color w:val="000000"/>
                <w:sz w:val="20"/>
                <w:szCs w:val="20"/>
              </w:rPr>
            </w:pPr>
            <w:r w:rsidRPr="00D87F7E">
              <w:rPr>
                <w:rFonts w:asciiTheme="minorHAnsi" w:hAnsiTheme="minorHAnsi"/>
                <w:color w:val="000000"/>
                <w:sz w:val="20"/>
                <w:szCs w:val="20"/>
              </w:rPr>
              <w:t xml:space="preserve">Do not contact the ombudsman to request copies of the solicitation, verify offer due date, or clarify technical requirements. Such inquiries </w:t>
            </w:r>
            <w:proofErr w:type="gramStart"/>
            <w:r w:rsidRPr="00D87F7E">
              <w:rPr>
                <w:rFonts w:asciiTheme="minorHAnsi" w:hAnsiTheme="minorHAnsi"/>
                <w:color w:val="000000"/>
                <w:sz w:val="20"/>
                <w:szCs w:val="20"/>
              </w:rPr>
              <w:t>shall</w:t>
            </w:r>
            <w:proofErr w:type="gramEnd"/>
            <w:r w:rsidRPr="00D87F7E">
              <w:rPr>
                <w:rFonts w:asciiTheme="minorHAnsi" w:hAnsiTheme="minorHAnsi"/>
                <w:color w:val="000000"/>
                <w:sz w:val="20"/>
                <w:szCs w:val="20"/>
              </w:rPr>
              <w:t xml:space="preserve"> be directed </w:t>
            </w:r>
            <w:proofErr w:type="gramStart"/>
            <w:r w:rsidRPr="00D87F7E">
              <w:rPr>
                <w:rFonts w:asciiTheme="minorHAnsi" w:hAnsiTheme="minorHAnsi"/>
                <w:color w:val="000000"/>
                <w:sz w:val="20"/>
                <w:szCs w:val="20"/>
              </w:rPr>
              <w:t>to</w:t>
            </w:r>
            <w:proofErr w:type="gramEnd"/>
            <w:r w:rsidRPr="00D87F7E">
              <w:rPr>
                <w:rFonts w:asciiTheme="minorHAnsi" w:hAnsiTheme="minorHAnsi"/>
                <w:color w:val="000000"/>
                <w:sz w:val="20"/>
                <w:szCs w:val="20"/>
              </w:rPr>
              <w:t xml:space="preserve"> the contracting officer.</w:t>
            </w:r>
          </w:p>
        </w:tc>
      </w:tr>
      <w:tr w:rsidR="00197D80" w:rsidRPr="00D87F7E" w14:paraId="192F855F" w14:textId="77777777" w:rsidTr="009D2C0E">
        <w:tc>
          <w:tcPr>
            <w:tcW w:w="3072" w:type="dxa"/>
            <w:vAlign w:val="center"/>
          </w:tcPr>
          <w:p w14:paraId="51113784" w14:textId="77777777" w:rsidR="00197D80" w:rsidRDefault="00197D80" w:rsidP="00ED5ADA">
            <w:pPr>
              <w:rPr>
                <w:rFonts w:cs="Times New Roman"/>
              </w:rPr>
            </w:pPr>
          </w:p>
          <w:p w14:paraId="1C8B91B5" w14:textId="77777777" w:rsidR="00197D80" w:rsidRPr="00ED5ADA" w:rsidRDefault="00197D80" w:rsidP="00ED5ADA">
            <w:pPr>
              <w:rPr>
                <w:rFonts w:cs="Times New Roman"/>
              </w:rPr>
            </w:pPr>
            <w:r w:rsidRPr="00ED5ADA">
              <w:rPr>
                <w:rFonts w:cs="Times New Roman"/>
              </w:rPr>
              <w:t>In accordance with </w:t>
            </w:r>
            <w:hyperlink r:id="rId7" w:anchor="FAR_9_507_2" w:tgtFrame="_blank" w:history="1">
              <w:r w:rsidRPr="00ED5ADA">
                <w:rPr>
                  <w:rStyle w:val="Hyperlink"/>
                  <w:rFonts w:cs="Times New Roman"/>
                </w:rPr>
                <w:t>RFO 9.507-2</w:t>
              </w:r>
            </w:hyperlink>
            <w:r w:rsidRPr="00ED5ADA">
              <w:rPr>
                <w:rFonts w:cs="Times New Roman"/>
              </w:rPr>
              <w:t>, insert </w:t>
            </w:r>
            <w:r w:rsidRPr="00ED5ADA">
              <w:rPr>
                <w:rFonts w:cs="Times New Roman"/>
                <w:i/>
                <w:iCs/>
              </w:rPr>
              <w:t>Organizational Conflict of Interest </w:t>
            </w:r>
            <w:r w:rsidRPr="00ED5ADA">
              <w:rPr>
                <w:rFonts w:cs="Times New Roman"/>
              </w:rPr>
              <w:t>verbiage, substantially as written</w:t>
            </w:r>
            <w:r w:rsidRPr="00ED5ADA">
              <w:rPr>
                <w:rFonts w:cs="Times New Roman"/>
                <w:b/>
                <w:bCs/>
              </w:rPr>
              <w:t>, in the award/attachments</w:t>
            </w:r>
            <w:r w:rsidRPr="00ED5ADA">
              <w:rPr>
                <w:rFonts w:cs="Times New Roman"/>
              </w:rPr>
              <w:t xml:space="preserve"> when the contractor's eligibility for future prime contract or subcontract awards shall be restricted because of services being </w:t>
            </w:r>
            <w:r w:rsidRPr="00ED5ADA">
              <w:rPr>
                <w:rFonts w:cs="Times New Roman"/>
              </w:rPr>
              <w:lastRenderedPageBreak/>
              <w:t>provided as stated in </w:t>
            </w:r>
            <w:hyperlink r:id="rId8" w:anchor="FAR_9_505" w:tgtFrame="_blank" w:history="1">
              <w:r w:rsidRPr="00ED5ADA">
                <w:rPr>
                  <w:rStyle w:val="Hyperlink"/>
                  <w:rFonts w:cs="Times New Roman"/>
                </w:rPr>
                <w:t>RFO 9.505-1 through -4</w:t>
              </w:r>
            </w:hyperlink>
            <w:hyperlink r:id="rId9" w:anchor="FAR_9_505_1" w:history="1">
              <w:r w:rsidRPr="00ED5ADA">
                <w:rPr>
                  <w:rStyle w:val="Hyperlink"/>
                  <w:rFonts w:cs="Times New Roman"/>
                </w:rPr>
                <w:t>.</w:t>
              </w:r>
            </w:hyperlink>
          </w:p>
          <w:p w14:paraId="31617C8F" w14:textId="77777777" w:rsidR="00197D80" w:rsidRPr="00ED5ADA" w:rsidRDefault="00197D80" w:rsidP="00ED5ADA">
            <w:pPr>
              <w:rPr>
                <w:rFonts w:cs="Times New Roman"/>
              </w:rPr>
            </w:pPr>
            <w:r w:rsidRPr="00ED5ADA">
              <w:rPr>
                <w:rFonts w:cs="Times New Roman"/>
              </w:rPr>
              <w:t> </w:t>
            </w:r>
          </w:p>
          <w:p w14:paraId="03F44F72" w14:textId="77777777" w:rsidR="00197D80" w:rsidRPr="00ED5ADA" w:rsidRDefault="00197D80" w:rsidP="00ED5ADA">
            <w:pPr>
              <w:rPr>
                <w:rFonts w:cs="Times New Roman"/>
              </w:rPr>
            </w:pPr>
            <w:r w:rsidRPr="00ED5ADA">
              <w:rPr>
                <w:rFonts w:cs="Times New Roman"/>
              </w:rPr>
              <w:t>Insert the basic verbiage when the contractor will be providing systems engineering and/or technical direction. See </w:t>
            </w:r>
            <w:hyperlink r:id="rId10" w:anchor="FAR_9_505_1" w:tgtFrame="_blank" w:history="1">
              <w:r w:rsidRPr="00ED5ADA">
                <w:rPr>
                  <w:rStyle w:val="Hyperlink"/>
                  <w:rFonts w:cs="Times New Roman"/>
                </w:rPr>
                <w:t>RFO 9.505-1</w:t>
              </w:r>
            </w:hyperlink>
            <w:r w:rsidRPr="00ED5ADA">
              <w:rPr>
                <w:rFonts w:cs="Times New Roman"/>
              </w:rPr>
              <w:t>.</w:t>
            </w:r>
          </w:p>
          <w:p w14:paraId="4E98858E" w14:textId="77777777" w:rsidR="00197D80" w:rsidRPr="00ED5ADA" w:rsidRDefault="00197D80" w:rsidP="00ED5ADA">
            <w:pPr>
              <w:rPr>
                <w:rFonts w:cs="Times New Roman"/>
              </w:rPr>
            </w:pPr>
            <w:r w:rsidRPr="00ED5ADA">
              <w:rPr>
                <w:rFonts w:cs="Times New Roman"/>
              </w:rPr>
              <w:t> </w:t>
            </w:r>
          </w:p>
          <w:p w14:paraId="4C487AD1" w14:textId="77777777" w:rsidR="00197D80" w:rsidRPr="00ED5ADA" w:rsidRDefault="00197D80" w:rsidP="00ED5ADA">
            <w:pPr>
              <w:rPr>
                <w:rFonts w:cs="Times New Roman"/>
                <w:b/>
                <w:bCs/>
              </w:rPr>
            </w:pPr>
            <w:r w:rsidRPr="00ED5ADA">
              <w:rPr>
                <w:rFonts w:cs="Times New Roman"/>
                <w:b/>
                <w:bCs/>
              </w:rPr>
              <w:t>Alternate I verbiage </w:t>
            </w:r>
          </w:p>
          <w:p w14:paraId="139C82CA" w14:textId="77777777" w:rsidR="00197D80" w:rsidRPr="00ED5ADA" w:rsidRDefault="00197D80" w:rsidP="00ED5ADA">
            <w:pPr>
              <w:rPr>
                <w:rFonts w:cs="Times New Roman"/>
              </w:rPr>
            </w:pPr>
            <w:r w:rsidRPr="00ED5ADA">
              <w:rPr>
                <w:rFonts w:cs="Times New Roman"/>
              </w:rPr>
              <w:t>When the contractor will be preparing specifications or work statements. See </w:t>
            </w:r>
            <w:hyperlink r:id="rId11" w:anchor="FAR_9_505_2" w:tgtFrame="_blank" w:history="1">
              <w:r w:rsidRPr="00ED5ADA">
                <w:rPr>
                  <w:rStyle w:val="Hyperlink"/>
                  <w:rFonts w:cs="Times New Roman"/>
                </w:rPr>
                <w:t>RFO 9.505-2</w:t>
              </w:r>
            </w:hyperlink>
            <w:r w:rsidRPr="00ED5ADA">
              <w:rPr>
                <w:rFonts w:cs="Times New Roman"/>
              </w:rPr>
              <w:t>.</w:t>
            </w:r>
          </w:p>
          <w:p w14:paraId="76523135" w14:textId="77777777" w:rsidR="00197D80" w:rsidRPr="00ED5ADA" w:rsidRDefault="00197D80" w:rsidP="00ED5ADA">
            <w:pPr>
              <w:rPr>
                <w:rFonts w:cs="Times New Roman"/>
              </w:rPr>
            </w:pPr>
            <w:r w:rsidRPr="00ED5ADA">
              <w:rPr>
                <w:rFonts w:cs="Times New Roman"/>
              </w:rPr>
              <w:t> </w:t>
            </w:r>
          </w:p>
          <w:p w14:paraId="4A36B670" w14:textId="77777777" w:rsidR="00197D80" w:rsidRPr="00ED5ADA" w:rsidRDefault="00197D80" w:rsidP="00ED5ADA">
            <w:pPr>
              <w:rPr>
                <w:rFonts w:cs="Times New Roman"/>
                <w:b/>
                <w:bCs/>
              </w:rPr>
            </w:pPr>
            <w:r w:rsidRPr="00ED5ADA">
              <w:rPr>
                <w:rFonts w:cs="Times New Roman"/>
                <w:b/>
                <w:bCs/>
              </w:rPr>
              <w:t>Alternate II verbiage </w:t>
            </w:r>
          </w:p>
          <w:p w14:paraId="3001CE04" w14:textId="77777777" w:rsidR="00197D80" w:rsidRPr="00ED5ADA" w:rsidRDefault="00197D80" w:rsidP="00ED5ADA">
            <w:pPr>
              <w:rPr>
                <w:rFonts w:cs="Times New Roman"/>
              </w:rPr>
            </w:pPr>
            <w:r w:rsidRPr="00ED5ADA">
              <w:rPr>
                <w:rFonts w:cs="Times New Roman"/>
              </w:rPr>
              <w:t>When the contractor will be providing technical evaluation or advisory and assistance services. See </w:t>
            </w:r>
            <w:hyperlink r:id="rId12" w:anchor="FAR_9_505_3" w:tgtFrame="_blank" w:history="1">
              <w:r w:rsidRPr="00ED5ADA">
                <w:rPr>
                  <w:rStyle w:val="Hyperlink"/>
                  <w:rFonts w:cs="Times New Roman"/>
                </w:rPr>
                <w:t>RFO 9.505-3</w:t>
              </w:r>
            </w:hyperlink>
            <w:r w:rsidRPr="00ED5ADA">
              <w:rPr>
                <w:rFonts w:cs="Times New Roman"/>
              </w:rPr>
              <w:t>.</w:t>
            </w:r>
          </w:p>
          <w:p w14:paraId="5049356F" w14:textId="77777777" w:rsidR="00197D80" w:rsidRPr="00ED5ADA" w:rsidRDefault="00197D80" w:rsidP="00ED5ADA">
            <w:pPr>
              <w:rPr>
                <w:rFonts w:cs="Times New Roman"/>
              </w:rPr>
            </w:pPr>
            <w:r w:rsidRPr="00ED5ADA">
              <w:rPr>
                <w:rFonts w:cs="Times New Roman"/>
              </w:rPr>
              <w:t> </w:t>
            </w:r>
          </w:p>
          <w:p w14:paraId="2393D631" w14:textId="77777777" w:rsidR="00197D80" w:rsidRPr="00ED5ADA" w:rsidRDefault="00197D80" w:rsidP="00ED5ADA">
            <w:pPr>
              <w:rPr>
                <w:rFonts w:cs="Times New Roman"/>
                <w:b/>
                <w:bCs/>
              </w:rPr>
            </w:pPr>
            <w:r w:rsidRPr="00ED5ADA">
              <w:rPr>
                <w:rFonts w:cs="Times New Roman"/>
                <w:b/>
                <w:bCs/>
              </w:rPr>
              <w:t>Alternate III verbiage </w:t>
            </w:r>
          </w:p>
          <w:p w14:paraId="798CDABB" w14:textId="77777777" w:rsidR="00197D80" w:rsidRPr="00ED5ADA" w:rsidRDefault="00197D80" w:rsidP="00ED5ADA">
            <w:pPr>
              <w:rPr>
                <w:rFonts w:cs="Times New Roman"/>
              </w:rPr>
            </w:pPr>
            <w:r w:rsidRPr="00ED5ADA">
              <w:rPr>
                <w:rFonts w:cs="Times New Roman"/>
              </w:rPr>
              <w:t>When the contractor will be obtaining access to proprietary information. See </w:t>
            </w:r>
            <w:hyperlink r:id="rId13" w:anchor="FAR_9_505_4" w:tgtFrame="_blank" w:history="1">
              <w:r w:rsidRPr="00ED5ADA">
                <w:rPr>
                  <w:rStyle w:val="Hyperlink"/>
                  <w:rFonts w:cs="Times New Roman"/>
                </w:rPr>
                <w:t>RFO 9.505-4</w:t>
              </w:r>
            </w:hyperlink>
            <w:r w:rsidRPr="00ED5ADA">
              <w:rPr>
                <w:rFonts w:cs="Times New Roman"/>
              </w:rPr>
              <w:t>.</w:t>
            </w:r>
          </w:p>
          <w:p w14:paraId="2BB03C55" w14:textId="77777777" w:rsidR="00197D80" w:rsidRPr="00ED5ADA" w:rsidRDefault="00197D80" w:rsidP="00ED5ADA">
            <w:pPr>
              <w:rPr>
                <w:rFonts w:cs="Times New Roman"/>
              </w:rPr>
            </w:pPr>
            <w:r w:rsidRPr="00ED5ADA">
              <w:rPr>
                <w:rFonts w:cs="Times New Roman"/>
              </w:rPr>
              <w:t> </w:t>
            </w:r>
          </w:p>
          <w:p w14:paraId="23076139" w14:textId="77777777" w:rsidR="00197D80" w:rsidRPr="00ED5ADA" w:rsidRDefault="00197D80" w:rsidP="00ED5ADA">
            <w:pPr>
              <w:rPr>
                <w:rFonts w:cs="Times New Roman"/>
                <w:b/>
                <w:bCs/>
              </w:rPr>
            </w:pPr>
            <w:r w:rsidRPr="00ED5ADA">
              <w:rPr>
                <w:rFonts w:cs="Times New Roman"/>
                <w:b/>
                <w:bCs/>
              </w:rPr>
              <w:t>Alternate IV verbiage </w:t>
            </w:r>
          </w:p>
          <w:p w14:paraId="6D29811A" w14:textId="77777777" w:rsidR="00197D80" w:rsidRPr="00ED5ADA" w:rsidRDefault="00197D80" w:rsidP="00ED5ADA">
            <w:pPr>
              <w:rPr>
                <w:rFonts w:cs="Times New Roman"/>
              </w:rPr>
            </w:pPr>
            <w:r w:rsidRPr="00ED5ADA">
              <w:rPr>
                <w:rFonts w:cs="Times New Roman"/>
              </w:rPr>
              <w:t xml:space="preserve">When the contract is a task ordering contract and when more than one system is supported. The contracting officer may modify </w:t>
            </w:r>
            <w:r w:rsidRPr="00ED5ADA">
              <w:rPr>
                <w:rFonts w:cs="Times New Roman"/>
              </w:rPr>
              <w:lastRenderedPageBreak/>
              <w:t>Alternate IV to include a list of systems for which task orders may be issued and indicate which organizational conflict of interest shall apply.</w:t>
            </w:r>
          </w:p>
          <w:p w14:paraId="6C4AA187" w14:textId="77777777" w:rsidR="00197D80" w:rsidRPr="00ED5ADA" w:rsidRDefault="00197D80" w:rsidP="00ED5ADA">
            <w:pPr>
              <w:rPr>
                <w:rFonts w:cs="Times New Roman"/>
              </w:rPr>
            </w:pPr>
            <w:r w:rsidRPr="00ED5ADA">
              <w:rPr>
                <w:rFonts w:cs="Times New Roman"/>
              </w:rPr>
              <w:t> </w:t>
            </w:r>
          </w:p>
          <w:p w14:paraId="0623A538" w14:textId="77777777" w:rsidR="00197D80" w:rsidRPr="00ED5ADA" w:rsidRDefault="00197D80" w:rsidP="00ED5ADA">
            <w:pPr>
              <w:rPr>
                <w:rFonts w:cs="Times New Roman"/>
                <w:b/>
                <w:bCs/>
              </w:rPr>
            </w:pPr>
            <w:r w:rsidRPr="00ED5ADA">
              <w:rPr>
                <w:rFonts w:cs="Times New Roman"/>
                <w:b/>
                <w:bCs/>
              </w:rPr>
              <w:t>Alternate V verbiage </w:t>
            </w:r>
          </w:p>
          <w:p w14:paraId="2085FB7C" w14:textId="77777777" w:rsidR="00197D80" w:rsidRPr="00ED5ADA" w:rsidRDefault="00197D80" w:rsidP="00ED5ADA">
            <w:pPr>
              <w:rPr>
                <w:rFonts w:cs="Times New Roman"/>
              </w:rPr>
            </w:pPr>
            <w:r w:rsidRPr="00ED5ADA">
              <w:rPr>
                <w:rFonts w:cs="Times New Roman"/>
              </w:rPr>
              <w:t>When the contract provides for delivery orders. The contracting officer shall indicate in each delivery order which organizational conflict of interest shall apply.</w:t>
            </w:r>
          </w:p>
          <w:p w14:paraId="4F0D88FB" w14:textId="77777777" w:rsidR="00197D80" w:rsidRPr="00ED5ADA" w:rsidRDefault="00197D80" w:rsidP="00ED5ADA">
            <w:pPr>
              <w:rPr>
                <w:rFonts w:cs="Times New Roman"/>
              </w:rPr>
            </w:pPr>
            <w:r w:rsidRPr="00ED5ADA">
              <w:rPr>
                <w:rFonts w:cs="Times New Roman"/>
              </w:rPr>
              <w:t> </w:t>
            </w:r>
          </w:p>
          <w:p w14:paraId="554CE338" w14:textId="77777777" w:rsidR="00197D80" w:rsidRPr="00ED5ADA" w:rsidRDefault="00197D80" w:rsidP="00ED5ADA">
            <w:pPr>
              <w:rPr>
                <w:rFonts w:cs="Times New Roman"/>
                <w:b/>
                <w:bCs/>
              </w:rPr>
            </w:pPr>
            <w:r w:rsidRPr="00ED5ADA">
              <w:rPr>
                <w:rFonts w:cs="Times New Roman"/>
                <w:b/>
                <w:bCs/>
              </w:rPr>
              <w:t>Alternate VI verbiage </w:t>
            </w:r>
          </w:p>
          <w:p w14:paraId="01B5B39D" w14:textId="77777777" w:rsidR="00197D80" w:rsidRPr="00ED5ADA" w:rsidRDefault="00197D80" w:rsidP="00ED5ADA">
            <w:pPr>
              <w:rPr>
                <w:rFonts w:cs="Times New Roman"/>
              </w:rPr>
            </w:pPr>
            <w:r w:rsidRPr="00ED5ADA">
              <w:rPr>
                <w:rFonts w:cs="Times New Roman"/>
              </w:rPr>
              <w:t>When it is necessary to have the restrictions of this clause included in all or some subcontracts, teaming arrangements, and other agencies calling for performance of work related to the contract.</w:t>
            </w:r>
          </w:p>
          <w:p w14:paraId="1BB28C14" w14:textId="07B54B2A" w:rsidR="00197D80" w:rsidRPr="009D2C0E" w:rsidRDefault="00197D80" w:rsidP="004B0D15">
            <w:pPr>
              <w:rPr>
                <w:rFonts w:cs="Times New Roman"/>
              </w:rPr>
            </w:pPr>
          </w:p>
        </w:tc>
        <w:tc>
          <w:tcPr>
            <w:tcW w:w="2958" w:type="dxa"/>
            <w:vAlign w:val="center"/>
          </w:tcPr>
          <w:p w14:paraId="618DD213" w14:textId="77777777" w:rsidR="00197D80" w:rsidRDefault="00197D80" w:rsidP="004B0D15">
            <w:pPr>
              <w:rPr>
                <w:rFonts w:cs="Times New Roman"/>
                <w:b/>
                <w:bCs/>
              </w:rPr>
            </w:pPr>
          </w:p>
          <w:p w14:paraId="2BB4AEBD" w14:textId="18C10044" w:rsidR="00197D80" w:rsidRPr="00D87F7E" w:rsidRDefault="00197D80" w:rsidP="004B0D15">
            <w:pPr>
              <w:rPr>
                <w:rFonts w:cs="Times New Roman"/>
                <w:b/>
                <w:bCs/>
              </w:rPr>
            </w:pPr>
            <w:r w:rsidRPr="00D87F7E">
              <w:rPr>
                <w:rFonts w:cs="Times New Roman"/>
                <w:b/>
                <w:bCs/>
              </w:rPr>
              <w:t>Organizational Conflict of Interest</w:t>
            </w:r>
          </w:p>
        </w:tc>
        <w:tc>
          <w:tcPr>
            <w:tcW w:w="12960" w:type="dxa"/>
            <w:vAlign w:val="center"/>
          </w:tcPr>
          <w:p w14:paraId="3F33F09E" w14:textId="77777777" w:rsidR="00197D80" w:rsidRDefault="00197D80" w:rsidP="00A93451">
            <w:pPr>
              <w:rPr>
                <w:rFonts w:cs="Times New Roman"/>
                <w:sz w:val="20"/>
                <w:szCs w:val="20"/>
              </w:rPr>
            </w:pPr>
          </w:p>
          <w:p w14:paraId="46A2B4EA" w14:textId="77777777" w:rsidR="00197D80" w:rsidRPr="00D87F7E" w:rsidRDefault="00197D80" w:rsidP="00A93451">
            <w:pPr>
              <w:rPr>
                <w:rFonts w:cs="Times New Roman"/>
                <w:sz w:val="20"/>
                <w:szCs w:val="20"/>
              </w:rPr>
            </w:pPr>
            <w:r w:rsidRPr="00D87F7E">
              <w:rPr>
                <w:rFonts w:cs="Times New Roman"/>
                <w:sz w:val="20"/>
                <w:szCs w:val="20"/>
              </w:rPr>
              <w:t>(a) The following restrictions and definitions apply to prevent conflicting roles which may bias the Contractor's judgment or objectivity, or to preclude the Contractor from obtaining an unfair competitive advantage in concurrent or future acquisitions.</w:t>
            </w:r>
          </w:p>
          <w:p w14:paraId="6B0354D7" w14:textId="77777777" w:rsidR="00197D80" w:rsidRPr="00D87F7E" w:rsidRDefault="00197D80" w:rsidP="00A93451">
            <w:pPr>
              <w:rPr>
                <w:rFonts w:cs="Times New Roman"/>
                <w:sz w:val="20"/>
                <w:szCs w:val="20"/>
              </w:rPr>
            </w:pPr>
          </w:p>
          <w:p w14:paraId="79DAA228" w14:textId="77777777" w:rsidR="00197D80" w:rsidRPr="00D87F7E" w:rsidRDefault="00197D80" w:rsidP="00A93451">
            <w:pPr>
              <w:rPr>
                <w:rFonts w:cs="Times New Roman"/>
                <w:sz w:val="20"/>
                <w:szCs w:val="20"/>
              </w:rPr>
            </w:pPr>
            <w:r w:rsidRPr="00D87F7E">
              <w:rPr>
                <w:rFonts w:cs="Times New Roman"/>
                <w:sz w:val="20"/>
                <w:szCs w:val="20"/>
              </w:rPr>
              <w:t>(1) Descriptions or definitions:</w:t>
            </w:r>
          </w:p>
          <w:p w14:paraId="538BC1A8" w14:textId="77777777" w:rsidR="00197D80" w:rsidRPr="00D87F7E" w:rsidRDefault="00197D80" w:rsidP="00A93451">
            <w:pPr>
              <w:rPr>
                <w:rFonts w:cs="Times New Roman"/>
                <w:sz w:val="20"/>
                <w:szCs w:val="20"/>
              </w:rPr>
            </w:pPr>
          </w:p>
          <w:p w14:paraId="33911DE1" w14:textId="77777777" w:rsidR="00197D80" w:rsidRPr="00D87F7E" w:rsidRDefault="00197D80" w:rsidP="00A93451">
            <w:pPr>
              <w:rPr>
                <w:rFonts w:cs="Times New Roman"/>
                <w:sz w:val="20"/>
                <w:szCs w:val="20"/>
              </w:rPr>
            </w:pPr>
            <w:r w:rsidRPr="00D87F7E">
              <w:rPr>
                <w:rFonts w:cs="Times New Roman"/>
                <w:sz w:val="20"/>
                <w:szCs w:val="20"/>
              </w:rPr>
              <w:t>"Contractor" means the business entity receiving the award of this contract, its parents, affiliates, divisions and subsidiaries.</w:t>
            </w:r>
          </w:p>
          <w:p w14:paraId="6133FE07" w14:textId="77777777" w:rsidR="00197D80" w:rsidRPr="00D87F7E" w:rsidRDefault="00197D80" w:rsidP="00A93451">
            <w:pPr>
              <w:rPr>
                <w:rFonts w:cs="Times New Roman"/>
                <w:sz w:val="20"/>
                <w:szCs w:val="20"/>
              </w:rPr>
            </w:pPr>
          </w:p>
          <w:p w14:paraId="22A542B6" w14:textId="77777777" w:rsidR="00197D80" w:rsidRPr="00D87F7E" w:rsidRDefault="00197D80" w:rsidP="00A93451">
            <w:pPr>
              <w:rPr>
                <w:rFonts w:cs="Times New Roman"/>
                <w:sz w:val="20"/>
                <w:szCs w:val="20"/>
              </w:rPr>
            </w:pPr>
            <w:r w:rsidRPr="00D87F7E">
              <w:rPr>
                <w:rFonts w:cs="Times New Roman"/>
                <w:sz w:val="20"/>
                <w:szCs w:val="20"/>
              </w:rPr>
              <w:t xml:space="preserve">"Development" means all efforts towards </w:t>
            </w:r>
            <w:proofErr w:type="gramStart"/>
            <w:r w:rsidRPr="00D87F7E">
              <w:rPr>
                <w:rFonts w:cs="Times New Roman"/>
                <w:sz w:val="20"/>
                <w:szCs w:val="20"/>
              </w:rPr>
              <w:t>solution</w:t>
            </w:r>
            <w:proofErr w:type="gramEnd"/>
            <w:r w:rsidRPr="00D87F7E">
              <w:rPr>
                <w:rFonts w:cs="Times New Roman"/>
                <w:sz w:val="20"/>
                <w:szCs w:val="20"/>
              </w:rPr>
              <w:t xml:space="preserve"> </w:t>
            </w:r>
            <w:proofErr w:type="gramStart"/>
            <w:r w:rsidRPr="00D87F7E">
              <w:rPr>
                <w:rFonts w:cs="Times New Roman"/>
                <w:sz w:val="20"/>
                <w:szCs w:val="20"/>
              </w:rPr>
              <w:t>of</w:t>
            </w:r>
            <w:proofErr w:type="gramEnd"/>
            <w:r w:rsidRPr="00D87F7E">
              <w:rPr>
                <w:rFonts w:cs="Times New Roman"/>
                <w:sz w:val="20"/>
                <w:szCs w:val="20"/>
              </w:rPr>
              <w:t xml:space="preserve"> </w:t>
            </w:r>
            <w:proofErr w:type="gramStart"/>
            <w:r w:rsidRPr="00D87F7E">
              <w:rPr>
                <w:rFonts w:cs="Times New Roman"/>
                <w:sz w:val="20"/>
                <w:szCs w:val="20"/>
              </w:rPr>
              <w:t>broadly-defined</w:t>
            </w:r>
            <w:proofErr w:type="gramEnd"/>
            <w:r w:rsidRPr="00D87F7E">
              <w:rPr>
                <w:rFonts w:cs="Times New Roman"/>
                <w:sz w:val="20"/>
                <w:szCs w:val="20"/>
              </w:rPr>
              <w:t xml:space="preserve"> problems. This may encompass research, evaluating technical feasibility, proof of design and test, or engineering of programs not yet approved for acquisition or operation.</w:t>
            </w:r>
          </w:p>
          <w:p w14:paraId="38FD16BC" w14:textId="77777777" w:rsidR="00197D80" w:rsidRPr="00D87F7E" w:rsidRDefault="00197D80" w:rsidP="00A93451">
            <w:pPr>
              <w:rPr>
                <w:rFonts w:cs="Times New Roman"/>
                <w:sz w:val="20"/>
                <w:szCs w:val="20"/>
              </w:rPr>
            </w:pPr>
          </w:p>
          <w:p w14:paraId="605E033C" w14:textId="77777777" w:rsidR="00197D80" w:rsidRPr="00D87F7E" w:rsidRDefault="00197D80" w:rsidP="00A93451">
            <w:pPr>
              <w:rPr>
                <w:rFonts w:cs="Times New Roman"/>
                <w:sz w:val="20"/>
                <w:szCs w:val="20"/>
              </w:rPr>
            </w:pPr>
            <w:r w:rsidRPr="00D87F7E">
              <w:rPr>
                <w:rFonts w:cs="Times New Roman"/>
                <w:sz w:val="20"/>
                <w:szCs w:val="20"/>
              </w:rPr>
              <w:t xml:space="preserve">"Proprietary Information" means all information designated as proprietary in accordance with law and </w:t>
            </w:r>
            <w:proofErr w:type="gramStart"/>
            <w:r w:rsidRPr="00D87F7E">
              <w:rPr>
                <w:rFonts w:cs="Times New Roman"/>
                <w:sz w:val="20"/>
                <w:szCs w:val="20"/>
              </w:rPr>
              <w:t>regulation, and</w:t>
            </w:r>
            <w:proofErr w:type="gramEnd"/>
            <w:r w:rsidRPr="00D87F7E">
              <w:rPr>
                <w:rFonts w:cs="Times New Roman"/>
                <w:sz w:val="20"/>
                <w:szCs w:val="20"/>
              </w:rPr>
              <w:t xml:space="preserve"> held in confidence or disclosed under restriction to prevent uncontrolled distribution. Examples include limited or restricted data, trade secrets, sensitive financial information, and computer software; and may appear in cost and pricing data or involve classified information.</w:t>
            </w:r>
          </w:p>
          <w:p w14:paraId="11AF05F1" w14:textId="77777777" w:rsidR="00197D80" w:rsidRPr="00D87F7E" w:rsidRDefault="00197D80" w:rsidP="00A93451">
            <w:pPr>
              <w:rPr>
                <w:rFonts w:cs="Times New Roman"/>
                <w:sz w:val="20"/>
                <w:szCs w:val="20"/>
              </w:rPr>
            </w:pPr>
          </w:p>
          <w:p w14:paraId="0283ACAC" w14:textId="77777777" w:rsidR="00197D80" w:rsidRPr="00D87F7E" w:rsidRDefault="00197D80" w:rsidP="00A93451">
            <w:pPr>
              <w:rPr>
                <w:rFonts w:cs="Times New Roman"/>
                <w:sz w:val="20"/>
                <w:szCs w:val="20"/>
              </w:rPr>
            </w:pPr>
            <w:r w:rsidRPr="00D87F7E">
              <w:rPr>
                <w:rFonts w:cs="Times New Roman"/>
                <w:sz w:val="20"/>
                <w:szCs w:val="20"/>
              </w:rPr>
              <w:t>"System" means the system that is the subject of this contract.</w:t>
            </w:r>
          </w:p>
          <w:p w14:paraId="1083E5DB" w14:textId="77777777" w:rsidR="00197D80" w:rsidRPr="00D87F7E" w:rsidRDefault="00197D80" w:rsidP="00A93451">
            <w:pPr>
              <w:rPr>
                <w:rFonts w:cs="Times New Roman"/>
                <w:sz w:val="20"/>
                <w:szCs w:val="20"/>
              </w:rPr>
            </w:pPr>
          </w:p>
          <w:p w14:paraId="2F15ABD9" w14:textId="77777777" w:rsidR="00197D80" w:rsidRPr="00D87F7E" w:rsidRDefault="00197D80" w:rsidP="00A93451">
            <w:pPr>
              <w:rPr>
                <w:rFonts w:cs="Times New Roman"/>
                <w:sz w:val="20"/>
                <w:szCs w:val="20"/>
              </w:rPr>
            </w:pPr>
            <w:r w:rsidRPr="00D87F7E">
              <w:rPr>
                <w:rFonts w:cs="Times New Roman"/>
                <w:sz w:val="20"/>
                <w:szCs w:val="20"/>
              </w:rPr>
              <w:t>"System Life" means all phases of the system's development, production, or support.</w:t>
            </w:r>
          </w:p>
          <w:p w14:paraId="6D6E7188" w14:textId="77777777" w:rsidR="00197D80" w:rsidRPr="00D87F7E" w:rsidRDefault="00197D80" w:rsidP="00A93451">
            <w:pPr>
              <w:rPr>
                <w:rFonts w:cs="Times New Roman"/>
                <w:sz w:val="20"/>
                <w:szCs w:val="20"/>
              </w:rPr>
            </w:pPr>
          </w:p>
          <w:p w14:paraId="4106561B" w14:textId="77777777" w:rsidR="00197D80" w:rsidRPr="00D87F7E" w:rsidRDefault="00197D80" w:rsidP="00A93451">
            <w:pPr>
              <w:rPr>
                <w:rFonts w:cs="Times New Roman"/>
                <w:sz w:val="20"/>
                <w:szCs w:val="20"/>
              </w:rPr>
            </w:pPr>
            <w:r w:rsidRPr="00D87F7E">
              <w:rPr>
                <w:rFonts w:cs="Times New Roman"/>
                <w:sz w:val="20"/>
                <w:szCs w:val="20"/>
              </w:rPr>
              <w:t>"Systems Engineering" means preparing specifications, identifying and resolving interface problems, developing test requirements, evaluating test data, and supervising design.</w:t>
            </w:r>
          </w:p>
          <w:p w14:paraId="2B2232A3" w14:textId="77777777" w:rsidR="00197D80" w:rsidRPr="00D87F7E" w:rsidRDefault="00197D80" w:rsidP="00A93451">
            <w:pPr>
              <w:rPr>
                <w:rFonts w:cs="Times New Roman"/>
                <w:sz w:val="20"/>
                <w:szCs w:val="20"/>
              </w:rPr>
            </w:pPr>
          </w:p>
          <w:p w14:paraId="59FD4F1C" w14:textId="77777777" w:rsidR="00197D80" w:rsidRPr="00D87F7E" w:rsidRDefault="00197D80" w:rsidP="00A93451">
            <w:pPr>
              <w:rPr>
                <w:rFonts w:cs="Times New Roman"/>
                <w:sz w:val="20"/>
                <w:szCs w:val="20"/>
              </w:rPr>
            </w:pPr>
            <w:r w:rsidRPr="00D87F7E">
              <w:rPr>
                <w:rFonts w:cs="Times New Roman"/>
                <w:sz w:val="20"/>
                <w:szCs w:val="20"/>
              </w:rPr>
              <w:t>"Technical Direction" means developing work statements, determining parameters, directing other Contractors' operations, or resolving technical controversies.</w:t>
            </w:r>
          </w:p>
          <w:p w14:paraId="65D0D257" w14:textId="77777777" w:rsidR="00197D80" w:rsidRPr="00D87F7E" w:rsidRDefault="00197D80" w:rsidP="00A93451">
            <w:pPr>
              <w:rPr>
                <w:rFonts w:cs="Times New Roman"/>
                <w:sz w:val="20"/>
                <w:szCs w:val="20"/>
              </w:rPr>
            </w:pPr>
          </w:p>
          <w:p w14:paraId="17224666" w14:textId="77777777" w:rsidR="00197D80" w:rsidRPr="00D87F7E" w:rsidRDefault="00197D80" w:rsidP="00A93451">
            <w:pPr>
              <w:rPr>
                <w:rFonts w:cs="Times New Roman"/>
                <w:sz w:val="20"/>
                <w:szCs w:val="20"/>
              </w:rPr>
            </w:pPr>
            <w:r w:rsidRPr="00D87F7E">
              <w:rPr>
                <w:rFonts w:cs="Times New Roman"/>
                <w:sz w:val="20"/>
                <w:szCs w:val="20"/>
              </w:rPr>
              <w:t xml:space="preserve">(2) Restrictions: The Contractor shall perform systems engineering and/or technical </w:t>
            </w:r>
            <w:proofErr w:type="gramStart"/>
            <w:r w:rsidRPr="00D87F7E">
              <w:rPr>
                <w:rFonts w:cs="Times New Roman"/>
                <w:sz w:val="20"/>
                <w:szCs w:val="20"/>
              </w:rPr>
              <w:t>direction, but</w:t>
            </w:r>
            <w:proofErr w:type="gramEnd"/>
            <w:r w:rsidRPr="00D87F7E">
              <w:rPr>
                <w:rFonts w:cs="Times New Roman"/>
                <w:sz w:val="20"/>
                <w:szCs w:val="20"/>
              </w:rPr>
              <w:t xml:space="preserve"> will not have overall contractual responsibility for the system's development, integration, assembly and checkout, or production. The parties recognize that the Contractor shall occupy a highly influential and responsible position in determining the system's basic concepts and supervising their execution by other Contractors. The Contractor's judgment and recommendations must be objective, impartial, and independent. To avoid the prospect of the Contractor's judgment or recommendations being influenced by its own products or capabilities, it is agreed that the Contractor is precluded for the life of the system from award of a DoD contract to supply the system or any of its major components, and from acting as a subcontractor or consultant to a DoD supplier for the system or any of its major components.</w:t>
            </w:r>
          </w:p>
          <w:p w14:paraId="18F37506" w14:textId="77777777" w:rsidR="00197D80" w:rsidRPr="00D87F7E" w:rsidRDefault="00197D80" w:rsidP="00A93451">
            <w:pPr>
              <w:rPr>
                <w:rFonts w:cs="Times New Roman"/>
                <w:sz w:val="20"/>
                <w:szCs w:val="20"/>
              </w:rPr>
            </w:pPr>
          </w:p>
          <w:p w14:paraId="4EDD22F9" w14:textId="77777777" w:rsidR="00197D80" w:rsidRPr="00D87F7E" w:rsidRDefault="00197D80" w:rsidP="00A93451">
            <w:pPr>
              <w:rPr>
                <w:rFonts w:cs="Times New Roman"/>
                <w:sz w:val="20"/>
                <w:szCs w:val="20"/>
              </w:rPr>
            </w:pPr>
            <w:r w:rsidRPr="00D87F7E">
              <w:rPr>
                <w:rFonts w:cs="Times New Roman"/>
                <w:sz w:val="20"/>
                <w:szCs w:val="20"/>
              </w:rPr>
              <w:t xml:space="preserve"> </w:t>
            </w:r>
          </w:p>
          <w:p w14:paraId="1493825A" w14:textId="77777777" w:rsidR="00197D80" w:rsidRPr="00D87F7E" w:rsidRDefault="00197D80" w:rsidP="00A93451">
            <w:pPr>
              <w:rPr>
                <w:rFonts w:cs="Times New Roman"/>
                <w:sz w:val="20"/>
                <w:szCs w:val="20"/>
              </w:rPr>
            </w:pPr>
          </w:p>
          <w:p w14:paraId="79FC6CA4" w14:textId="77777777" w:rsidR="00197D80" w:rsidRPr="00D87F7E" w:rsidRDefault="00197D80" w:rsidP="00A93451">
            <w:pPr>
              <w:rPr>
                <w:rFonts w:cs="Times New Roman"/>
                <w:sz w:val="20"/>
                <w:szCs w:val="20"/>
              </w:rPr>
            </w:pPr>
            <w:r w:rsidRPr="00D87F7E">
              <w:rPr>
                <w:rFonts w:cs="Times New Roman"/>
                <w:b/>
                <w:bCs/>
                <w:sz w:val="20"/>
                <w:szCs w:val="20"/>
              </w:rPr>
              <w:t>ALTERNATE I verbiage.</w:t>
            </w:r>
            <w:r w:rsidRPr="00D87F7E">
              <w:rPr>
                <w:rFonts w:cs="Times New Roman"/>
                <w:sz w:val="20"/>
                <w:szCs w:val="20"/>
              </w:rPr>
              <w:t xml:space="preserve"> Either substitute paragraph (a)(2) of the basic verbiage with one or both of the following </w:t>
            </w:r>
            <w:proofErr w:type="gramStart"/>
            <w:r w:rsidRPr="00D87F7E">
              <w:rPr>
                <w:rFonts w:cs="Times New Roman"/>
                <w:sz w:val="20"/>
                <w:szCs w:val="20"/>
              </w:rPr>
              <w:t>paragraphs, or</w:t>
            </w:r>
            <w:proofErr w:type="gramEnd"/>
            <w:r w:rsidRPr="00D87F7E">
              <w:rPr>
                <w:rFonts w:cs="Times New Roman"/>
                <w:sz w:val="20"/>
                <w:szCs w:val="20"/>
              </w:rPr>
              <w:t xml:space="preserve"> use one or both in addition to the basic paragraph (a)(2). Use these paragraphs substantially as written.</w:t>
            </w:r>
          </w:p>
          <w:p w14:paraId="63E0C763" w14:textId="77777777" w:rsidR="00197D80" w:rsidRPr="00D87F7E" w:rsidRDefault="00197D80" w:rsidP="00A93451">
            <w:pPr>
              <w:rPr>
                <w:rFonts w:cs="Times New Roman"/>
                <w:sz w:val="20"/>
                <w:szCs w:val="20"/>
              </w:rPr>
            </w:pPr>
          </w:p>
          <w:p w14:paraId="414E0BE3" w14:textId="77777777" w:rsidR="00197D80" w:rsidRPr="00D87F7E" w:rsidRDefault="00197D80" w:rsidP="00A93451">
            <w:pPr>
              <w:rPr>
                <w:rFonts w:cs="Times New Roman"/>
                <w:sz w:val="20"/>
                <w:szCs w:val="20"/>
              </w:rPr>
            </w:pPr>
            <w:r w:rsidRPr="00D87F7E">
              <w:rPr>
                <w:rFonts w:cs="Times New Roman"/>
                <w:sz w:val="20"/>
                <w:szCs w:val="20"/>
              </w:rPr>
              <w:t xml:space="preserve">(a)(2)(i) The Contractor shall prepare and submit complete specifications for non-developmental items to be used in a competitive acquisition. The Contractor shall not furnish these items to the DoD, either as a prime or subcontractor, for the duration of the initial production contract plus (insert a specific </w:t>
            </w:r>
            <w:proofErr w:type="gramStart"/>
            <w:r w:rsidRPr="00D87F7E">
              <w:rPr>
                <w:rFonts w:cs="Times New Roman"/>
                <w:sz w:val="20"/>
                <w:szCs w:val="20"/>
              </w:rPr>
              <w:t>period of time</w:t>
            </w:r>
            <w:proofErr w:type="gramEnd"/>
            <w:r w:rsidRPr="00D87F7E">
              <w:rPr>
                <w:rFonts w:cs="Times New Roman"/>
                <w:sz w:val="20"/>
                <w:szCs w:val="20"/>
              </w:rPr>
              <w:t xml:space="preserve"> or an expiration date).</w:t>
            </w:r>
          </w:p>
          <w:p w14:paraId="6A2AE505" w14:textId="77777777" w:rsidR="00197D80" w:rsidRPr="00D87F7E" w:rsidRDefault="00197D80" w:rsidP="00A93451">
            <w:pPr>
              <w:rPr>
                <w:rFonts w:cs="Times New Roman"/>
                <w:sz w:val="20"/>
                <w:szCs w:val="20"/>
              </w:rPr>
            </w:pPr>
          </w:p>
          <w:p w14:paraId="0AA0DDB1" w14:textId="77777777" w:rsidR="00197D80" w:rsidRPr="00D87F7E" w:rsidRDefault="00197D80" w:rsidP="00A93451">
            <w:pPr>
              <w:rPr>
                <w:rFonts w:cs="Times New Roman"/>
                <w:sz w:val="20"/>
                <w:szCs w:val="20"/>
              </w:rPr>
            </w:pPr>
            <w:r w:rsidRPr="00D87F7E">
              <w:rPr>
                <w:rFonts w:cs="Times New Roman"/>
                <w:sz w:val="20"/>
                <w:szCs w:val="20"/>
              </w:rPr>
              <w:t>(a)(2)(ii) The Contractor shall either prepare or assist in preparing a work statement for use in competitively acquiring the (identify the system or services), or provide material leading directly, predictably, and without delay to such a work statement. The Contractor may not supply (identify the services, the system, or the major components of the system) for a period (state the duration of the constraint, however, the duration of the initial production contract shall be the minimum), as either the prime or subcontractor unless it becomes the sole source, has participated in the design or development work, or more than one Contractor has participated in preparing the work statement.</w:t>
            </w:r>
          </w:p>
          <w:p w14:paraId="58657FDA" w14:textId="77777777" w:rsidR="00197D80" w:rsidRPr="00D87F7E" w:rsidRDefault="00197D80" w:rsidP="00A93451">
            <w:pPr>
              <w:rPr>
                <w:rFonts w:cs="Times New Roman"/>
                <w:sz w:val="20"/>
                <w:szCs w:val="20"/>
              </w:rPr>
            </w:pPr>
          </w:p>
          <w:p w14:paraId="48E6C302" w14:textId="77777777" w:rsidR="00197D80" w:rsidRPr="00D87F7E" w:rsidRDefault="00197D80" w:rsidP="00A93451">
            <w:pPr>
              <w:rPr>
                <w:rFonts w:cs="Times New Roman"/>
                <w:sz w:val="20"/>
                <w:szCs w:val="20"/>
              </w:rPr>
            </w:pPr>
            <w:r w:rsidRPr="00D87F7E">
              <w:rPr>
                <w:rFonts w:cs="Times New Roman"/>
                <w:b/>
                <w:bCs/>
                <w:sz w:val="20"/>
                <w:szCs w:val="20"/>
              </w:rPr>
              <w:t>ALTERNATE II verbiage.</w:t>
            </w:r>
            <w:r w:rsidRPr="00D87F7E">
              <w:rPr>
                <w:rFonts w:cs="Times New Roman"/>
                <w:sz w:val="20"/>
                <w:szCs w:val="20"/>
              </w:rPr>
              <w:t xml:space="preserve"> Either substitute paragraph (a)(2) of the basic verbiage with the following </w:t>
            </w:r>
            <w:proofErr w:type="gramStart"/>
            <w:r w:rsidRPr="00D87F7E">
              <w:rPr>
                <w:rFonts w:cs="Times New Roman"/>
                <w:sz w:val="20"/>
                <w:szCs w:val="20"/>
              </w:rPr>
              <w:t>paragraph, or</w:t>
            </w:r>
            <w:proofErr w:type="gramEnd"/>
            <w:r w:rsidRPr="00D87F7E">
              <w:rPr>
                <w:rFonts w:cs="Times New Roman"/>
                <w:sz w:val="20"/>
                <w:szCs w:val="20"/>
              </w:rPr>
              <w:t xml:space="preserve"> add the following in addition to the basic restriction. Renumber the paragraphs as needed if more than one restriction applies. Use this paragraph, substantially as written.</w:t>
            </w:r>
          </w:p>
          <w:p w14:paraId="57D40462" w14:textId="77777777" w:rsidR="00197D80" w:rsidRPr="00D87F7E" w:rsidRDefault="00197D80" w:rsidP="00A93451">
            <w:pPr>
              <w:rPr>
                <w:rFonts w:cs="Times New Roman"/>
                <w:sz w:val="20"/>
                <w:szCs w:val="20"/>
              </w:rPr>
            </w:pPr>
          </w:p>
          <w:p w14:paraId="7BB90993" w14:textId="77777777" w:rsidR="00197D80" w:rsidRPr="00D87F7E" w:rsidRDefault="00197D80" w:rsidP="00A93451">
            <w:pPr>
              <w:rPr>
                <w:rFonts w:cs="Times New Roman"/>
                <w:sz w:val="20"/>
                <w:szCs w:val="20"/>
              </w:rPr>
            </w:pPr>
            <w:r w:rsidRPr="00D87F7E">
              <w:rPr>
                <w:rFonts w:cs="Times New Roman"/>
                <w:sz w:val="20"/>
                <w:szCs w:val="20"/>
              </w:rPr>
              <w:t xml:space="preserve">(a)(2) The Contractor shall participate in the technical evaluation of other Contractors' proposals or products. To ensure objectivity, the Contractor is precluded from award of any supply or service contract or subcontract for the system or its major components. This restriction shall be effective for (insert a definite </w:t>
            </w:r>
            <w:proofErr w:type="gramStart"/>
            <w:r w:rsidRPr="00D87F7E">
              <w:rPr>
                <w:rFonts w:cs="Times New Roman"/>
                <w:sz w:val="20"/>
                <w:szCs w:val="20"/>
              </w:rPr>
              <w:t>period of time</w:t>
            </w:r>
            <w:proofErr w:type="gramEnd"/>
            <w:r w:rsidRPr="00D87F7E">
              <w:rPr>
                <w:rFonts w:cs="Times New Roman"/>
                <w:sz w:val="20"/>
                <w:szCs w:val="20"/>
              </w:rPr>
              <w:t>). This does not apply to other technical evaluations concerning the system.</w:t>
            </w:r>
          </w:p>
          <w:p w14:paraId="04B154C7" w14:textId="77777777" w:rsidR="00197D80" w:rsidRPr="00D87F7E" w:rsidRDefault="00197D80" w:rsidP="00A93451">
            <w:pPr>
              <w:rPr>
                <w:rFonts w:cs="Times New Roman"/>
                <w:sz w:val="20"/>
                <w:szCs w:val="20"/>
              </w:rPr>
            </w:pPr>
          </w:p>
          <w:p w14:paraId="220DF9E3" w14:textId="77777777" w:rsidR="00197D80" w:rsidRPr="00D87F7E" w:rsidRDefault="00197D80" w:rsidP="00A93451">
            <w:pPr>
              <w:rPr>
                <w:rFonts w:cs="Times New Roman"/>
                <w:sz w:val="20"/>
                <w:szCs w:val="20"/>
              </w:rPr>
            </w:pPr>
            <w:r w:rsidRPr="00D87F7E">
              <w:rPr>
                <w:rFonts w:cs="Times New Roman"/>
                <w:b/>
                <w:bCs/>
                <w:sz w:val="20"/>
                <w:szCs w:val="20"/>
              </w:rPr>
              <w:t>ALTERNATE III verbiage.</w:t>
            </w:r>
            <w:r w:rsidRPr="00D87F7E">
              <w:rPr>
                <w:rFonts w:cs="Times New Roman"/>
                <w:sz w:val="20"/>
                <w:szCs w:val="20"/>
              </w:rPr>
              <w:t xml:space="preserve"> Add the following paragraph (b) to the basic verbiage substantially as written:</w:t>
            </w:r>
          </w:p>
          <w:p w14:paraId="0D3837A9" w14:textId="77777777" w:rsidR="00197D80" w:rsidRPr="00D87F7E" w:rsidRDefault="00197D80" w:rsidP="00A93451">
            <w:pPr>
              <w:rPr>
                <w:rFonts w:cs="Times New Roman"/>
                <w:sz w:val="20"/>
                <w:szCs w:val="20"/>
              </w:rPr>
            </w:pPr>
          </w:p>
          <w:p w14:paraId="40BBF8BB" w14:textId="77777777" w:rsidR="00197D80" w:rsidRPr="00D87F7E" w:rsidRDefault="00197D80" w:rsidP="00A93451">
            <w:pPr>
              <w:rPr>
                <w:rFonts w:cs="Times New Roman"/>
                <w:sz w:val="20"/>
                <w:szCs w:val="20"/>
              </w:rPr>
            </w:pPr>
            <w:r w:rsidRPr="00D87F7E">
              <w:rPr>
                <w:rFonts w:cs="Times New Roman"/>
                <w:sz w:val="20"/>
                <w:szCs w:val="20"/>
              </w:rPr>
              <w:lastRenderedPageBreak/>
              <w:t xml:space="preserve">(b) The Contractor may gain access to proprietary information of other companies during contract performance. The Contractor agrees to enter into company-to-company agreements to: (1) protect another company's information from unauthorized use or disclosure for as long as it is considered proprietary by the other company; </w:t>
            </w:r>
            <w:proofErr w:type="gramStart"/>
            <w:r w:rsidRPr="00D87F7E">
              <w:rPr>
                <w:rFonts w:cs="Times New Roman"/>
                <w:sz w:val="20"/>
                <w:szCs w:val="20"/>
              </w:rPr>
              <w:t>and,</w:t>
            </w:r>
            <w:proofErr w:type="gramEnd"/>
            <w:r w:rsidRPr="00D87F7E">
              <w:rPr>
                <w:rFonts w:cs="Times New Roman"/>
                <w:sz w:val="20"/>
                <w:szCs w:val="20"/>
              </w:rPr>
              <w:t xml:space="preserve"> (2) to refrain from using the information for any purpose other than that for which it was furnished. For information purposes, the Contractor shall furnish copies of these agreements to the contracting officer. These agreements are not intended to protect information which is available to the Government or to the Contractor from other sources and furnished voluntarily without restriction.</w:t>
            </w:r>
          </w:p>
          <w:p w14:paraId="0641E977" w14:textId="77777777" w:rsidR="00197D80" w:rsidRPr="00D87F7E" w:rsidRDefault="00197D80" w:rsidP="00A93451">
            <w:pPr>
              <w:rPr>
                <w:rFonts w:cs="Times New Roman"/>
                <w:sz w:val="20"/>
                <w:szCs w:val="20"/>
              </w:rPr>
            </w:pPr>
          </w:p>
          <w:p w14:paraId="29A6314E" w14:textId="77777777" w:rsidR="00197D80" w:rsidRPr="00D87F7E" w:rsidRDefault="00197D80" w:rsidP="00A93451">
            <w:pPr>
              <w:rPr>
                <w:rFonts w:cs="Times New Roman"/>
                <w:sz w:val="20"/>
                <w:szCs w:val="20"/>
              </w:rPr>
            </w:pPr>
            <w:r w:rsidRPr="00D87F7E">
              <w:rPr>
                <w:rFonts w:cs="Times New Roman"/>
                <w:b/>
                <w:bCs/>
                <w:sz w:val="20"/>
                <w:szCs w:val="20"/>
              </w:rPr>
              <w:t>ALTERNATE IV verbiage.</w:t>
            </w:r>
            <w:r w:rsidRPr="00D87F7E">
              <w:rPr>
                <w:rFonts w:cs="Times New Roman"/>
                <w:sz w:val="20"/>
                <w:szCs w:val="20"/>
              </w:rPr>
              <w:t xml:space="preserve"> Add the following paragraph (b) to the basic verbiage. If Alternate III is also used, renumber this to paragraph (c).</w:t>
            </w:r>
          </w:p>
          <w:p w14:paraId="67BE4437" w14:textId="77777777" w:rsidR="00197D80" w:rsidRPr="00D87F7E" w:rsidRDefault="00197D80" w:rsidP="00A93451">
            <w:pPr>
              <w:rPr>
                <w:rFonts w:cs="Times New Roman"/>
                <w:sz w:val="20"/>
                <w:szCs w:val="20"/>
              </w:rPr>
            </w:pPr>
          </w:p>
          <w:p w14:paraId="094BEBBE" w14:textId="77777777" w:rsidR="00197D80" w:rsidRPr="00D87F7E" w:rsidRDefault="00197D80" w:rsidP="00A93451">
            <w:pPr>
              <w:rPr>
                <w:rFonts w:cs="Times New Roman"/>
                <w:sz w:val="20"/>
                <w:szCs w:val="20"/>
              </w:rPr>
            </w:pPr>
            <w:r w:rsidRPr="00D87F7E">
              <w:rPr>
                <w:rFonts w:cs="Times New Roman"/>
                <w:sz w:val="20"/>
                <w:szCs w:val="20"/>
              </w:rPr>
              <w:t>(b) The Contractor agrees to accept and to complete all issued task orders, and not to contract with Government prime Contractors or first-tier subcontractors in such a way as to create an organizational conflict of interest.</w:t>
            </w:r>
          </w:p>
          <w:p w14:paraId="409F91DE" w14:textId="77777777" w:rsidR="00197D80" w:rsidRPr="00D87F7E" w:rsidRDefault="00197D80" w:rsidP="00A93451">
            <w:pPr>
              <w:rPr>
                <w:rFonts w:cs="Times New Roman"/>
                <w:sz w:val="20"/>
                <w:szCs w:val="20"/>
              </w:rPr>
            </w:pPr>
          </w:p>
          <w:p w14:paraId="44ABD42E" w14:textId="77777777" w:rsidR="00197D80" w:rsidRPr="00D87F7E" w:rsidRDefault="00197D80" w:rsidP="00A93451">
            <w:pPr>
              <w:rPr>
                <w:rFonts w:cs="Times New Roman"/>
                <w:sz w:val="20"/>
                <w:szCs w:val="20"/>
              </w:rPr>
            </w:pPr>
            <w:r w:rsidRPr="00D87F7E">
              <w:rPr>
                <w:rFonts w:cs="Times New Roman"/>
                <w:b/>
                <w:bCs/>
                <w:sz w:val="20"/>
                <w:szCs w:val="20"/>
              </w:rPr>
              <w:t>ALTERNATE V verbiage.</w:t>
            </w:r>
            <w:r w:rsidRPr="00D87F7E">
              <w:rPr>
                <w:rFonts w:cs="Times New Roman"/>
                <w:sz w:val="20"/>
                <w:szCs w:val="20"/>
              </w:rPr>
              <w:t xml:space="preserve"> Add the following paragraph (b) to the basic verbiage substantially as written. If more than one Alternate is used, renumber this paragraph accordingly.</w:t>
            </w:r>
          </w:p>
          <w:p w14:paraId="0EF7BD15" w14:textId="77777777" w:rsidR="00197D80" w:rsidRPr="00D87F7E" w:rsidRDefault="00197D80" w:rsidP="00A93451">
            <w:pPr>
              <w:rPr>
                <w:rFonts w:cs="Times New Roman"/>
                <w:sz w:val="20"/>
                <w:szCs w:val="20"/>
              </w:rPr>
            </w:pPr>
          </w:p>
          <w:p w14:paraId="511D9656" w14:textId="77777777" w:rsidR="00197D80" w:rsidRPr="00D87F7E" w:rsidRDefault="00197D80" w:rsidP="00A93451">
            <w:pPr>
              <w:rPr>
                <w:rFonts w:cs="Times New Roman"/>
                <w:sz w:val="20"/>
                <w:szCs w:val="20"/>
              </w:rPr>
            </w:pPr>
            <w:r w:rsidRPr="00D87F7E">
              <w:rPr>
                <w:rFonts w:cs="Times New Roman"/>
                <w:sz w:val="20"/>
                <w:szCs w:val="20"/>
              </w:rPr>
              <w:t>(b) The Contractor agrees to accept and to complete issued delivery orders, provided that no new organizational conflicts of interest are created by the acceptance of that order. The contracting officer shall identify the organizational conflict of interest in each order. The Contractor shall not contract with Government prime Contractors or first-tier subcontractors in such a way as to create an organizational conflict of interest.</w:t>
            </w:r>
          </w:p>
          <w:p w14:paraId="771D348F" w14:textId="77777777" w:rsidR="00197D80" w:rsidRPr="00D87F7E" w:rsidRDefault="00197D80" w:rsidP="00A93451">
            <w:pPr>
              <w:rPr>
                <w:rFonts w:cs="Times New Roman"/>
                <w:sz w:val="20"/>
                <w:szCs w:val="20"/>
              </w:rPr>
            </w:pPr>
          </w:p>
          <w:p w14:paraId="3676518E" w14:textId="77777777" w:rsidR="00197D80" w:rsidRPr="00D87F7E" w:rsidRDefault="00197D80" w:rsidP="00A93451">
            <w:pPr>
              <w:rPr>
                <w:rFonts w:cs="Times New Roman"/>
                <w:sz w:val="20"/>
                <w:szCs w:val="20"/>
              </w:rPr>
            </w:pPr>
            <w:r w:rsidRPr="00D87F7E">
              <w:rPr>
                <w:rFonts w:cs="Times New Roman"/>
                <w:b/>
                <w:bCs/>
                <w:sz w:val="20"/>
                <w:szCs w:val="20"/>
              </w:rPr>
              <w:t>ALTERNATE VI verbiage.</w:t>
            </w:r>
            <w:r w:rsidRPr="00D87F7E">
              <w:rPr>
                <w:rFonts w:cs="Times New Roman"/>
                <w:sz w:val="20"/>
                <w:szCs w:val="20"/>
              </w:rPr>
              <w:t xml:space="preserve"> Add the following paragraph (b) to the basic verbiage substantially as written. If either Alternate III or IV or both are used, </w:t>
            </w:r>
            <w:proofErr w:type="gramStart"/>
            <w:r w:rsidRPr="00D87F7E">
              <w:rPr>
                <w:rFonts w:cs="Times New Roman"/>
                <w:sz w:val="20"/>
                <w:szCs w:val="20"/>
              </w:rPr>
              <w:t>renumber</w:t>
            </w:r>
            <w:proofErr w:type="gramEnd"/>
            <w:r w:rsidRPr="00D87F7E">
              <w:rPr>
                <w:rFonts w:cs="Times New Roman"/>
                <w:sz w:val="20"/>
                <w:szCs w:val="20"/>
              </w:rPr>
              <w:t xml:space="preserve"> this paragraph accordingly.</w:t>
            </w:r>
          </w:p>
          <w:p w14:paraId="742374F2" w14:textId="77777777" w:rsidR="00197D80" w:rsidRPr="00D87F7E" w:rsidRDefault="00197D80" w:rsidP="00A93451">
            <w:pPr>
              <w:rPr>
                <w:rFonts w:cs="Times New Roman"/>
                <w:sz w:val="20"/>
                <w:szCs w:val="20"/>
              </w:rPr>
            </w:pPr>
          </w:p>
          <w:p w14:paraId="4DA04979" w14:textId="0F4A693E" w:rsidR="00197D80" w:rsidRPr="00D87F7E" w:rsidRDefault="00197D80" w:rsidP="004B0D15">
            <w:pPr>
              <w:rPr>
                <w:rFonts w:cs="Times New Roman"/>
                <w:sz w:val="20"/>
                <w:szCs w:val="20"/>
              </w:rPr>
            </w:pPr>
            <w:r w:rsidRPr="00D87F7E">
              <w:rPr>
                <w:rFonts w:cs="Times New Roman"/>
                <w:sz w:val="20"/>
                <w:szCs w:val="20"/>
              </w:rPr>
              <w:t>(b) The above restrictions shall be included in all subcontracts, teaming arrangements, and other agreements calling for performance of work which is subject to the organizational conflict of interest restrictions identified in this clause, unless excused in writing by the contracting officer.</w:t>
            </w:r>
          </w:p>
        </w:tc>
      </w:tr>
      <w:tr w:rsidR="00197D80" w:rsidRPr="00D87F7E" w14:paraId="27F1F329" w14:textId="77777777" w:rsidTr="009D2C0E">
        <w:tc>
          <w:tcPr>
            <w:tcW w:w="3072" w:type="dxa"/>
            <w:vAlign w:val="center"/>
          </w:tcPr>
          <w:p w14:paraId="09328461" w14:textId="34B436C8" w:rsidR="00197D80" w:rsidRPr="009D2C0E" w:rsidRDefault="00197D80" w:rsidP="004B0D15">
            <w:pPr>
              <w:rPr>
                <w:rFonts w:cs="Times New Roman"/>
              </w:rPr>
            </w:pPr>
            <w:r w:rsidRPr="009D2C0E">
              <w:rPr>
                <w:rFonts w:cs="Times New Roman"/>
              </w:rPr>
              <w:lastRenderedPageBreak/>
              <w:t>Section L</w:t>
            </w:r>
          </w:p>
        </w:tc>
        <w:tc>
          <w:tcPr>
            <w:tcW w:w="2958" w:type="dxa"/>
            <w:vAlign w:val="center"/>
          </w:tcPr>
          <w:p w14:paraId="720D3BF3" w14:textId="0AB83B03" w:rsidR="00197D80" w:rsidRPr="00D87F7E" w:rsidRDefault="00197D80" w:rsidP="004B0D15">
            <w:pPr>
              <w:rPr>
                <w:rFonts w:cs="Times New Roman"/>
                <w:b/>
                <w:bCs/>
              </w:rPr>
            </w:pPr>
            <w:r w:rsidRPr="00D87F7E">
              <w:rPr>
                <w:rFonts w:cs="Times New Roman"/>
                <w:b/>
                <w:bCs/>
              </w:rPr>
              <w:t>Potential Organizational Conflict of Interest</w:t>
            </w:r>
          </w:p>
        </w:tc>
        <w:tc>
          <w:tcPr>
            <w:tcW w:w="12960" w:type="dxa"/>
            <w:vAlign w:val="center"/>
          </w:tcPr>
          <w:p w14:paraId="58BCA021" w14:textId="77777777" w:rsidR="00197D80" w:rsidRPr="00D87F7E" w:rsidRDefault="00197D80" w:rsidP="00ED5ADA">
            <w:pPr>
              <w:pStyle w:val="nospacingabove"/>
              <w:shd w:val="clear" w:color="auto" w:fill="FFFFFF"/>
              <w:spacing w:before="0" w:beforeAutospacing="0" w:after="144" w:afterAutospacing="0"/>
              <w:rPr>
                <w:rFonts w:asciiTheme="minorHAnsi" w:hAnsiTheme="minorHAnsi"/>
                <w:color w:val="323130"/>
                <w:sz w:val="20"/>
                <w:szCs w:val="20"/>
              </w:rPr>
            </w:pPr>
            <w:r w:rsidRPr="00D87F7E">
              <w:rPr>
                <w:rStyle w:val="fontsizexlarge"/>
                <w:rFonts w:asciiTheme="minorHAnsi" w:eastAsiaTheme="majorEastAsia" w:hAnsiTheme="minorHAnsi"/>
                <w:color w:val="323130"/>
                <w:sz w:val="20"/>
                <w:szCs w:val="20"/>
              </w:rPr>
              <w:t>(a) There is potential organizational conflict of interest (see RFO Subpart 9.5, Organizational and Consultant Conflicts of Interest) due to (state the nature of the proposed conflict). Accordingly:</w:t>
            </w:r>
          </w:p>
          <w:p w14:paraId="5758069D" w14:textId="77777777" w:rsidR="00197D80" w:rsidRPr="00D87F7E" w:rsidRDefault="00197D80" w:rsidP="00ED5ADA">
            <w:pPr>
              <w:pStyle w:val="nospacingabove"/>
              <w:shd w:val="clear" w:color="auto" w:fill="FFFFFF"/>
              <w:spacing w:before="0" w:beforeAutospacing="0" w:after="144" w:afterAutospacing="0"/>
              <w:rPr>
                <w:rFonts w:asciiTheme="minorHAnsi" w:hAnsiTheme="minorHAnsi"/>
                <w:color w:val="323130"/>
                <w:sz w:val="20"/>
                <w:szCs w:val="20"/>
              </w:rPr>
            </w:pPr>
            <w:r w:rsidRPr="00D87F7E">
              <w:rPr>
                <w:rStyle w:val="fontsizexlarge"/>
                <w:rFonts w:asciiTheme="minorHAnsi" w:eastAsiaTheme="majorEastAsia" w:hAnsiTheme="minorHAnsi"/>
                <w:color w:val="323130"/>
                <w:sz w:val="20"/>
                <w:szCs w:val="20"/>
              </w:rPr>
              <w:t xml:space="preserve">(1) Restrictions are needed to ensure that (state the nature of the proposed restraint and the applicable </w:t>
            </w:r>
            <w:proofErr w:type="gramStart"/>
            <w:r w:rsidRPr="00D87F7E">
              <w:rPr>
                <w:rStyle w:val="fontsizexlarge"/>
                <w:rFonts w:asciiTheme="minorHAnsi" w:eastAsiaTheme="majorEastAsia" w:hAnsiTheme="minorHAnsi"/>
                <w:color w:val="323130"/>
                <w:sz w:val="20"/>
                <w:szCs w:val="20"/>
              </w:rPr>
              <w:t>time period</w:t>
            </w:r>
            <w:proofErr w:type="gramEnd"/>
            <w:r w:rsidRPr="00D87F7E">
              <w:rPr>
                <w:rStyle w:val="fontsizexlarge"/>
                <w:rFonts w:asciiTheme="minorHAnsi" w:eastAsiaTheme="majorEastAsia" w:hAnsiTheme="minorHAnsi"/>
                <w:color w:val="323130"/>
                <w:sz w:val="20"/>
                <w:szCs w:val="20"/>
              </w:rPr>
              <w:t>).</w:t>
            </w:r>
          </w:p>
          <w:p w14:paraId="6702977D" w14:textId="77777777" w:rsidR="00197D80" w:rsidRPr="00D87F7E" w:rsidRDefault="00197D80" w:rsidP="00ED5ADA">
            <w:pPr>
              <w:pStyle w:val="nospacingabove"/>
              <w:shd w:val="clear" w:color="auto" w:fill="FFFFFF"/>
              <w:spacing w:before="0" w:beforeAutospacing="0" w:after="144" w:afterAutospacing="0"/>
              <w:rPr>
                <w:rFonts w:asciiTheme="minorHAnsi" w:hAnsiTheme="minorHAnsi"/>
                <w:color w:val="323130"/>
                <w:sz w:val="20"/>
                <w:szCs w:val="20"/>
              </w:rPr>
            </w:pPr>
            <w:r w:rsidRPr="00D87F7E">
              <w:rPr>
                <w:rStyle w:val="fontsizexlarge"/>
                <w:rFonts w:asciiTheme="minorHAnsi" w:eastAsiaTheme="majorEastAsia" w:hAnsiTheme="minorHAnsi"/>
                <w:color w:val="323130"/>
                <w:sz w:val="20"/>
                <w:szCs w:val="20"/>
              </w:rPr>
              <w:t xml:space="preserve">(2) As a part of the proposal, the offeror shall provide the contracting officer with complete information </w:t>
            </w:r>
            <w:proofErr w:type="gramStart"/>
            <w:r w:rsidRPr="00D87F7E">
              <w:rPr>
                <w:rStyle w:val="fontsizexlarge"/>
                <w:rFonts w:asciiTheme="minorHAnsi" w:eastAsiaTheme="majorEastAsia" w:hAnsiTheme="minorHAnsi"/>
                <w:color w:val="323130"/>
                <w:sz w:val="20"/>
                <w:szCs w:val="20"/>
              </w:rPr>
              <w:t>of</w:t>
            </w:r>
            <w:proofErr w:type="gramEnd"/>
            <w:r w:rsidRPr="00D87F7E">
              <w:rPr>
                <w:rStyle w:val="fontsizexlarge"/>
                <w:rFonts w:asciiTheme="minorHAnsi" w:eastAsiaTheme="majorEastAsia" w:hAnsiTheme="minorHAnsi"/>
                <w:color w:val="323130"/>
                <w:sz w:val="20"/>
                <w:szCs w:val="20"/>
              </w:rPr>
              <w:t xml:space="preserve"> previous or ongoing work that is in any way associated with the contemplated acquisition.</w:t>
            </w:r>
          </w:p>
          <w:p w14:paraId="697A8A2C" w14:textId="77777777" w:rsidR="00197D80" w:rsidRPr="00D87F7E" w:rsidRDefault="00197D80" w:rsidP="00ED5ADA">
            <w:pPr>
              <w:pStyle w:val="nospacingabove"/>
              <w:shd w:val="clear" w:color="auto" w:fill="FFFFFF"/>
              <w:spacing w:before="0" w:beforeAutospacing="0" w:after="144" w:afterAutospacing="0"/>
              <w:rPr>
                <w:rFonts w:asciiTheme="minorHAnsi" w:hAnsiTheme="minorHAnsi"/>
                <w:color w:val="323130"/>
                <w:sz w:val="20"/>
                <w:szCs w:val="20"/>
              </w:rPr>
            </w:pPr>
            <w:r w:rsidRPr="00D87F7E">
              <w:rPr>
                <w:rStyle w:val="fontsizexlarge"/>
                <w:rFonts w:asciiTheme="minorHAnsi" w:eastAsiaTheme="majorEastAsia" w:hAnsiTheme="minorHAnsi"/>
                <w:color w:val="323130"/>
                <w:sz w:val="20"/>
                <w:szCs w:val="20"/>
              </w:rPr>
              <w:t xml:space="preserve">(b) If award is made to the offeror, the resulting contract may include an organizational conflict of interest limitation applicable to subsequent Government work, at either a prime contract level, at any subcontract tier, or both. During evaluation of proposals, the Government may, after </w:t>
            </w:r>
            <w:r w:rsidRPr="00D87F7E">
              <w:rPr>
                <w:rStyle w:val="fontsizexlarge"/>
                <w:rFonts w:asciiTheme="minorHAnsi" w:eastAsiaTheme="majorEastAsia" w:hAnsiTheme="minorHAnsi"/>
                <w:color w:val="323130"/>
                <w:sz w:val="20"/>
                <w:szCs w:val="20"/>
              </w:rPr>
              <w:lastRenderedPageBreak/>
              <w:t>discussions with the offeror and consideration of ways to avoid the conflict of interest, insert a special provision in the resulting contract which shall disqualify the offeror from further consideration for award of future contracts.</w:t>
            </w:r>
          </w:p>
          <w:p w14:paraId="1D13AC2D" w14:textId="77777777" w:rsidR="00197D80" w:rsidRPr="00D87F7E" w:rsidRDefault="00197D80" w:rsidP="00ED5ADA">
            <w:pPr>
              <w:pStyle w:val="nospacingabove"/>
              <w:shd w:val="clear" w:color="auto" w:fill="FFFFFF"/>
              <w:spacing w:before="0" w:beforeAutospacing="0" w:after="144" w:afterAutospacing="0"/>
              <w:rPr>
                <w:rFonts w:asciiTheme="minorHAnsi" w:hAnsiTheme="minorHAnsi"/>
                <w:color w:val="323130"/>
                <w:sz w:val="20"/>
                <w:szCs w:val="20"/>
              </w:rPr>
            </w:pPr>
            <w:r w:rsidRPr="00D87F7E">
              <w:rPr>
                <w:rStyle w:val="fontsizexlarge"/>
                <w:rFonts w:asciiTheme="minorHAnsi" w:eastAsiaTheme="majorEastAsia" w:hAnsiTheme="minorHAnsi"/>
                <w:color w:val="323130"/>
                <w:sz w:val="20"/>
                <w:szCs w:val="20"/>
              </w:rPr>
              <w:t>(c) The organizational conflict of interest clause included in this solicitation may be modified or deleted during negotiations.</w:t>
            </w:r>
          </w:p>
          <w:p w14:paraId="16C10D4C" w14:textId="77777777" w:rsidR="00197D80" w:rsidRPr="00D87F7E" w:rsidRDefault="00197D80" w:rsidP="00ED5ADA">
            <w:pPr>
              <w:pStyle w:val="nospacingabove"/>
              <w:shd w:val="clear" w:color="auto" w:fill="FFFFFF"/>
              <w:spacing w:before="0" w:beforeAutospacing="0" w:after="144" w:afterAutospacing="0"/>
              <w:jc w:val="center"/>
              <w:rPr>
                <w:rFonts w:asciiTheme="minorHAnsi" w:hAnsiTheme="minorHAnsi"/>
                <w:color w:val="323130"/>
                <w:sz w:val="20"/>
                <w:szCs w:val="20"/>
              </w:rPr>
            </w:pPr>
            <w:r w:rsidRPr="00D87F7E">
              <w:rPr>
                <w:rFonts w:asciiTheme="minorHAnsi" w:hAnsiTheme="minorHAnsi"/>
                <w:color w:val="323130"/>
                <w:sz w:val="20"/>
                <w:szCs w:val="20"/>
              </w:rPr>
              <w:t> </w:t>
            </w:r>
          </w:p>
          <w:p w14:paraId="0727D303" w14:textId="77777777" w:rsidR="00197D80" w:rsidRPr="00D87F7E" w:rsidRDefault="00197D80" w:rsidP="00ED5ADA">
            <w:pPr>
              <w:pStyle w:val="nospacingabove"/>
              <w:shd w:val="clear" w:color="auto" w:fill="FFFFFF"/>
              <w:spacing w:before="0" w:beforeAutospacing="0" w:after="144" w:afterAutospacing="0"/>
              <w:rPr>
                <w:rFonts w:asciiTheme="minorHAnsi" w:hAnsiTheme="minorHAnsi"/>
                <w:color w:val="323130"/>
                <w:sz w:val="20"/>
                <w:szCs w:val="20"/>
              </w:rPr>
            </w:pPr>
            <w:r w:rsidRPr="00D87F7E">
              <w:rPr>
                <w:rStyle w:val="Strong"/>
                <w:rFonts w:asciiTheme="minorHAnsi" w:eastAsiaTheme="majorEastAsia" w:hAnsiTheme="minorHAnsi"/>
                <w:color w:val="323130"/>
                <w:sz w:val="20"/>
                <w:szCs w:val="20"/>
              </w:rPr>
              <w:t>ALTERNATE VERBIAGE</w:t>
            </w:r>
            <w:r w:rsidRPr="00D87F7E">
              <w:rPr>
                <w:rStyle w:val="fontsizexlarge"/>
                <w:rFonts w:asciiTheme="minorHAnsi" w:eastAsiaTheme="majorEastAsia" w:hAnsiTheme="minorHAnsi"/>
                <w:color w:val="323130"/>
                <w:sz w:val="20"/>
                <w:szCs w:val="20"/>
              </w:rPr>
              <w:t>. At the discretion of the contracting officer, substitute the following paragraph (b) for paragraphs (b) and (c) in the basic provision:</w:t>
            </w:r>
          </w:p>
          <w:p w14:paraId="1DD6C89F" w14:textId="77777777" w:rsidR="00197D80" w:rsidRPr="00D87F7E" w:rsidRDefault="00197D80" w:rsidP="00ED5ADA">
            <w:pPr>
              <w:pStyle w:val="nospacingabove"/>
              <w:shd w:val="clear" w:color="auto" w:fill="FFFFFF"/>
              <w:spacing w:before="0" w:beforeAutospacing="0" w:after="0" w:afterAutospacing="0"/>
              <w:rPr>
                <w:rFonts w:asciiTheme="minorHAnsi" w:hAnsiTheme="minorHAnsi"/>
                <w:color w:val="323130"/>
                <w:sz w:val="20"/>
                <w:szCs w:val="20"/>
              </w:rPr>
            </w:pPr>
            <w:r w:rsidRPr="00D87F7E">
              <w:rPr>
                <w:rStyle w:val="fontsizexlarge"/>
                <w:rFonts w:asciiTheme="minorHAnsi" w:eastAsiaTheme="majorEastAsia" w:hAnsiTheme="minorHAnsi"/>
                <w:color w:val="323130"/>
                <w:sz w:val="20"/>
                <w:szCs w:val="20"/>
              </w:rPr>
              <w:t>(b) The organizational conflict of interest clause in this solicitation may not be modified or deleted.</w:t>
            </w:r>
          </w:p>
          <w:p w14:paraId="00C1DAC2" w14:textId="77777777" w:rsidR="00197D80" w:rsidRPr="00D87F7E" w:rsidRDefault="00197D80" w:rsidP="004B0D15">
            <w:pPr>
              <w:rPr>
                <w:rFonts w:cs="Times New Roman"/>
                <w:sz w:val="20"/>
                <w:szCs w:val="20"/>
              </w:rPr>
            </w:pPr>
          </w:p>
        </w:tc>
      </w:tr>
    </w:tbl>
    <w:p w14:paraId="1780C5B0" w14:textId="77777777" w:rsidR="00700C6F" w:rsidRPr="00D87F7E" w:rsidRDefault="00700C6F">
      <w:pPr>
        <w:rPr>
          <w:rFonts w:cs="Times New Roman"/>
          <w:sz w:val="20"/>
          <w:szCs w:val="20"/>
        </w:rPr>
      </w:pPr>
    </w:p>
    <w:sectPr w:rsidR="00700C6F" w:rsidRPr="00D87F7E" w:rsidSect="009D2C0E">
      <w:footerReference w:type="default" r:id="rId14"/>
      <w:pgSz w:w="20160" w:h="12240" w:orient="landscape" w:code="5"/>
      <w:pgMar w:top="432" w:right="720" w:bottom="576"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4D04C" w14:textId="77777777" w:rsidR="00626404" w:rsidRDefault="00626404" w:rsidP="00925AF4">
      <w:pPr>
        <w:spacing w:after="0" w:line="240" w:lineRule="auto"/>
      </w:pPr>
      <w:r>
        <w:separator/>
      </w:r>
    </w:p>
  </w:endnote>
  <w:endnote w:type="continuationSeparator" w:id="0">
    <w:p w14:paraId="6C80261E" w14:textId="77777777" w:rsidR="00626404" w:rsidRDefault="00626404" w:rsidP="00925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F0998" w14:textId="79860CFB" w:rsidR="009D08B4" w:rsidRPr="00CD73B3" w:rsidRDefault="00CD73B3">
    <w:pPr>
      <w:pStyle w:val="Footer"/>
      <w:rPr>
        <w:b/>
        <w:bCs/>
        <w:color w:val="FF0000"/>
      </w:rPr>
    </w:pPr>
    <w:r>
      <w:rPr>
        <w:b/>
        <w:bCs/>
        <w:color w:val="FF0000"/>
      </w:rPr>
      <w:t>Current</w:t>
    </w:r>
    <w:r w:rsidR="00626D87" w:rsidRPr="00CD73B3">
      <w:rPr>
        <w:b/>
        <w:bCs/>
        <w:color w:val="FF0000"/>
      </w:rPr>
      <w:t xml:space="preserve"> as of </w:t>
    </w:r>
    <w:r w:rsidR="00027E29">
      <w:rPr>
        <w:b/>
        <w:bCs/>
        <w:color w:val="FF0000"/>
      </w:rPr>
      <w:t xml:space="preserve">3 </w:t>
    </w:r>
    <w:r w:rsidR="00626D87" w:rsidRPr="00CD73B3">
      <w:rPr>
        <w:b/>
        <w:bCs/>
        <w:color w:val="FF0000"/>
      </w:rPr>
      <w:t xml:space="preserve">APR 2026. This information is subject to change without notice; CO shall ensure information is up to date at time of use. </w:t>
    </w:r>
    <w:r w:rsidR="00027E29">
      <w:rPr>
        <w:b/>
        <w:bCs/>
        <w:color w:val="FF0000"/>
      </w:rPr>
      <w:t xml:space="preserve">Reference link: </w:t>
    </w:r>
    <w:hyperlink r:id="rId1" w:history="1">
      <w:r w:rsidR="00027E29" w:rsidRPr="00F546CA">
        <w:rPr>
          <w:rStyle w:val="Hyperlink"/>
          <w:b/>
          <w:bCs/>
          <w:sz w:val="18"/>
          <w:szCs w:val="18"/>
        </w:rPr>
        <w:t>https://usaf.dps.mil/sites/AFCC/AQCP/KnowledgeCenter/SitePages/DAF-Contracting-Compass/Previous-DAFFARS-Provision-and-Clause-Verbiage.aspx?csf=1&amp;web=1&amp;e=1HIzQf&amp;CID=71e3be96-4ef2-48a4-80a2-aa9722a1d380</w:t>
      </w:r>
    </w:hyperlink>
    <w:r w:rsidR="00027E29">
      <w:rPr>
        <w:b/>
        <w:bCs/>
        <w:color w:val="FF0000"/>
        <w:sz w:val="18"/>
        <w:szCs w:val="18"/>
      </w:rPr>
      <w:t xml:space="preserve"> </w:t>
    </w:r>
  </w:p>
  <w:p w14:paraId="2C4E97C0" w14:textId="77777777" w:rsidR="00AB030E" w:rsidRDefault="00AB0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188C4" w14:textId="77777777" w:rsidR="00626404" w:rsidRDefault="00626404" w:rsidP="00925AF4">
      <w:pPr>
        <w:spacing w:after="0" w:line="240" w:lineRule="auto"/>
      </w:pPr>
      <w:r>
        <w:separator/>
      </w:r>
    </w:p>
  </w:footnote>
  <w:footnote w:type="continuationSeparator" w:id="0">
    <w:p w14:paraId="1FCE3A1A" w14:textId="77777777" w:rsidR="00626404" w:rsidRDefault="00626404" w:rsidP="00925A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C23"/>
    <w:multiLevelType w:val="multilevel"/>
    <w:tmpl w:val="3B746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5202DE"/>
    <w:multiLevelType w:val="multilevel"/>
    <w:tmpl w:val="7834D15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CF6851"/>
    <w:multiLevelType w:val="multilevel"/>
    <w:tmpl w:val="786C6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D4638A"/>
    <w:multiLevelType w:val="multilevel"/>
    <w:tmpl w:val="F892A5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875C9C"/>
    <w:multiLevelType w:val="multilevel"/>
    <w:tmpl w:val="27EAC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365051"/>
    <w:multiLevelType w:val="multilevel"/>
    <w:tmpl w:val="11C2A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0492E4E"/>
    <w:multiLevelType w:val="multilevel"/>
    <w:tmpl w:val="432EB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35D0E46"/>
    <w:multiLevelType w:val="multilevel"/>
    <w:tmpl w:val="90BE403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005469">
    <w:abstractNumId w:val="0"/>
  </w:num>
  <w:num w:numId="2" w16cid:durableId="1321546032">
    <w:abstractNumId w:val="4"/>
  </w:num>
  <w:num w:numId="3" w16cid:durableId="1455634461">
    <w:abstractNumId w:val="7"/>
  </w:num>
  <w:num w:numId="4" w16cid:durableId="62143674">
    <w:abstractNumId w:val="6"/>
  </w:num>
  <w:num w:numId="5" w16cid:durableId="1043866083">
    <w:abstractNumId w:val="3"/>
  </w:num>
  <w:num w:numId="6" w16cid:durableId="754397129">
    <w:abstractNumId w:val="2"/>
  </w:num>
  <w:num w:numId="7" w16cid:durableId="1157956526">
    <w:abstractNumId w:val="1"/>
  </w:num>
  <w:num w:numId="8" w16cid:durableId="9930706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D15"/>
    <w:rsid w:val="00027E29"/>
    <w:rsid w:val="00197D80"/>
    <w:rsid w:val="001D5398"/>
    <w:rsid w:val="00463DEC"/>
    <w:rsid w:val="004B0D15"/>
    <w:rsid w:val="00626404"/>
    <w:rsid w:val="00626D87"/>
    <w:rsid w:val="006626D3"/>
    <w:rsid w:val="00700C6F"/>
    <w:rsid w:val="007237E5"/>
    <w:rsid w:val="00791344"/>
    <w:rsid w:val="008F5326"/>
    <w:rsid w:val="00925AF4"/>
    <w:rsid w:val="00951810"/>
    <w:rsid w:val="00981520"/>
    <w:rsid w:val="009D08B4"/>
    <w:rsid w:val="009D2C0E"/>
    <w:rsid w:val="00A41829"/>
    <w:rsid w:val="00A93451"/>
    <w:rsid w:val="00AB030E"/>
    <w:rsid w:val="00B71BF3"/>
    <w:rsid w:val="00BF2D8E"/>
    <w:rsid w:val="00CD73B3"/>
    <w:rsid w:val="00D87F7E"/>
    <w:rsid w:val="00ED5ADA"/>
    <w:rsid w:val="00F558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63B42"/>
  <w15:chartTrackingRefBased/>
  <w15:docId w15:val="{5E8C8D3B-CEA8-4FA5-AE2F-393FEDC8E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0D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D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B0D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D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D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D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D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D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D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D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D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B0D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D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D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D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D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D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D15"/>
    <w:rPr>
      <w:rFonts w:eastAsiaTheme="majorEastAsia" w:cstheme="majorBidi"/>
      <w:color w:val="272727" w:themeColor="text1" w:themeTint="D8"/>
    </w:rPr>
  </w:style>
  <w:style w:type="paragraph" w:styleId="Title">
    <w:name w:val="Title"/>
    <w:basedOn w:val="Normal"/>
    <w:next w:val="Normal"/>
    <w:link w:val="TitleChar"/>
    <w:uiPriority w:val="10"/>
    <w:qFormat/>
    <w:rsid w:val="004B0D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D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D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D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D15"/>
    <w:pPr>
      <w:spacing w:before="160"/>
      <w:jc w:val="center"/>
    </w:pPr>
    <w:rPr>
      <w:i/>
      <w:iCs/>
      <w:color w:val="404040" w:themeColor="text1" w:themeTint="BF"/>
    </w:rPr>
  </w:style>
  <w:style w:type="character" w:customStyle="1" w:styleId="QuoteChar">
    <w:name w:val="Quote Char"/>
    <w:basedOn w:val="DefaultParagraphFont"/>
    <w:link w:val="Quote"/>
    <w:uiPriority w:val="29"/>
    <w:rsid w:val="004B0D15"/>
    <w:rPr>
      <w:i/>
      <w:iCs/>
      <w:color w:val="404040" w:themeColor="text1" w:themeTint="BF"/>
    </w:rPr>
  </w:style>
  <w:style w:type="paragraph" w:styleId="ListParagraph">
    <w:name w:val="List Paragraph"/>
    <w:basedOn w:val="Normal"/>
    <w:uiPriority w:val="34"/>
    <w:qFormat/>
    <w:rsid w:val="004B0D15"/>
    <w:pPr>
      <w:ind w:left="720"/>
      <w:contextualSpacing/>
    </w:pPr>
  </w:style>
  <w:style w:type="character" w:styleId="IntenseEmphasis">
    <w:name w:val="Intense Emphasis"/>
    <w:basedOn w:val="DefaultParagraphFont"/>
    <w:uiPriority w:val="21"/>
    <w:qFormat/>
    <w:rsid w:val="004B0D15"/>
    <w:rPr>
      <w:i/>
      <w:iCs/>
      <w:color w:val="0F4761" w:themeColor="accent1" w:themeShade="BF"/>
    </w:rPr>
  </w:style>
  <w:style w:type="paragraph" w:styleId="IntenseQuote">
    <w:name w:val="Intense Quote"/>
    <w:basedOn w:val="Normal"/>
    <w:next w:val="Normal"/>
    <w:link w:val="IntenseQuoteChar"/>
    <w:uiPriority w:val="30"/>
    <w:qFormat/>
    <w:rsid w:val="004B0D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D15"/>
    <w:rPr>
      <w:i/>
      <w:iCs/>
      <w:color w:val="0F4761" w:themeColor="accent1" w:themeShade="BF"/>
    </w:rPr>
  </w:style>
  <w:style w:type="character" w:styleId="IntenseReference">
    <w:name w:val="Intense Reference"/>
    <w:basedOn w:val="DefaultParagraphFont"/>
    <w:uiPriority w:val="32"/>
    <w:qFormat/>
    <w:rsid w:val="004B0D15"/>
    <w:rPr>
      <w:b/>
      <w:bCs/>
      <w:smallCaps/>
      <w:color w:val="0F4761" w:themeColor="accent1" w:themeShade="BF"/>
      <w:spacing w:val="5"/>
    </w:rPr>
  </w:style>
  <w:style w:type="table" w:styleId="TableGrid">
    <w:name w:val="Table Grid"/>
    <w:basedOn w:val="TableNormal"/>
    <w:uiPriority w:val="39"/>
    <w:rsid w:val="004B0D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
    <w:name w:val="p"/>
    <w:basedOn w:val="Normal"/>
    <w:rsid w:val="004B0D15"/>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4B0D15"/>
    <w:rPr>
      <w:color w:val="0000FF"/>
      <w:u w:val="single"/>
    </w:rPr>
  </w:style>
  <w:style w:type="character" w:styleId="UnresolvedMention">
    <w:name w:val="Unresolved Mention"/>
    <w:basedOn w:val="DefaultParagraphFont"/>
    <w:uiPriority w:val="99"/>
    <w:semiHidden/>
    <w:unhideWhenUsed/>
    <w:rsid w:val="00A93451"/>
    <w:rPr>
      <w:color w:val="605E5C"/>
      <w:shd w:val="clear" w:color="auto" w:fill="E1DFDD"/>
    </w:rPr>
  </w:style>
  <w:style w:type="paragraph" w:customStyle="1" w:styleId="nospacingabove">
    <w:name w:val="nospacingabove"/>
    <w:basedOn w:val="Normal"/>
    <w:rsid w:val="00ED5ADA"/>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fontsizexlarge">
    <w:name w:val="fontsizexlarge"/>
    <w:basedOn w:val="DefaultParagraphFont"/>
    <w:rsid w:val="00ED5ADA"/>
  </w:style>
  <w:style w:type="character" w:styleId="Strong">
    <w:name w:val="Strong"/>
    <w:basedOn w:val="DefaultParagraphFont"/>
    <w:uiPriority w:val="22"/>
    <w:qFormat/>
    <w:rsid w:val="00ED5ADA"/>
    <w:rPr>
      <w:b/>
      <w:bCs/>
    </w:rPr>
  </w:style>
  <w:style w:type="character" w:styleId="FollowedHyperlink">
    <w:name w:val="FollowedHyperlink"/>
    <w:basedOn w:val="DefaultParagraphFont"/>
    <w:uiPriority w:val="99"/>
    <w:semiHidden/>
    <w:unhideWhenUsed/>
    <w:rsid w:val="00925AF4"/>
    <w:rPr>
      <w:color w:val="96607D" w:themeColor="followedHyperlink"/>
      <w:u w:val="single"/>
    </w:rPr>
  </w:style>
  <w:style w:type="paragraph" w:styleId="Header">
    <w:name w:val="header"/>
    <w:basedOn w:val="Normal"/>
    <w:link w:val="HeaderChar"/>
    <w:uiPriority w:val="99"/>
    <w:unhideWhenUsed/>
    <w:rsid w:val="00925A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5AF4"/>
  </w:style>
  <w:style w:type="paragraph" w:styleId="Footer">
    <w:name w:val="footer"/>
    <w:basedOn w:val="Normal"/>
    <w:link w:val="FooterChar"/>
    <w:uiPriority w:val="99"/>
    <w:unhideWhenUsed/>
    <w:rsid w:val="00925A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5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quisition.gov/far-overhaul/far-part-deviation-guide/far-overhaul-part-9" TargetMode="External"/><Relationship Id="rId13" Type="http://schemas.openxmlformats.org/officeDocument/2006/relationships/hyperlink" Target="https://www.acquisition.gov/far-overhaul/far-part-deviation-guide/far-overhaul-part-9" TargetMode="Externa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acquisition.gov/far-overhaul/far-part-deviation-guide/far-overhaul-part-9" TargetMode="External"/><Relationship Id="rId12" Type="http://schemas.openxmlformats.org/officeDocument/2006/relationships/hyperlink" Target="https://www.acquisition.gov/far-overhaul/far-part-deviation-guide/far-overhaul-part-9"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quisition.gov/far-overhaul/far-part-deviation-guide/far-overhaul-part-9"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acquisition.gov/far-overhaul/far-part-deviation-guide/far-overhaul-part-9"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s://www.acquisition.gov/far/part-9"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usaf.dps.mil/sites/AFCC/AQCP/KnowledgeCenter/SitePages/DAF-Contracting-Compass/Previous-DAFFARS-Provision-and-Clause-Verbiage.aspx?csf=1&amp;web=1&amp;e=1HIzQf&amp;CID=71e3be96-4ef2-48a4-80a2-aa9722a1d3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8C1C22CB0B164E8D9FD3F73B6E152D" ma:contentTypeVersion="18" ma:contentTypeDescription="Create a new document." ma:contentTypeScope="" ma:versionID="8c2c4f6f015da78d575a4148f2e4245a">
  <xsd:schema xmlns:xsd="http://www.w3.org/2001/XMLSchema" xmlns:xs="http://www.w3.org/2001/XMLSchema" xmlns:p="http://schemas.microsoft.com/office/2006/metadata/properties" xmlns:ns1="http://schemas.microsoft.com/sharepoint/v3" xmlns:ns2="4ba2119e-1d20-4de5-91b7-0eb42e2f9683" xmlns:ns3="5d8be008-7308-4c63-9400-820b49e8f2f8" xmlns:ns4="bac4e3eb-747f-43bc-bf10-c1bbb893ecac" targetNamespace="http://schemas.microsoft.com/office/2006/metadata/properties" ma:root="true" ma:fieldsID="1caa5c2dc3603ab001a498f799fa7839" ns1:_="" ns2:_="" ns3:_="" ns4:_="">
    <xsd:import namespace="http://schemas.microsoft.com/sharepoint/v3"/>
    <xsd:import namespace="4ba2119e-1d20-4de5-91b7-0eb42e2f9683"/>
    <xsd:import namespace="5d8be008-7308-4c63-9400-820b49e8f2f8"/>
    <xsd:import namespace="bac4e3eb-747f-43bc-bf10-c1bbb893eca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1:_ip_UnifiedCompliancePolicyProperties" minOccurs="0"/>
                <xsd:element ref="ns1:_ip_UnifiedCompliancePolicyUIAc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a2119e-1d20-4de5-91b7-0eb42e2f96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476efd-2625-4ffb-b020-68dbe4abf38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8be008-7308-4c63-9400-820b49e8f2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c4e3eb-747f-43bc-bf10-c1bbb893eca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0ceb50e-97f5-4b3b-8798-03a5ff258a1b}" ma:internalName="TaxCatchAll" ma:showField="CatchAllData" ma:web="0e9884f7-6700-4189-8290-fba3e28aa2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bac4e3eb-747f-43bc-bf10-c1bbb893ecac" xsi:nil="true"/>
    <lcf76f155ced4ddcb4097134ff3c332f xmlns="4ba2119e-1d20-4de5-91b7-0eb42e2f9683">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B46F8DB6-3ED6-40B5-88AD-4D971BFCF5DF}"/>
</file>

<file path=customXml/itemProps2.xml><?xml version="1.0" encoding="utf-8"?>
<ds:datastoreItem xmlns:ds="http://schemas.openxmlformats.org/officeDocument/2006/customXml" ds:itemID="{341C72AD-9A7B-4882-B5EA-2F13B4744483}"/>
</file>

<file path=customXml/itemProps3.xml><?xml version="1.0" encoding="utf-8"?>
<ds:datastoreItem xmlns:ds="http://schemas.openxmlformats.org/officeDocument/2006/customXml" ds:itemID="{0282FE9A-B5C2-4880-968F-33E28137FC4D}"/>
</file>

<file path=docMetadata/LabelInfo.xml><?xml version="1.0" encoding="utf-8"?>
<clbl:labelList xmlns:clbl="http://schemas.microsoft.com/office/2020/mipLabelMetadata">
  <clbl:label id="{1bd84cd2-a803-4625-aaf7-424aaac7782e}" enabled="1" method="Standard" siteId="{8331b18d-2d87-48ef-a35f-ac8818ebf9b4}"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1908</Words>
  <Characters>10880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BARRERA, ERIC E CIV USAF AFMC AFICC/KPS</dc:creator>
  <cp:keywords/>
  <dc:description/>
  <cp:lastModifiedBy>JANUCHOWSKI, TUCKER W CIV USAF AFIMSC/772 ESS/PKD</cp:lastModifiedBy>
  <cp:revision>2</cp:revision>
  <cp:lastPrinted>2026-04-06T13:33:00Z</cp:lastPrinted>
  <dcterms:created xsi:type="dcterms:W3CDTF">2026-06-16T16:09:00Z</dcterms:created>
  <dcterms:modified xsi:type="dcterms:W3CDTF">2026-06-16T16:09:00Z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0x010100D78C1C22CB0B164E8D9FD3F73B6E152D</vt:lpwstr>
  </property>
</Properties>
</file>