
<file path=[Content_Types].xml><?xml version="1.0" encoding="utf-8"?>
<Types xmlns="http://schemas.openxmlformats.org/package/2006/content-types">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ind w:right="-270"/>
        <w:jc w:val="center"/>
        <w:rPr>
          <w:rFonts w:ascii="Georgia" w:cs="Georgia" w:eastAsia="Georgia" w:hAnsi="Georgia"/>
          <w:sz w:val="20"/>
          <w:szCs w:val="20"/>
        </w:rPr>
      </w:pPr>
      <w:bookmarkStart w:colFirst="0" w:colLast="0" w:name="_gjdgxs" w:id="0"/>
      <w:bookmarkEnd w:id="0"/>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2519680</wp:posOffset>
            </wp:positionH>
            <wp:positionV relativeFrom="paragraph">
              <wp:posOffset>0</wp:posOffset>
            </wp:positionV>
            <wp:extent cx="901700" cy="914400"/>
            <wp:effectExtent b="0" l="0" r="0" t="0"/>
            <wp:wrapTopAndBottom distB="0" dist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901700" cy="914400"/>
                    </a:xfrm>
                    <a:prstGeom prst="rect"/>
                    <a:ln/>
                  </pic:spPr>
                </pic:pic>
              </a:graphicData>
            </a:graphic>
          </wp:anchor>
        </w:drawing>
      </w:r>
    </w:p>
    <w:p w:rsidR="00000000" w:rsidDel="00000000" w:rsidP="00000000" w:rsidRDefault="00000000" w:rsidRPr="00000000" w14:paraId="00000002">
      <w:pPr>
        <w:ind w:right="-270"/>
        <w:jc w:val="center"/>
        <w:rPr/>
      </w:pPr>
      <w:r w:rsidDel="00000000" w:rsidR="00000000" w:rsidRPr="00000000">
        <w:rPr>
          <w:rtl w:val="0"/>
        </w:rPr>
        <w:t xml:space="preserve">ADVERTISEMENT</w:t>
      </w:r>
    </w:p>
    <w:p w:rsidR="00000000" w:rsidDel="00000000" w:rsidP="00000000" w:rsidRDefault="00000000" w:rsidRPr="00000000" w14:paraId="00000003">
      <w:pPr>
        <w:ind w:left="-540" w:right="-270" w:firstLine="0"/>
        <w:jc w:val="center"/>
        <w:rPr/>
      </w:pPr>
      <w:r w:rsidDel="00000000" w:rsidR="00000000" w:rsidRPr="00000000">
        <w:rPr>
          <w:rtl w:val="0"/>
        </w:rPr>
      </w:r>
    </w:p>
    <w:p w:rsidR="00000000" w:rsidDel="00000000" w:rsidP="00000000" w:rsidRDefault="00000000" w:rsidRPr="00000000" w14:paraId="00000004">
      <w:pPr>
        <w:ind w:right="-270"/>
        <w:jc w:val="center"/>
        <w:rPr/>
      </w:pPr>
      <w:r w:rsidDel="00000000" w:rsidR="00000000" w:rsidRPr="00000000">
        <w:rPr>
          <w:rtl w:val="0"/>
        </w:rPr>
        <w:t xml:space="preserve">CITY OF BOSTON</w:t>
      </w:r>
    </w:p>
    <w:p w:rsidR="00000000" w:rsidDel="00000000" w:rsidP="00000000" w:rsidRDefault="00000000" w:rsidRPr="00000000" w14:paraId="00000005">
      <w:pPr>
        <w:ind w:right="-270"/>
        <w:jc w:val="center"/>
        <w:rPr/>
      </w:pPr>
      <w:r w:rsidDel="00000000" w:rsidR="00000000" w:rsidRPr="00000000">
        <w:rPr>
          <w:rtl w:val="0"/>
        </w:rPr>
        <w:t xml:space="preserve">MAYOR’S OFFICE OF HOUSING</w:t>
      </w:r>
    </w:p>
    <w:p w:rsidR="00000000" w:rsidDel="00000000" w:rsidP="00000000" w:rsidRDefault="00000000" w:rsidRPr="00000000" w14:paraId="00000006">
      <w:pPr>
        <w:ind w:right="-270"/>
        <w:jc w:val="center"/>
        <w:rPr/>
      </w:pPr>
      <w:r w:rsidDel="00000000" w:rsidR="00000000" w:rsidRPr="00000000">
        <w:rPr>
          <w:rtl w:val="0"/>
        </w:rPr>
      </w:r>
    </w:p>
    <w:p w:rsidR="00000000" w:rsidDel="00000000" w:rsidP="00000000" w:rsidRDefault="00000000" w:rsidRPr="00000000" w14:paraId="00000007">
      <w:pPr>
        <w:pStyle w:val="Heading1"/>
        <w:ind w:right="-270"/>
        <w:rPr>
          <w:b w:val="0"/>
          <w:bCs w:val="0"/>
        </w:rPr>
      </w:pPr>
      <w:r w:rsidDel="00000000" w:rsidR="00000000" w:rsidRPr="00000000">
        <w:rPr>
          <w:b w:val="0"/>
          <w:bCs w:val="0"/>
          <w:rtl w:val="0"/>
        </w:rPr>
        <w:t xml:space="preserve">REQUEST FOR PROPOSALS</w:t>
      </w:r>
    </w:p>
    <w:p w:rsidR="00000000" w:rsidDel="00000000" w:rsidP="00000000" w:rsidRDefault="00000000" w:rsidRPr="00000000" w14:paraId="00000008">
      <w:pPr>
        <w:ind w:right="-270"/>
        <w:jc w:val="center"/>
        <w:rPr>
          <w:b w:val="1"/>
          <w:bCs w:val="1"/>
        </w:rPr>
      </w:pPr>
      <w:r w:rsidDel="00000000" w:rsidR="00000000" w:rsidRPr="00000000">
        <w:rPr>
          <w:b w:val="1"/>
          <w:bCs w:val="1"/>
          <w:rtl w:val="0"/>
        </w:rPr>
        <w:t xml:space="preserve">On-Call Real Estate Appraisal Services</w:t>
      </w:r>
    </w:p>
    <w:p w:rsidR="00000000" w:rsidDel="00000000" w:rsidP="00000000" w:rsidRDefault="00000000" w:rsidRPr="00000000" w14:paraId="00000009">
      <w:pPr>
        <w:pStyle w:val="Heading4"/>
        <w:ind w:right="-270"/>
        <w:jc w:val="left"/>
        <w:rPr>
          <w:b w:val="0"/>
          <w:bCs w:val="0"/>
        </w:rPr>
      </w:pPr>
      <w:r w:rsidDel="00000000" w:rsidR="00000000" w:rsidRPr="00000000">
        <w:rPr>
          <w:rtl w:val="0"/>
        </w:rPr>
      </w:r>
    </w:p>
    <w:p w:rsidR="00000000" w:rsidDel="00000000" w:rsidP="00000000" w:rsidRDefault="00000000" w:rsidRPr="00000000" w14:paraId="0000000A">
      <w:pPr>
        <w:ind w:right="-270"/>
        <w:jc w:val="left"/>
        <w:rPr>
          <w:sz w:val="22"/>
          <w:szCs w:val="22"/>
        </w:rPr>
      </w:pPr>
      <w:r w:rsidDel="00000000" w:rsidR="00000000" w:rsidRPr="00000000">
        <w:rPr>
          <w:rtl w:val="0"/>
        </w:rPr>
      </w:r>
    </w:p>
    <w:p w:rsidR="00000000" w:rsidDel="00000000" w:rsidP="00000000" w:rsidRDefault="00000000" w:rsidRPr="00000000" w14:paraId="0000000B">
      <w:pPr>
        <w:ind w:right="-270"/>
        <w:rPr/>
      </w:pPr>
      <w:bookmarkStart w:colFirst="0" w:colLast="0" w:name="_30j0zll" w:id="1"/>
      <w:bookmarkEnd w:id="1"/>
      <w:r w:rsidDel="00000000" w:rsidR="00000000" w:rsidRPr="00000000">
        <w:rPr>
          <w:rtl w:val="0"/>
        </w:rPr>
        <w:t xml:space="preserve">Th</w:t>
      </w:r>
      <w:r w:rsidDel="00000000" w:rsidR="00000000" w:rsidRPr="00000000">
        <w:rPr>
          <w:rtl w:val="0"/>
        </w:rPr>
        <w:t xml:space="preserve">e City of Boston, acting by and through its Public Facilities Commission by the Director of the Mayor’s Office of Housing (MOH), is seeking </w:t>
      </w:r>
      <w:r w:rsidDel="00000000" w:rsidR="00000000" w:rsidRPr="00000000">
        <w:rPr>
          <w:rtl w:val="0"/>
        </w:rPr>
        <w:t xml:space="preserve">qualified individuals or firms for on-call real estate appraisal services. </w:t>
      </w:r>
      <w:r w:rsidDel="00000000" w:rsidR="00000000" w:rsidRPr="00000000">
        <w:rPr>
          <w:rtl w:val="0"/>
        </w:rPr>
        <w:t xml:space="preserve">The proposer must be a certified general real estate appraiser within the Commonwealth of Massachusetts, and shall not hold any elected or appointed office or employment with the City of Boston.. The selected Appraisal Firm (the "Firm") shall provide comprehensive real estate appraisal services inclusive of residential and commercial properties, and vacant land.  The City may select multiple firms to contract with and assign properties as needed - the contract will be for a three(3)-year term. All proposals are subject to the provisions of M.G.L. c.30B, sect.6. </w:t>
      </w:r>
    </w:p>
    <w:p w:rsidR="00000000" w:rsidDel="00000000" w:rsidP="00000000" w:rsidRDefault="00000000" w:rsidRPr="00000000" w14:paraId="0000000C">
      <w:pPr>
        <w:ind w:right="-270"/>
        <w:rPr/>
      </w:pPr>
      <w:r w:rsidDel="00000000" w:rsidR="00000000" w:rsidRPr="00000000">
        <w:rPr>
          <w:rtl w:val="0"/>
        </w:rPr>
      </w:r>
    </w:p>
    <w:p w:rsidR="00000000" w:rsidDel="00000000" w:rsidP="00000000" w:rsidRDefault="00000000" w:rsidRPr="00000000" w14:paraId="0000000D">
      <w:pPr>
        <w:ind w:right="-270"/>
        <w:rPr/>
      </w:pPr>
      <w:r w:rsidDel="00000000" w:rsidR="00000000" w:rsidRPr="00000000">
        <w:rPr>
          <w:rtl w:val="0"/>
        </w:rPr>
        <w:t xml:space="preserve">The RFP package will be available on </w:t>
      </w:r>
      <w:r w:rsidDel="00000000" w:rsidR="00000000" w:rsidRPr="00000000">
        <w:rPr>
          <w:b w:val="1"/>
          <w:bCs w:val="1"/>
          <w:rtl w:val="0"/>
        </w:rPr>
        <w:t xml:space="preserve">June</w:t>
      </w:r>
      <w:r w:rsidDel="00000000" w:rsidR="00000000" w:rsidRPr="00000000">
        <w:rPr>
          <w:b w:val="1"/>
          <w:bCs w:val="1"/>
          <w:rtl w:val="0"/>
        </w:rPr>
        <w:t xml:space="preserve"> 22, 2026  at 9:00</w:t>
      </w:r>
      <w:r w:rsidDel="00000000" w:rsidR="00000000" w:rsidRPr="00000000">
        <w:rPr>
          <w:rtl w:val="0"/>
        </w:rPr>
        <w:t xml:space="preserve"> </w:t>
      </w:r>
      <w:r w:rsidDel="00000000" w:rsidR="00000000" w:rsidRPr="00000000">
        <w:rPr>
          <w:rtl w:val="0"/>
        </w:rPr>
        <w:t xml:space="preserve">am through the City’s Supplier Portal (</w:t>
      </w:r>
      <w:hyperlink r:id="rId7">
        <w:r w:rsidDel="00000000" w:rsidR="00000000" w:rsidRPr="00000000">
          <w:rPr>
            <w:color w:val="1155cc"/>
            <w:u w:val="single"/>
            <w:rtl w:val="0"/>
          </w:rPr>
          <w:t xml:space="preserve">www.boston.gov/procurement</w:t>
        </w:r>
      </w:hyperlink>
      <w:r w:rsidDel="00000000" w:rsidR="00000000" w:rsidRPr="00000000">
        <w:rPr>
          <w:rtl w:val="0"/>
        </w:rPr>
        <w:t xml:space="preserve">), the City’s online portal for purchasing, bidding, contracting, vendor registration and payment. To access details for this specific Event, and to respond to it, please visit the City of Boston Supplier Portal and access </w:t>
      </w:r>
      <w:r w:rsidDel="00000000" w:rsidR="00000000" w:rsidRPr="00000000">
        <w:rPr>
          <w:b w:val="1"/>
          <w:bCs w:val="1"/>
          <w:rtl w:val="0"/>
        </w:rPr>
        <w:t xml:space="preserve">Event #EV00017396</w:t>
      </w:r>
      <w:r w:rsidDel="00000000" w:rsidR="00000000" w:rsidRPr="00000000">
        <w:rPr>
          <w:b w:val="1"/>
          <w:bCs w:val="1"/>
          <w:rtl w:val="0"/>
        </w:rPr>
        <w:t xml:space="preserve">. </w:t>
      </w:r>
      <w:r w:rsidDel="00000000" w:rsidR="00000000" w:rsidRPr="00000000">
        <w:rPr>
          <w:rtl w:val="0"/>
        </w:rPr>
        <w:t xml:space="preserve">Completed proposals must be submitted as specified and electronically submitted by</w:t>
      </w:r>
      <w:r w:rsidDel="00000000" w:rsidR="00000000" w:rsidRPr="00000000">
        <w:rPr>
          <w:b w:val="1"/>
          <w:bCs w:val="1"/>
          <w:rtl w:val="0"/>
        </w:rPr>
        <w:t xml:space="preserve"> </w:t>
      </w:r>
      <w:r w:rsidDel="00000000" w:rsidR="00000000" w:rsidRPr="00000000">
        <w:rPr>
          <w:b w:val="1"/>
          <w:bCs w:val="1"/>
          <w:rtl w:val="0"/>
        </w:rPr>
        <w:t xml:space="preserve">July 23, 2026, no later than 4:00 pm</w:t>
      </w:r>
      <w:r w:rsidDel="00000000" w:rsidR="00000000" w:rsidRPr="00000000">
        <w:rPr>
          <w:b w:val="1"/>
          <w:bCs w:val="1"/>
          <w:rtl w:val="0"/>
        </w:rPr>
        <w:t xml:space="preserve">.</w:t>
      </w:r>
      <w:r w:rsidDel="00000000" w:rsidR="00000000" w:rsidRPr="00000000">
        <w:rPr>
          <w:rtl w:val="0"/>
        </w:rPr>
        <w:t xml:space="preserve"> LATE PROPOSALS WILL NOT BE ACCEPTED</w:t>
      </w:r>
      <w:r w:rsidDel="00000000" w:rsidR="00000000" w:rsidRPr="00000000">
        <w:rPr>
          <w:b w:val="1"/>
          <w:bCs w:val="1"/>
          <w:rtl w:val="0"/>
        </w:rPr>
        <w:t xml:space="preserve"> </w:t>
      </w:r>
      <w:r w:rsidDel="00000000" w:rsidR="00000000" w:rsidRPr="00000000">
        <w:rPr>
          <w:rtl w:val="0"/>
        </w:rPr>
      </w:r>
    </w:p>
    <w:p w:rsidR="00000000" w:rsidDel="00000000" w:rsidP="00000000" w:rsidRDefault="00000000" w:rsidRPr="00000000" w14:paraId="0000000E">
      <w:pPr>
        <w:ind w:right="-270"/>
        <w:rPr/>
      </w:pPr>
      <w:r w:rsidDel="00000000" w:rsidR="00000000" w:rsidRPr="00000000">
        <w:rPr>
          <w:rtl w:val="0"/>
        </w:rPr>
      </w:r>
    </w:p>
    <w:p w:rsidR="00000000" w:rsidDel="00000000" w:rsidP="00000000" w:rsidRDefault="00000000" w:rsidRPr="00000000" w14:paraId="0000000F">
      <w:pPr>
        <w:ind w:right="-270"/>
        <w:rPr/>
      </w:pPr>
      <w:r w:rsidDel="00000000" w:rsidR="00000000" w:rsidRPr="00000000">
        <w:rPr>
          <w:rtl w:val="0"/>
        </w:rPr>
        <w:t xml:space="preserve">In order to submit a proposal, Applicants must register with the Supplier Portal at</w:t>
      </w:r>
      <w:hyperlink r:id="rId8">
        <w:r w:rsidDel="00000000" w:rsidR="00000000" w:rsidRPr="00000000">
          <w:rPr>
            <w:color w:val="1155cc"/>
            <w:u w:val="single"/>
            <w:rtl w:val="0"/>
          </w:rPr>
          <w:t xml:space="preserve"> www.boston.gov/procurement</w:t>
        </w:r>
      </w:hyperlink>
      <w:r w:rsidDel="00000000" w:rsidR="00000000" w:rsidRPr="00000000">
        <w:rPr>
          <w:rtl w:val="0"/>
        </w:rPr>
        <w:t xml:space="preserve">.  First-time vendors i.e., those who have never contracted with the City or, if so, not for many years, will be required to obtain log-in credentials, a process which can be subject to administrative delays.</w:t>
      </w:r>
    </w:p>
    <w:p w:rsidR="00000000" w:rsidDel="00000000" w:rsidP="00000000" w:rsidRDefault="00000000" w:rsidRPr="00000000" w14:paraId="00000010">
      <w:pPr>
        <w:ind w:right="-270"/>
        <w:rPr/>
      </w:pPr>
      <w:r w:rsidDel="00000000" w:rsidR="00000000" w:rsidRPr="00000000">
        <w:rPr>
          <w:rtl w:val="0"/>
        </w:rPr>
      </w:r>
    </w:p>
    <w:p w:rsidR="00000000" w:rsidDel="00000000" w:rsidP="00000000" w:rsidRDefault="00000000" w:rsidRPr="00000000" w14:paraId="00000011">
      <w:pPr>
        <w:ind w:right="-270"/>
        <w:rPr/>
      </w:pPr>
      <w:r w:rsidDel="00000000" w:rsidR="00000000" w:rsidRPr="00000000">
        <w:rPr>
          <w:rtl w:val="0"/>
        </w:rPr>
        <w:t xml:space="preserve">The City of Boston reserves the right to reject any and all proposals or part thereof and award the contract in the best interest of the City. The contract will be awarded by the Director of MOH.  </w:t>
      </w:r>
      <w:r w:rsidDel="00000000" w:rsidR="00000000" w:rsidRPr="00000000">
        <w:rPr>
          <w:rtl w:val="0"/>
        </w:rPr>
        <w:t xml:space="preserve">The maximum time for acceptance of the successful proposal by the City shall be sixty (60) days from the proposal due date.</w:t>
      </w:r>
      <w:r w:rsidDel="00000000" w:rsidR="00000000" w:rsidRPr="00000000">
        <w:rPr>
          <w:rtl w:val="0"/>
        </w:rPr>
      </w:r>
    </w:p>
    <w:p w:rsidR="00000000" w:rsidDel="00000000" w:rsidP="00000000" w:rsidRDefault="00000000" w:rsidRPr="00000000" w14:paraId="00000012">
      <w:pPr>
        <w:ind w:right="-270"/>
        <w:rPr/>
      </w:pPr>
      <w:r w:rsidDel="00000000" w:rsidR="00000000" w:rsidRPr="00000000">
        <w:rPr>
          <w:rtl w:val="0"/>
        </w:rPr>
      </w:r>
    </w:p>
    <w:p w:rsidR="00000000" w:rsidDel="00000000" w:rsidP="00000000" w:rsidRDefault="00000000" w:rsidRPr="00000000" w14:paraId="00000013">
      <w:pPr>
        <w:ind w:right="-270"/>
        <w:rPr/>
      </w:pPr>
      <w:r w:rsidDel="00000000" w:rsidR="00000000" w:rsidRPr="00000000">
        <w:rPr>
          <w:rtl w:val="0"/>
        </w:rPr>
        <w:t xml:space="preserve">DISCLAIMER: The City of Boston will attempt to communicate to applicants any changes/addenda to this application package; however, it is the responsibility of the applicant to check the Supplier Portal regularly for any updates, corrections or information about deadline extensions.</w:t>
      </w:r>
    </w:p>
    <w:p w:rsidR="00000000" w:rsidDel="00000000" w:rsidP="00000000" w:rsidRDefault="00000000" w:rsidRPr="00000000" w14:paraId="00000014">
      <w:pPr>
        <w:ind w:right="-270"/>
        <w:rPr/>
      </w:pPr>
      <w:r w:rsidDel="00000000" w:rsidR="00000000" w:rsidRPr="00000000">
        <w:rPr>
          <w:rtl w:val="0"/>
        </w:rPr>
      </w:r>
    </w:p>
    <w:p w:rsidR="00000000" w:rsidDel="00000000" w:rsidP="00000000" w:rsidRDefault="00000000" w:rsidRPr="00000000" w14:paraId="00000015">
      <w:pPr>
        <w:ind w:right="-270"/>
        <w:rPr/>
      </w:pPr>
      <w:r w:rsidDel="00000000" w:rsidR="00000000" w:rsidRPr="00000000">
        <w:rPr>
          <w:rtl w:val="0"/>
        </w:rPr>
        <w:t xml:space="preserve">Questions should be directed to Minh Nguyen, Program Manager, at </w:t>
      </w:r>
      <w:hyperlink r:id="rId9">
        <w:r w:rsidDel="00000000" w:rsidR="00000000" w:rsidRPr="00000000">
          <w:rPr>
            <w:color w:val="1155cc"/>
            <w:u w:val="single"/>
            <w:rtl w:val="0"/>
          </w:rPr>
          <w:t xml:space="preserve">minh</w:t>
        </w:r>
      </w:hyperlink>
      <w:hyperlink r:id="rId10">
        <w:r w:rsidDel="00000000" w:rsidR="00000000" w:rsidRPr="00000000">
          <w:rPr>
            <w:color w:val="1155cc"/>
            <w:u w:val="single"/>
            <w:rtl w:val="0"/>
          </w:rPr>
          <w:t xml:space="preserve">.nguyen@boston.gov</w:t>
        </w:r>
      </w:hyperlink>
      <w:r w:rsidDel="00000000" w:rsidR="00000000" w:rsidRPr="00000000">
        <w:rPr>
          <w:rtl w:val="0"/>
        </w:rPr>
        <w:t xml:space="preserve">.</w:t>
      </w:r>
    </w:p>
    <w:p w:rsidR="00000000" w:rsidDel="00000000" w:rsidP="00000000" w:rsidRDefault="00000000" w:rsidRPr="00000000" w14:paraId="00000016">
      <w:pPr>
        <w:ind w:right="-270"/>
        <w:rPr/>
      </w:pPr>
      <w:r w:rsidDel="00000000" w:rsidR="00000000" w:rsidRPr="00000000">
        <w:rPr>
          <w:rtl w:val="0"/>
        </w:rPr>
        <w:tab/>
        <w:tab/>
        <w:tab/>
        <w:tab/>
        <w:tab/>
        <w:tab/>
        <w:tab/>
      </w:r>
    </w:p>
    <w:p w:rsidR="00000000" w:rsidDel="00000000" w:rsidP="00000000" w:rsidRDefault="00000000" w:rsidRPr="00000000" w14:paraId="00000017">
      <w:pPr>
        <w:ind w:left="4320" w:right="-270" w:firstLine="720"/>
        <w:rPr/>
      </w:pPr>
      <w:r w:rsidDel="00000000" w:rsidR="00000000" w:rsidRPr="00000000">
        <w:rPr>
          <w:rtl w:val="0"/>
        </w:rPr>
        <w:t xml:space="preserve">Sheila Dillon</w:t>
      </w:r>
    </w:p>
    <w:p w:rsidR="00000000" w:rsidDel="00000000" w:rsidP="00000000" w:rsidRDefault="00000000" w:rsidRPr="00000000" w14:paraId="00000018">
      <w:pPr>
        <w:ind w:right="-270"/>
        <w:rPr/>
      </w:pPr>
      <w:r w:rsidDel="00000000" w:rsidR="00000000" w:rsidRPr="00000000">
        <w:rPr>
          <w:rtl w:val="0"/>
        </w:rPr>
        <w:tab/>
        <w:tab/>
        <w:tab/>
        <w:tab/>
        <w:tab/>
        <w:tab/>
        <w:tab/>
        <w:t xml:space="preserve">Chief and Director</w:t>
      </w:r>
    </w:p>
    <w:p w:rsidR="00000000" w:rsidDel="00000000" w:rsidP="00000000" w:rsidRDefault="00000000" w:rsidRPr="00000000" w14:paraId="00000019">
      <w:pPr>
        <w:ind w:right="-270"/>
        <w:rPr>
          <w:sz w:val="20"/>
          <w:szCs w:val="20"/>
        </w:rPr>
      </w:pPr>
      <w:r w:rsidDel="00000000" w:rsidR="00000000" w:rsidRPr="00000000">
        <w:rPr>
          <w:rtl w:val="0"/>
        </w:rPr>
        <w:tab/>
        <w:tab/>
        <w:tab/>
        <w:tab/>
        <w:tab/>
        <w:tab/>
        <w:tab/>
        <w:t xml:space="preserve">Mayor’s Office of Housing</w:t>
      </w:r>
      <w:r w:rsidDel="00000000" w:rsidR="00000000" w:rsidRPr="00000000">
        <w:rPr>
          <w:rtl w:val="0"/>
        </w:rPr>
      </w:r>
    </w:p>
    <w:sectPr>
      <w:headerReference r:id="rId11" w:type="default"/>
      <w:pgSz w:h="15840" w:w="12240" w:orient="portrait"/>
      <w:pgMar w:bottom="720" w:top="1008"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A">
    <w:pPr>
      <w:pBdr>
        <w:top w:space="0" w:sz="0" w:val="nil"/>
        <w:left w:space="0" w:sz="0" w:val="nil"/>
        <w:bottom w:space="0" w:sz="0" w:val="nil"/>
        <w:right w:space="0" w:sz="0" w:val="nil"/>
        <w:between w:space="0" w:sz="0" w:val="nil"/>
      </w:pBdr>
      <w:tabs>
        <w:tab w:val="center" w:leader="none" w:pos="4680"/>
        <w:tab w:val="right" w:leader="none" w:pos="9360"/>
      </w:tabs>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2"/>
        <w:szCs w:val="22"/>
        <w:lang w:val="en-US"/>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jc w:val="center"/>
    </w:pPr>
    <w:rPr>
      <w:b w:val="1"/>
      <w:bCs w:val="1"/>
    </w:rPr>
  </w:style>
  <w:style w:type="paragraph" w:styleId="Heading2">
    <w:name w:val="heading 2"/>
    <w:basedOn w:val="Normal"/>
    <w:next w:val="Normal"/>
    <w:pPr>
      <w:keepNext w:val="1"/>
      <w:keepLines w:val="1"/>
      <w:spacing w:after="80" w:before="360" w:lineRule="auto"/>
    </w:pPr>
    <w:rPr>
      <w:b w:val="1"/>
      <w:bCs w:val="1"/>
      <w:sz w:val="36"/>
      <w:szCs w:val="36"/>
    </w:rPr>
  </w:style>
  <w:style w:type="paragraph" w:styleId="Heading3">
    <w:name w:val="heading 3"/>
    <w:basedOn w:val="Normal"/>
    <w:next w:val="Normal"/>
    <w:pPr>
      <w:keepNext w:val="1"/>
      <w:keepLines w:val="1"/>
      <w:spacing w:after="80" w:before="280" w:lineRule="auto"/>
    </w:pPr>
    <w:rPr>
      <w:b w:val="1"/>
      <w:bCs w:val="1"/>
      <w:sz w:val="28"/>
      <w:szCs w:val="28"/>
    </w:rPr>
  </w:style>
  <w:style w:type="paragraph" w:styleId="Heading4">
    <w:name w:val="heading 4"/>
    <w:basedOn w:val="Normal"/>
    <w:next w:val="Normal"/>
    <w:pPr>
      <w:keepNext w:val="1"/>
      <w:jc w:val="center"/>
    </w:pPr>
    <w:rPr>
      <w:b w:val="1"/>
      <w:bCs w:val="1"/>
      <w:sz w:val="20"/>
      <w:szCs w:val="20"/>
    </w:rPr>
  </w:style>
  <w:style w:type="paragraph" w:styleId="Heading5">
    <w:name w:val="heading 5"/>
    <w:basedOn w:val="Normal"/>
    <w:next w:val="Normal"/>
    <w:pPr>
      <w:keepNext w:val="1"/>
      <w:keepLines w:val="1"/>
      <w:spacing w:after="40" w:before="220" w:lineRule="auto"/>
    </w:pPr>
    <w:rPr>
      <w:b w:val="1"/>
      <w:bCs w:val="1"/>
      <w:sz w:val="22"/>
      <w:szCs w:val="22"/>
    </w:rPr>
  </w:style>
  <w:style w:type="paragraph" w:styleId="Heading6">
    <w:name w:val="heading 6"/>
    <w:basedOn w:val="Normal"/>
    <w:next w:val="Normal"/>
    <w:pPr>
      <w:keepNext w:val="1"/>
      <w:keepLines w:val="1"/>
      <w:spacing w:after="40" w:before="200" w:lineRule="auto"/>
    </w:pPr>
    <w:rPr>
      <w:b w:val="1"/>
      <w:bCs w:val="1"/>
      <w:sz w:val="20"/>
      <w:szCs w:val="20"/>
    </w:rPr>
  </w:style>
  <w:style w:type="paragraph" w:styleId="Title">
    <w:name w:val="Title"/>
    <w:basedOn w:val="Normal"/>
    <w:next w:val="Normal"/>
    <w:pPr>
      <w:keepNext w:val="1"/>
      <w:keepLines w:val="1"/>
      <w:spacing w:after="120" w:before="480" w:lineRule="auto"/>
    </w:pPr>
    <w:rPr>
      <w:b w:val="1"/>
      <w:bCs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iCs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header" Target="header1.xml"/><Relationship Id="rId10" Type="http://schemas.openxmlformats.org/officeDocument/2006/relationships/hyperlink" Target="mailto:minh.nguyen@boston.gov" TargetMode="External"/><Relationship Id="rId9" Type="http://schemas.openxmlformats.org/officeDocument/2006/relationships/hyperlink" Target="mailto:minh.nguyen@boston.gov" TargetMode="External"/><Relationship Id="rId5" Type="http://schemas.openxmlformats.org/officeDocument/2006/relationships/styles" Target="styles.xml"/><Relationship Id="rId6" Type="http://schemas.openxmlformats.org/officeDocument/2006/relationships/image" Target="media/image1.png"/><Relationship Id="rId7" Type="http://schemas.openxmlformats.org/officeDocument/2006/relationships/hyperlink" Target="http://www.boston.gov/procurement" TargetMode="External"/><Relationship Id="rId8" Type="http://schemas.openxmlformats.org/officeDocument/2006/relationships/hyperlink" Target="http://www.boston.gov/procuremen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