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E1852" w14:textId="6CD86CC7" w:rsidR="00C54973" w:rsidRDefault="00C54973" w:rsidP="00671181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Exhibit A.</w:t>
      </w:r>
      <w:r w:rsidR="003E7920">
        <w:rPr>
          <w:rFonts w:ascii="Times New Roman" w:hAnsi="Times New Roman" w:cs="Times New Roman"/>
          <w:color w:val="auto"/>
          <w:sz w:val="24"/>
          <w:szCs w:val="24"/>
        </w:rPr>
        <w:t>2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AF2D37" w14:textId="2ACBD6AF" w:rsidR="00671181" w:rsidRDefault="00671181" w:rsidP="00671181">
      <w:pPr>
        <w:pStyle w:val="BodyText"/>
        <w:spacing w:after="0" w:line="240" w:lineRule="auto"/>
        <w:ind w:left="-9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1181">
        <w:rPr>
          <w:rFonts w:ascii="Times New Roman" w:hAnsi="Times New Roman" w:cs="Times New Roman"/>
          <w:b/>
          <w:bCs/>
          <w:sz w:val="24"/>
          <w:szCs w:val="24"/>
        </w:rPr>
        <w:t xml:space="preserve">On-Call General Contractor Services for </w:t>
      </w:r>
      <w:commentRangeStart w:id="0"/>
      <w:r w:rsidRPr="00671181">
        <w:rPr>
          <w:rFonts w:ascii="Times New Roman" w:hAnsi="Times New Roman" w:cs="Times New Roman"/>
          <w:b/>
          <w:bCs/>
          <w:sz w:val="24"/>
          <w:szCs w:val="24"/>
        </w:rPr>
        <w:t xml:space="preserve">Grounds </w:t>
      </w:r>
      <w:commentRangeEnd w:id="0"/>
      <w:r w:rsidRPr="00671181">
        <w:rPr>
          <w:rStyle w:val="CommentReference"/>
          <w:rFonts w:ascii="Times New Roman" w:hAnsi="Times New Roman" w:cs="Times New Roman"/>
          <w:b/>
          <w:bCs/>
          <w:sz w:val="24"/>
          <w:szCs w:val="24"/>
        </w:rPr>
        <w:commentReference w:id="0"/>
      </w:r>
      <w:r w:rsidRPr="00671181">
        <w:rPr>
          <w:rFonts w:ascii="Times New Roman" w:hAnsi="Times New Roman" w:cs="Times New Roman"/>
          <w:b/>
          <w:bCs/>
          <w:sz w:val="24"/>
          <w:szCs w:val="24"/>
        </w:rPr>
        <w:t>and Facilities Maintenance</w:t>
      </w:r>
    </w:p>
    <w:p w14:paraId="47EFFED3" w14:textId="77777777" w:rsidR="00C54973" w:rsidRDefault="00C54973" w:rsidP="00671181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Minimum Qualifications</w:t>
      </w:r>
    </w:p>
    <w:p w14:paraId="5FF94A28" w14:textId="781D7323" w:rsidR="00105AD2" w:rsidRPr="00C54973" w:rsidRDefault="00105AD2" w:rsidP="00C54973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22EF8D0" w14:textId="02DC7C33" w:rsidR="00105AD2" w:rsidRPr="00C54973" w:rsidRDefault="00C54973">
      <w:pPr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 xml:space="preserve">To be considered for </w:t>
      </w:r>
      <w:r w:rsidR="00114397">
        <w:rPr>
          <w:rFonts w:ascii="Times New Roman" w:hAnsi="Times New Roman" w:cs="Times New Roman"/>
          <w:sz w:val="24"/>
          <w:szCs w:val="24"/>
        </w:rPr>
        <w:t xml:space="preserve">the </w:t>
      </w:r>
      <w:r w:rsidRPr="00C54973">
        <w:rPr>
          <w:rFonts w:ascii="Times New Roman" w:hAnsi="Times New Roman" w:cs="Times New Roman"/>
          <w:sz w:val="24"/>
          <w:szCs w:val="24"/>
        </w:rPr>
        <w:t xml:space="preserve">award, the </w:t>
      </w:r>
      <w:r w:rsidR="0053252F">
        <w:rPr>
          <w:rFonts w:ascii="Times New Roman" w:hAnsi="Times New Roman" w:cs="Times New Roman"/>
          <w:sz w:val="24"/>
          <w:szCs w:val="24"/>
        </w:rPr>
        <w:t>proponent</w:t>
      </w:r>
      <w:r w:rsidRPr="00C54973">
        <w:rPr>
          <w:rFonts w:ascii="Times New Roman" w:hAnsi="Times New Roman" w:cs="Times New Roman"/>
          <w:sz w:val="24"/>
          <w:szCs w:val="24"/>
        </w:rPr>
        <w:t xml:space="preserve"> must meet or exceed the following minimum qualifications. The </w:t>
      </w:r>
      <w:r w:rsidR="0053252F">
        <w:rPr>
          <w:rFonts w:ascii="Times New Roman" w:hAnsi="Times New Roman" w:cs="Times New Roman"/>
          <w:sz w:val="24"/>
          <w:szCs w:val="24"/>
        </w:rPr>
        <w:t>proponent</w:t>
      </w:r>
      <w:r w:rsidRPr="00C54973">
        <w:rPr>
          <w:rFonts w:ascii="Times New Roman" w:hAnsi="Times New Roman" w:cs="Times New Roman"/>
          <w:sz w:val="24"/>
          <w:szCs w:val="24"/>
        </w:rPr>
        <w:t xml:space="preserve"> shall provide supporting documentation for each requirement in their proposal submission. Failure to demonstrate compliance with these qualifications may result in disqualification.</w:t>
      </w:r>
    </w:p>
    <w:p w14:paraId="2F0C05A7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1. Licensing &amp; Certifications</w:t>
      </w:r>
    </w:p>
    <w:p w14:paraId="7B419315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Possession of a valid Georgia General Contractor’s License in good standing at the time of submission.</w:t>
      </w:r>
      <w:r w:rsidRPr="00C54973">
        <w:rPr>
          <w:rFonts w:ascii="Times New Roman" w:hAnsi="Times New Roman" w:cs="Times New Roman"/>
          <w:sz w:val="24"/>
          <w:szCs w:val="24"/>
        </w:rPr>
        <w:br/>
        <w:t>- All proposed personnel performing electrical, plumbing, or other regulated trades must hold current, appropriate trade licenses issued by the State of Georgia.</w:t>
      </w:r>
      <w:r w:rsidRPr="00C54973">
        <w:rPr>
          <w:rFonts w:ascii="Times New Roman" w:hAnsi="Times New Roman" w:cs="Times New Roman"/>
          <w:sz w:val="24"/>
          <w:szCs w:val="24"/>
        </w:rPr>
        <w:br/>
        <w:t>- Ability to obtain and maintain all City of Atlanta, DOA, and Hartsfield-Jackson ATL work permits, security clearances, and airside access credentials throughout the term of the contract.</w:t>
      </w:r>
    </w:p>
    <w:p w14:paraId="1DB48E68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2. Experience Requirements</w:t>
      </w:r>
    </w:p>
    <w:p w14:paraId="32C7F656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A minimum of five (5) years of verifiable experience as a General Contractor performing industrial or commercial facilities maintenance and construction services.</w:t>
      </w:r>
      <w:r w:rsidRPr="00C54973">
        <w:rPr>
          <w:rFonts w:ascii="Times New Roman" w:hAnsi="Times New Roman" w:cs="Times New Roman"/>
          <w:sz w:val="24"/>
          <w:szCs w:val="24"/>
        </w:rPr>
        <w:br/>
        <w:t>- Demonstrated successful completion of at least three (3) projects within the last five (5) years of similar scope and complexity to airport or other secure, high-traffic, mission-critical facilities.</w:t>
      </w:r>
      <w:r w:rsidRPr="00C54973">
        <w:rPr>
          <w:rFonts w:ascii="Times New Roman" w:hAnsi="Times New Roman" w:cs="Times New Roman"/>
          <w:sz w:val="24"/>
          <w:szCs w:val="24"/>
        </w:rPr>
        <w:br/>
        <w:t>- Proven experience managing multiple subcontractors, trades, and vendors on concurrent, fast-track projects.</w:t>
      </w:r>
    </w:p>
    <w:p w14:paraId="3C4210D1" w14:textId="2BAC2A5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3. Airside</w:t>
      </w:r>
      <w:r w:rsidR="00671181">
        <w:rPr>
          <w:rFonts w:ascii="Times New Roman" w:hAnsi="Times New Roman" w:cs="Times New Roman"/>
          <w:color w:val="auto"/>
          <w:sz w:val="24"/>
          <w:szCs w:val="24"/>
        </w:rPr>
        <w:t xml:space="preserve"> / Landside</w:t>
      </w:r>
      <w:r w:rsidRPr="00C54973">
        <w:rPr>
          <w:rFonts w:ascii="Times New Roman" w:hAnsi="Times New Roman" w:cs="Times New Roman"/>
          <w:color w:val="auto"/>
          <w:sz w:val="24"/>
          <w:szCs w:val="24"/>
        </w:rPr>
        <w:t xml:space="preserve"> / Secure Area Experience</w:t>
      </w:r>
    </w:p>
    <w:p w14:paraId="4D8BF805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Demonstrated familiarity with FAA Part 139 and TSA Part 1542 operational and security requirements.</w:t>
      </w:r>
      <w:r w:rsidRPr="00C54973">
        <w:rPr>
          <w:rFonts w:ascii="Times New Roman" w:hAnsi="Times New Roman" w:cs="Times New Roman"/>
          <w:sz w:val="24"/>
          <w:szCs w:val="24"/>
        </w:rPr>
        <w:br/>
        <w:t>- Experience working in environments requiring strict security controls, safety protocols, and operational continuity with minimal disruption to operations.</w:t>
      </w:r>
      <w:r w:rsidRPr="00C54973">
        <w:rPr>
          <w:rFonts w:ascii="Times New Roman" w:hAnsi="Times New Roman" w:cs="Times New Roman"/>
          <w:sz w:val="24"/>
          <w:szCs w:val="24"/>
        </w:rPr>
        <w:br/>
        <w:t>- At least one (1) past project completed in a secure or airside environment or comparable high-security facility (e.g., seaport, military base, data center).</w:t>
      </w:r>
    </w:p>
    <w:p w14:paraId="0DB6A658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4. Staffing &amp; Availability</w:t>
      </w:r>
    </w:p>
    <w:p w14:paraId="33183F3B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Ability to mobilize qualified crews and equipment within two (2) hours for emergency work requests.</w:t>
      </w:r>
      <w:r w:rsidRPr="00C54973">
        <w:rPr>
          <w:rFonts w:ascii="Times New Roman" w:hAnsi="Times New Roman" w:cs="Times New Roman"/>
          <w:sz w:val="24"/>
          <w:szCs w:val="24"/>
        </w:rPr>
        <w:br/>
        <w:t>- Key personnel assigned to the contract must have relevant technical certifications, OSHA safety training, and demonstrated experience in their trade.</w:t>
      </w:r>
      <w:r w:rsidRPr="00C54973">
        <w:rPr>
          <w:rFonts w:ascii="Times New Roman" w:hAnsi="Times New Roman" w:cs="Times New Roman"/>
          <w:sz w:val="24"/>
          <w:szCs w:val="24"/>
        </w:rPr>
        <w:br/>
        <w:t>- Commitment to maintain adequate staffing to respond to multiple task orders simultaneously.</w:t>
      </w:r>
    </w:p>
    <w:p w14:paraId="443E9C4A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lastRenderedPageBreak/>
        <w:t>5. Safety &amp; Compliance Record</w:t>
      </w:r>
    </w:p>
    <w:p w14:paraId="30FEA544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A current, written Safety Program that complies with OSHA requirements and industry best practices.</w:t>
      </w:r>
      <w:r w:rsidRPr="00C54973">
        <w:rPr>
          <w:rFonts w:ascii="Times New Roman" w:hAnsi="Times New Roman" w:cs="Times New Roman"/>
          <w:sz w:val="24"/>
          <w:szCs w:val="24"/>
        </w:rPr>
        <w:br/>
        <w:t>- No willful OSHA violations in the past three (3) years.</w:t>
      </w:r>
      <w:r w:rsidRPr="00C54973">
        <w:rPr>
          <w:rFonts w:ascii="Times New Roman" w:hAnsi="Times New Roman" w:cs="Times New Roman"/>
          <w:sz w:val="24"/>
          <w:szCs w:val="24"/>
        </w:rPr>
        <w:br/>
        <w:t>- Ability to comply with all DOA safety policies, environmental requirements (including Georgia Asbestos Rules), and quality standards.</w:t>
      </w:r>
    </w:p>
    <w:p w14:paraId="3416E823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6. Financial &amp; Insurance Capacity</w:t>
      </w:r>
    </w:p>
    <w:p w14:paraId="6DD456A9" w14:textId="77777777" w:rsidR="00105AD2" w:rsidRPr="00C54973" w:rsidRDefault="00C54973" w:rsidP="00C54973">
      <w:pPr>
        <w:ind w:left="72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Demonstrated financial stability through submission of audited or certified financial statements for the past two (2) fiscal years.</w:t>
      </w:r>
      <w:r w:rsidRPr="00C54973">
        <w:rPr>
          <w:rFonts w:ascii="Times New Roman" w:hAnsi="Times New Roman" w:cs="Times New Roman"/>
          <w:sz w:val="24"/>
          <w:szCs w:val="24"/>
        </w:rPr>
        <w:br/>
        <w:t>- Ability to obtain and maintain required insurance coverage, including:</w:t>
      </w:r>
      <w:r w:rsidRPr="00C54973">
        <w:rPr>
          <w:rFonts w:ascii="Times New Roman" w:hAnsi="Times New Roman" w:cs="Times New Roman"/>
          <w:sz w:val="24"/>
          <w:szCs w:val="24"/>
        </w:rPr>
        <w:br/>
        <w:t xml:space="preserve">  • Commercial General Liability</w:t>
      </w:r>
      <w:r w:rsidRPr="00C54973">
        <w:rPr>
          <w:rFonts w:ascii="Times New Roman" w:hAnsi="Times New Roman" w:cs="Times New Roman"/>
          <w:sz w:val="24"/>
          <w:szCs w:val="24"/>
        </w:rPr>
        <w:br/>
        <w:t xml:space="preserve">  • Workers’ Compensation</w:t>
      </w:r>
      <w:r w:rsidRPr="00C54973">
        <w:rPr>
          <w:rFonts w:ascii="Times New Roman" w:hAnsi="Times New Roman" w:cs="Times New Roman"/>
          <w:sz w:val="24"/>
          <w:szCs w:val="24"/>
        </w:rPr>
        <w:br/>
        <w:t xml:space="preserve">  • Automobile Liability</w:t>
      </w:r>
      <w:r w:rsidRPr="00C54973">
        <w:rPr>
          <w:rFonts w:ascii="Times New Roman" w:hAnsi="Times New Roman" w:cs="Times New Roman"/>
          <w:sz w:val="24"/>
          <w:szCs w:val="24"/>
        </w:rPr>
        <w:br/>
        <w:t xml:space="preserve">  • Builder’s Risk (as needed per project)</w:t>
      </w:r>
    </w:p>
    <w:p w14:paraId="060D8A55" w14:textId="77777777" w:rsidR="00105AD2" w:rsidRPr="00C54973" w:rsidRDefault="00C54973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C54973">
        <w:rPr>
          <w:rFonts w:ascii="Times New Roman" w:hAnsi="Times New Roman" w:cs="Times New Roman"/>
          <w:color w:val="auto"/>
          <w:sz w:val="24"/>
          <w:szCs w:val="24"/>
        </w:rPr>
        <w:t>7. References</w:t>
      </w:r>
    </w:p>
    <w:p w14:paraId="508098F3" w14:textId="77777777" w:rsidR="00105AD2" w:rsidRPr="00C54973" w:rsidRDefault="00C54973" w:rsidP="00C54973">
      <w:pPr>
        <w:ind w:left="360"/>
        <w:rPr>
          <w:rFonts w:ascii="Times New Roman" w:hAnsi="Times New Roman" w:cs="Times New Roman"/>
          <w:sz w:val="24"/>
          <w:szCs w:val="24"/>
        </w:rPr>
      </w:pPr>
      <w:r w:rsidRPr="00C54973">
        <w:rPr>
          <w:rFonts w:ascii="Times New Roman" w:hAnsi="Times New Roman" w:cs="Times New Roman"/>
          <w:sz w:val="24"/>
          <w:szCs w:val="24"/>
        </w:rPr>
        <w:t>- A minimum of three (3) client references from projects of similar scope, size, and complexity, including at least one (1) from a secure or high-traffic facility.</w:t>
      </w:r>
    </w:p>
    <w:sectPr w:rsidR="00105AD2" w:rsidRPr="00C5497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w Jones" w:date="2025-10-08T16:06:00Z" w:initials="AJ">
    <w:p w14:paraId="666651DF" w14:textId="77777777" w:rsidR="00671181" w:rsidRDefault="00671181" w:rsidP="006326D3">
      <w:pPr>
        <w:pStyle w:val="CommentText"/>
      </w:pPr>
      <w:r>
        <w:rPr>
          <w:rStyle w:val="CommentReference"/>
        </w:rPr>
        <w:annotationRef/>
      </w:r>
      <w:r>
        <w:t>Name change to Grounds Maintenance (Airside Locations)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6651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00EAC9" w16cex:dateUtc="2025-10-08T2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6651DF" w16cid:durableId="0700EAC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5591773">
    <w:abstractNumId w:val="8"/>
  </w:num>
  <w:num w:numId="2" w16cid:durableId="219753416">
    <w:abstractNumId w:val="6"/>
  </w:num>
  <w:num w:numId="3" w16cid:durableId="1589070764">
    <w:abstractNumId w:val="5"/>
  </w:num>
  <w:num w:numId="4" w16cid:durableId="323820575">
    <w:abstractNumId w:val="4"/>
  </w:num>
  <w:num w:numId="5" w16cid:durableId="2123331304">
    <w:abstractNumId w:val="7"/>
  </w:num>
  <w:num w:numId="6" w16cid:durableId="1241864836">
    <w:abstractNumId w:val="3"/>
  </w:num>
  <w:num w:numId="7" w16cid:durableId="2010987730">
    <w:abstractNumId w:val="2"/>
  </w:num>
  <w:num w:numId="8" w16cid:durableId="2088649134">
    <w:abstractNumId w:val="1"/>
  </w:num>
  <w:num w:numId="9" w16cid:durableId="1570260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Jones">
    <w15:presenceInfo w15:providerId="AD" w15:userId="S::Andrew.Jones@atl.com::3ac29b37-5321-4550-b535-c854e310c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230"/>
    <w:rsid w:val="0006063C"/>
    <w:rsid w:val="000D1FEF"/>
    <w:rsid w:val="00105AD2"/>
    <w:rsid w:val="00114397"/>
    <w:rsid w:val="0015074B"/>
    <w:rsid w:val="0029639D"/>
    <w:rsid w:val="00326F90"/>
    <w:rsid w:val="0037747E"/>
    <w:rsid w:val="003E7920"/>
    <w:rsid w:val="0053252F"/>
    <w:rsid w:val="005E38DA"/>
    <w:rsid w:val="00671181"/>
    <w:rsid w:val="00AA1D8D"/>
    <w:rsid w:val="00AD2F1E"/>
    <w:rsid w:val="00AE4D5C"/>
    <w:rsid w:val="00B47730"/>
    <w:rsid w:val="00C54973"/>
    <w:rsid w:val="00CA2819"/>
    <w:rsid w:val="00CB0664"/>
    <w:rsid w:val="00F7451C"/>
    <w:rsid w:val="00F7605F"/>
    <w:rsid w:val="00F91537"/>
    <w:rsid w:val="00FB10A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5B5055"/>
  <w14:defaultImageDpi w14:val="300"/>
  <w15:docId w15:val="{13ACBAC7-271D-4A2D-BD6B-B7A7CF9B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71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1181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1181"/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d7a82b-d16b-4055-a27b-8874d522c92b" xsi:nil="true"/>
    <_dlc_DocId xmlns="fed7a82b-d16b-4055-a27b-8874d522c92b">ZFA6E4PFWV53-399797304-20454</_dlc_DocId>
    <_dlc_DocIdUrl xmlns="fed7a82b-d16b-4055-a27b-8874d522c92b">
      <Url>https://cityofatlanta.sharepoint.com/sites/dop/_layouts/15/DocIdRedir.aspx?ID=ZFA6E4PFWV53-399797304-20454</Url>
      <Description>ZFA6E4PFWV53-399797304-20454</Description>
    </_dlc_DocIdUrl>
    <Comments xmlns="19a5d4fb-074a-4587-9405-7306b03d5898" xsi:nil="true"/>
    <PhotoType xmlns="19a5d4fb-074a-4587-9405-7306b03d5898" xsi:nil="true"/>
    <lcf76f155ced4ddcb4097134ff3c332f xmlns="19a5d4fb-074a-4587-9405-7306b03d589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D18FC0765AD438528C279EF7C8660" ma:contentTypeVersion="13" ma:contentTypeDescription="Create a new document." ma:contentTypeScope="" ma:versionID="911122f47a2f7d3e4543fdd412f5b1bf">
  <xsd:schema xmlns:xsd="http://www.w3.org/2001/XMLSchema" xmlns:xs="http://www.w3.org/2001/XMLSchema" xmlns:p="http://schemas.microsoft.com/office/2006/metadata/properties" xmlns:ns2="fed7a82b-d16b-4055-a27b-8874d522c92b" xmlns:ns3="19a5d4fb-074a-4587-9405-7306b03d5898" targetNamespace="http://schemas.microsoft.com/office/2006/metadata/properties" ma:root="true" ma:fieldsID="59808beecf8831893e3ab16dd3a1a2c7" ns2:_="" ns3:_="">
    <xsd:import namespace="fed7a82b-d16b-4055-a27b-8874d522c92b"/>
    <xsd:import namespace="19a5d4fb-074a-4587-9405-7306b03d58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mments" minOccurs="0"/>
                <xsd:element ref="ns3:lcf76f155ced4ddcb4097134ff3c332f" minOccurs="0"/>
                <xsd:element ref="ns2:TaxCatchAll" minOccurs="0"/>
                <xsd:element ref="ns3:PhotoTyp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7a82b-d16b-4055-a27b-8874d522c92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6e983fc3-38d4-4ebe-8825-370a5c8d3dcc}" ma:internalName="TaxCatchAll" ma:showField="CatchAllData" ma:web="fed7a82b-d16b-4055-a27b-8874d522c9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5d4fb-074a-4587-9405-7306b03d5898" elementFormDefault="qualified">
    <xsd:import namespace="http://schemas.microsoft.com/office/2006/documentManagement/types"/>
    <xsd:import namespace="http://schemas.microsoft.com/office/infopath/2007/PartnerControls"/>
    <xsd:element name="Comments" ma:index="11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b86d5d-5381-4d6d-9575-2047fe1789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Type" ma:index="15" nillable="true" ma:displayName="Photo Type" ma:description="What is the Photo look" ma:format="Dropdown" ma:internalName="PhotoType">
      <xsd:simpleType>
        <xsd:restriction base="dms:Choice">
          <xsd:enumeration value="Individual Presenter"/>
          <xsd:enumeration value="Panel"/>
          <xsd:enumeration value="Table Set-up"/>
          <xsd:enumeration value="Procurement Speaker"/>
          <xsd:enumeration value="Procurement Presentati"/>
          <xsd:enumeration value="Presentation Pic"/>
          <xsd:enumeration value="Wide Shot"/>
          <xsd:enumeration value="Event Setup"/>
          <xsd:enumeration value="Exhibit Table"/>
          <xsd:enumeration value="Signage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6DC20-53CD-4114-BD0A-83DA06E0F3CA}">
  <ds:schemaRefs>
    <ds:schemaRef ds:uri="http://schemas.microsoft.com/office/2006/metadata/properties"/>
    <ds:schemaRef ds:uri="http://schemas.microsoft.com/office/infopath/2007/PartnerControls"/>
    <ds:schemaRef ds:uri="fed7a82b-d16b-4055-a27b-8874d522c92b"/>
    <ds:schemaRef ds:uri="f353feac-84a5-4180-9ffd-0841700b2d21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F551E-83DF-4ED0-9349-AAE5D701C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9F55C-9730-49A3-B1B7-37689916F6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517573-B8BC-4055-AA7A-5E2A68B3C6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2654</Characters>
  <Application>Microsoft Office Word</Application>
  <DocSecurity>0</DocSecurity>
  <Lines>61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Harper, Jacqueline</cp:lastModifiedBy>
  <cp:revision>2</cp:revision>
  <dcterms:created xsi:type="dcterms:W3CDTF">2026-06-16T16:30:00Z</dcterms:created>
  <dcterms:modified xsi:type="dcterms:W3CDTF">2026-06-16T16:30:00Z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3a082276-51a4-4a47-93cf-b660112ac114</vt:lpwstr>
  </property>
  <property fmtid="{D5CDD505-2E9C-101B-9397-08002B2CF9AE}" pid="3" name="ContentTypeId">
    <vt:lpwstr>0x010100673D18FC0765AD438528C279EF7C8660</vt:lpwstr>
  </property>
  <property fmtid="{D5CDD505-2E9C-101B-9397-08002B2CF9AE}" pid="4" name="_dlc_DocIdItemGuid">
    <vt:lpwstr>6a801711-2b54-4bd3-879c-ead5aa9e6c04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