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B298" w14:textId="77777777" w:rsidR="00783819" w:rsidRDefault="00783819" w:rsidP="00C868F3">
      <w:pPr>
        <w:pStyle w:val="BodyText"/>
        <w:ind w:left="-990"/>
        <w:jc w:val="center"/>
        <w:rPr>
          <w:rFonts w:ascii="Times New Roman" w:hAnsi="Times New Roman" w:cs="Times New Roman"/>
          <w:b/>
          <w:bCs/>
        </w:rPr>
      </w:pPr>
      <w:r w:rsidRPr="00783819">
        <w:rPr>
          <w:rFonts w:ascii="Times New Roman" w:hAnsi="Times New Roman" w:cs="Times New Roman"/>
          <w:b/>
          <w:bCs/>
        </w:rPr>
        <w:t xml:space="preserve">Exhibit A </w:t>
      </w:r>
    </w:p>
    <w:p w14:paraId="043C2740" w14:textId="37B4715D" w:rsidR="00677EA6" w:rsidRPr="00783819" w:rsidRDefault="00677EA6" w:rsidP="00C868F3">
      <w:pPr>
        <w:pStyle w:val="BodyText"/>
        <w:ind w:left="-990"/>
        <w:jc w:val="center"/>
        <w:rPr>
          <w:rFonts w:ascii="Times New Roman" w:hAnsi="Times New Roman" w:cs="Times New Roman"/>
          <w:b/>
          <w:bCs/>
        </w:rPr>
      </w:pPr>
      <w:r w:rsidRPr="00677EA6">
        <w:rPr>
          <w:rFonts w:ascii="Times New Roman" w:hAnsi="Times New Roman" w:cs="Times New Roman"/>
          <w:b/>
          <w:bCs/>
        </w:rPr>
        <w:t xml:space="preserve">On-Call General Contractor Services for </w:t>
      </w:r>
      <w:commentRangeStart w:id="0"/>
      <w:r w:rsidRPr="00677EA6">
        <w:rPr>
          <w:rFonts w:ascii="Times New Roman" w:hAnsi="Times New Roman" w:cs="Times New Roman"/>
          <w:b/>
          <w:bCs/>
        </w:rPr>
        <w:t xml:space="preserve">Grounds </w:t>
      </w:r>
      <w:commentRangeEnd w:id="0"/>
      <w:r w:rsidRPr="00677EA6">
        <w:rPr>
          <w:rStyle w:val="CommentReference"/>
          <w:rFonts w:ascii="Times New Roman" w:hAnsi="Times New Roman" w:cs="Times New Roman"/>
          <w:b/>
          <w:bCs/>
          <w:sz w:val="24"/>
          <w:szCs w:val="24"/>
        </w:rPr>
        <w:commentReference w:id="0"/>
      </w:r>
      <w:r w:rsidRPr="00677EA6">
        <w:rPr>
          <w:rFonts w:ascii="Times New Roman" w:hAnsi="Times New Roman" w:cs="Times New Roman"/>
          <w:b/>
          <w:bCs/>
        </w:rPr>
        <w:t xml:space="preserve">and Facilities Maintenance </w:t>
      </w:r>
    </w:p>
    <w:p w14:paraId="29711327" w14:textId="67904C51" w:rsidR="00C868F3" w:rsidRDefault="00807FDB" w:rsidP="00C868F3">
      <w:pPr>
        <w:pStyle w:val="BodyText"/>
        <w:ind w:left="-990"/>
        <w:jc w:val="center"/>
        <w:rPr>
          <w:rFonts w:ascii="Times New Roman" w:hAnsi="Times New Roman" w:cs="Times New Roman"/>
          <w:b/>
          <w:bCs/>
        </w:rPr>
      </w:pPr>
      <w:r w:rsidRPr="00783819">
        <w:rPr>
          <w:rFonts w:ascii="Times New Roman" w:hAnsi="Times New Roman" w:cs="Times New Roman"/>
          <w:b/>
          <w:bCs/>
        </w:rPr>
        <w:t>Scope of Services</w:t>
      </w:r>
    </w:p>
    <w:p w14:paraId="4BB6EA8E" w14:textId="77777777" w:rsidR="007E7021" w:rsidRDefault="007E7021" w:rsidP="00C868F3">
      <w:pPr>
        <w:pStyle w:val="BodyText"/>
        <w:ind w:left="-990"/>
        <w:jc w:val="center"/>
        <w:rPr>
          <w:rFonts w:ascii="Times New Roman" w:hAnsi="Times New Roman" w:cs="Times New Roman"/>
          <w:b/>
          <w:bCs/>
        </w:rPr>
      </w:pPr>
    </w:p>
    <w:p w14:paraId="42253F27" w14:textId="02FE4A66" w:rsidR="00783819" w:rsidRDefault="00AC15B6" w:rsidP="00D13E1C">
      <w:pPr>
        <w:pStyle w:val="BodyText"/>
        <w:numPr>
          <w:ilvl w:val="0"/>
          <w:numId w:val="9"/>
        </w:numPr>
        <w:ind w:left="0" w:firstLine="0"/>
        <w:rPr>
          <w:rFonts w:ascii="Times New Roman" w:hAnsi="Times New Roman" w:cs="Times New Roman"/>
          <w:b/>
          <w:bCs/>
        </w:rPr>
      </w:pPr>
      <w:r>
        <w:rPr>
          <w:rFonts w:ascii="Times New Roman" w:hAnsi="Times New Roman" w:cs="Times New Roman"/>
          <w:b/>
          <w:bCs/>
        </w:rPr>
        <w:t>Purpose and Overview</w:t>
      </w:r>
    </w:p>
    <w:p w14:paraId="69D4E033" w14:textId="77777777" w:rsidR="00543354" w:rsidRDefault="00543354" w:rsidP="00543354">
      <w:pPr>
        <w:pStyle w:val="BodyText"/>
        <w:ind w:left="0"/>
        <w:rPr>
          <w:rFonts w:ascii="Times New Roman" w:hAnsi="Times New Roman" w:cs="Times New Roman"/>
          <w:b/>
          <w:bCs/>
        </w:rPr>
      </w:pPr>
    </w:p>
    <w:p w14:paraId="45803ED5" w14:textId="2F33F2FB" w:rsidR="00AC15B6" w:rsidRDefault="00833706" w:rsidP="00AC15B6">
      <w:pPr>
        <w:pStyle w:val="BodyText"/>
        <w:ind w:left="0"/>
        <w:rPr>
          <w:rFonts w:ascii="Times New Roman" w:hAnsi="Times New Roman" w:cs="Times New Roman"/>
        </w:rPr>
      </w:pPr>
      <w:r w:rsidRPr="00833706">
        <w:rPr>
          <w:rFonts w:ascii="Times New Roman" w:hAnsi="Times New Roman" w:cs="Times New Roman"/>
        </w:rPr>
        <w:t xml:space="preserve">The City of Atlanta (“COA”) Department of Aviation (“DOA”) is soliciting proposals from qualified contractors to provide On-Call General Contractor Services for </w:t>
      </w:r>
      <w:commentRangeStart w:id="1"/>
      <w:r w:rsidR="006326D3">
        <w:rPr>
          <w:rFonts w:ascii="Times New Roman" w:hAnsi="Times New Roman" w:cs="Times New Roman"/>
        </w:rPr>
        <w:t>Grounds M</w:t>
      </w:r>
      <w:r w:rsidRPr="00833706">
        <w:rPr>
          <w:rFonts w:ascii="Times New Roman" w:hAnsi="Times New Roman" w:cs="Times New Roman"/>
        </w:rPr>
        <w:t>aintenance</w:t>
      </w:r>
      <w:r w:rsidR="006326D3">
        <w:rPr>
          <w:rFonts w:ascii="Times New Roman" w:hAnsi="Times New Roman" w:cs="Times New Roman"/>
        </w:rPr>
        <w:t xml:space="preserve"> </w:t>
      </w:r>
      <w:commentRangeEnd w:id="1"/>
      <w:r w:rsidR="006326D3">
        <w:rPr>
          <w:rStyle w:val="CommentReference"/>
          <w:rFonts w:ascii="Times New Roman" w:hAnsi="Times New Roman" w:cs="Times New Roman"/>
          <w:sz w:val="24"/>
          <w:szCs w:val="24"/>
        </w:rPr>
        <w:commentReference w:id="1"/>
      </w:r>
      <w:r w:rsidR="006326D3">
        <w:rPr>
          <w:rFonts w:ascii="Times New Roman" w:hAnsi="Times New Roman" w:cs="Times New Roman"/>
        </w:rPr>
        <w:t>(Airside Locations)</w:t>
      </w:r>
      <w:r w:rsidRPr="00833706">
        <w:rPr>
          <w:rFonts w:ascii="Times New Roman" w:hAnsi="Times New Roman" w:cs="Times New Roman"/>
        </w:rPr>
        <w:t xml:space="preserve"> and </w:t>
      </w:r>
      <w:r w:rsidR="0023769F">
        <w:rPr>
          <w:rFonts w:ascii="Times New Roman" w:hAnsi="Times New Roman" w:cs="Times New Roman"/>
        </w:rPr>
        <w:t xml:space="preserve">Facilities Maintenance (Landside Locations) </w:t>
      </w:r>
      <w:r w:rsidRPr="00833706">
        <w:rPr>
          <w:rFonts w:ascii="Times New Roman" w:hAnsi="Times New Roman" w:cs="Times New Roman"/>
        </w:rPr>
        <w:t>repairs at Hartsfield-Jackson Atlanta International Airport (“ATL”). Services will support DOA Maintenance, DOA Security, and DOA Operations in maintaining compliance with all applicable Federal Aviation Administration (“FAA”) Part 139 and Transportation Security Administration (“TSA”) Part 1542 requirements.</w:t>
      </w:r>
    </w:p>
    <w:p w14:paraId="3A43A8EB" w14:textId="77777777" w:rsidR="00833706" w:rsidRDefault="00833706" w:rsidP="00AC15B6">
      <w:pPr>
        <w:pStyle w:val="BodyText"/>
        <w:ind w:left="0"/>
        <w:rPr>
          <w:rFonts w:ascii="Times New Roman" w:hAnsi="Times New Roman" w:cs="Times New Roman"/>
        </w:rPr>
      </w:pPr>
    </w:p>
    <w:p w14:paraId="3911E0C5" w14:textId="402ED604" w:rsidR="000564E9" w:rsidRDefault="007B076E" w:rsidP="00AC15B6">
      <w:pPr>
        <w:pStyle w:val="BodyText"/>
        <w:ind w:left="0"/>
        <w:rPr>
          <w:rFonts w:ascii="Times New Roman" w:hAnsi="Times New Roman" w:cs="Times New Roman"/>
        </w:rPr>
      </w:pPr>
      <w:r w:rsidRPr="007B076E">
        <w:rPr>
          <w:rFonts w:ascii="Times New Roman" w:hAnsi="Times New Roman" w:cs="Times New Roman"/>
        </w:rPr>
        <w:t>This contract will provide a flexible, on-demand solution for repair, replacement, and maintenance projects</w:t>
      </w:r>
      <w:r w:rsidR="00750528">
        <w:rPr>
          <w:rFonts w:ascii="Times New Roman" w:hAnsi="Times New Roman" w:cs="Times New Roman"/>
        </w:rPr>
        <w:t>, ensuring</w:t>
      </w:r>
      <w:r w:rsidRPr="007B076E">
        <w:rPr>
          <w:rFonts w:ascii="Times New Roman" w:hAnsi="Times New Roman" w:cs="Times New Roman"/>
        </w:rPr>
        <w:t xml:space="preserve"> continuous, safe, and efficient airport operations</w:t>
      </w:r>
      <w:r w:rsidR="008A2D15">
        <w:rPr>
          <w:rFonts w:ascii="Times New Roman" w:hAnsi="Times New Roman" w:cs="Times New Roman"/>
        </w:rPr>
        <w:t>.</w:t>
      </w:r>
    </w:p>
    <w:p w14:paraId="3D592AB4" w14:textId="77777777" w:rsidR="005F2C24" w:rsidRDefault="00864C20" w:rsidP="005F2C24">
      <w:pPr>
        <w:pStyle w:val="BodyText"/>
        <w:ind w:left="0"/>
        <w:rPr>
          <w:rFonts w:ascii="Times New Roman" w:hAnsi="Times New Roman" w:cs="Times New Roman"/>
        </w:rPr>
      </w:pPr>
      <w:r>
        <w:rPr>
          <w:rFonts w:ascii="Times New Roman" w:eastAsia="Times New Roman" w:hAnsi="Times New Roman" w:cs="Times New Roman"/>
        </w:rPr>
        <w:pict w14:anchorId="291AFE72">
          <v:rect id="_x0000_i1027" style="width:0;height:1.5pt" o:hralign="center" o:bullet="t" o:hrstd="t" o:hr="t" fillcolor="#a0a0a0" stroked="f"/>
        </w:pict>
      </w:r>
    </w:p>
    <w:p w14:paraId="73510F09" w14:textId="77777777" w:rsidR="005F2C24" w:rsidRDefault="005F2C24" w:rsidP="005F2C24">
      <w:pPr>
        <w:pStyle w:val="BodyText"/>
        <w:ind w:left="0"/>
        <w:rPr>
          <w:rFonts w:ascii="Times New Roman" w:hAnsi="Times New Roman" w:cs="Times New Roman"/>
          <w:b/>
          <w:bCs/>
        </w:rPr>
      </w:pPr>
    </w:p>
    <w:p w14:paraId="1720F658" w14:textId="69FF94B6" w:rsidR="001F75CC" w:rsidRPr="005F2C24" w:rsidRDefault="005F2C24" w:rsidP="005F2C24">
      <w:pPr>
        <w:pStyle w:val="BodyText"/>
        <w:ind w:left="0"/>
        <w:rPr>
          <w:rFonts w:ascii="Times New Roman" w:hAnsi="Times New Roman" w:cs="Times New Roman"/>
        </w:rPr>
      </w:pPr>
      <w:r w:rsidRPr="005F2C24">
        <w:rPr>
          <w:rFonts w:ascii="Times New Roman" w:hAnsi="Times New Roman" w:cs="Times New Roman"/>
          <w:b/>
          <w:bCs/>
        </w:rPr>
        <w:t>II.</w:t>
      </w:r>
      <w:r>
        <w:rPr>
          <w:rFonts w:ascii="Times New Roman" w:hAnsi="Times New Roman" w:cs="Times New Roman"/>
          <w:b/>
          <w:bCs/>
        </w:rPr>
        <w:t xml:space="preserve"> </w:t>
      </w:r>
      <w:r w:rsidR="00395A73" w:rsidRPr="00395A73">
        <w:rPr>
          <w:rFonts w:ascii="Times New Roman" w:hAnsi="Times New Roman" w:cs="Times New Roman"/>
          <w:b/>
          <w:bCs/>
        </w:rPr>
        <w:t>General Requirements</w:t>
      </w:r>
    </w:p>
    <w:p w14:paraId="5679F54F" w14:textId="77777777" w:rsidR="001F75CC" w:rsidRPr="001F75CC" w:rsidRDefault="001F75CC" w:rsidP="001F75CC">
      <w:pPr>
        <w:pStyle w:val="BodyText"/>
        <w:numPr>
          <w:ilvl w:val="0"/>
          <w:numId w:val="2"/>
        </w:numPr>
        <w:rPr>
          <w:rFonts w:ascii="Times New Roman" w:hAnsi="Times New Roman" w:cs="Times New Roman"/>
        </w:rPr>
      </w:pPr>
      <w:r w:rsidRPr="001F75CC">
        <w:rPr>
          <w:rFonts w:ascii="Times New Roman" w:hAnsi="Times New Roman" w:cs="Times New Roman"/>
        </w:rPr>
        <w:t>Contractor shall furnish all project management, supervision, labor, materials, tools, equipment, subcontractors, and services necessary for the performance and completion of assigned projects.</w:t>
      </w:r>
    </w:p>
    <w:p w14:paraId="6A99E629" w14:textId="77777777" w:rsidR="001F75CC" w:rsidRPr="001F75CC" w:rsidRDefault="001F75CC" w:rsidP="001F75CC">
      <w:pPr>
        <w:pStyle w:val="BodyText"/>
        <w:numPr>
          <w:ilvl w:val="0"/>
          <w:numId w:val="2"/>
        </w:numPr>
        <w:rPr>
          <w:rFonts w:ascii="Times New Roman" w:hAnsi="Times New Roman" w:cs="Times New Roman"/>
        </w:rPr>
      </w:pPr>
      <w:r w:rsidRPr="001F75CC">
        <w:rPr>
          <w:rFonts w:ascii="Times New Roman" w:hAnsi="Times New Roman" w:cs="Times New Roman"/>
        </w:rPr>
        <w:t>All work must be completed using the highest quality materials that are compatible with the existing asset and meet applicable code, compliance, and aesthetic standards.</w:t>
      </w:r>
    </w:p>
    <w:p w14:paraId="6A2FB8A6" w14:textId="7AE20050" w:rsidR="001F75CC" w:rsidRPr="001F75CC" w:rsidRDefault="001F75CC" w:rsidP="001F75CC">
      <w:pPr>
        <w:pStyle w:val="BodyText"/>
        <w:numPr>
          <w:ilvl w:val="0"/>
          <w:numId w:val="2"/>
        </w:numPr>
        <w:rPr>
          <w:rFonts w:ascii="Times New Roman" w:hAnsi="Times New Roman" w:cs="Times New Roman"/>
        </w:rPr>
      </w:pPr>
      <w:commentRangeStart w:id="2"/>
      <w:commentRangeStart w:id="3"/>
      <w:r w:rsidRPr="001F75CC">
        <w:rPr>
          <w:rFonts w:ascii="Times New Roman" w:hAnsi="Times New Roman" w:cs="Times New Roman"/>
        </w:rPr>
        <w:t xml:space="preserve">All materials used must be asbestos-free. If asbestos-containing materials are encountered, disposal must comply with </w:t>
      </w:r>
      <w:r w:rsidR="00750528">
        <w:rPr>
          <w:rFonts w:ascii="Times New Roman" w:hAnsi="Times New Roman" w:cs="Times New Roman"/>
        </w:rPr>
        <w:t xml:space="preserve">the </w:t>
      </w:r>
      <w:r w:rsidRPr="001F75CC">
        <w:rPr>
          <w:rFonts w:ascii="Times New Roman" w:hAnsi="Times New Roman" w:cs="Times New Roman"/>
        </w:rPr>
        <w:t>State of Georgia Asbestos Rules of Solid Waste Management 391-3-4-.04(08).</w:t>
      </w:r>
      <w:commentRangeEnd w:id="2"/>
      <w:r w:rsidR="005E2040" w:rsidRPr="001F75CC">
        <w:rPr>
          <w:rStyle w:val="CommentReference"/>
          <w:rFonts w:ascii="Times New Roman" w:hAnsi="Times New Roman" w:cs="Times New Roman"/>
          <w:sz w:val="24"/>
          <w:szCs w:val="24"/>
        </w:rPr>
        <w:commentReference w:id="2"/>
      </w:r>
      <w:commentRangeEnd w:id="3"/>
      <w:r w:rsidR="006326D3" w:rsidRPr="001F75CC">
        <w:rPr>
          <w:rStyle w:val="CommentReference"/>
          <w:rFonts w:ascii="Times New Roman" w:hAnsi="Times New Roman" w:cs="Times New Roman"/>
          <w:sz w:val="24"/>
          <w:szCs w:val="24"/>
        </w:rPr>
        <w:commentReference w:id="3"/>
      </w:r>
    </w:p>
    <w:p w14:paraId="57105285" w14:textId="0F275108" w:rsidR="00AD5F02" w:rsidRDefault="001F75CC" w:rsidP="00AD5F02">
      <w:pPr>
        <w:pStyle w:val="BodyText"/>
        <w:numPr>
          <w:ilvl w:val="0"/>
          <w:numId w:val="2"/>
        </w:numPr>
        <w:rPr>
          <w:rFonts w:ascii="Times New Roman" w:hAnsi="Times New Roman" w:cs="Times New Roman"/>
        </w:rPr>
      </w:pPr>
      <w:commentRangeStart w:id="4"/>
      <w:commentRangeStart w:id="5"/>
      <w:r w:rsidRPr="001F75CC">
        <w:rPr>
          <w:rFonts w:ascii="Times New Roman" w:hAnsi="Times New Roman" w:cs="Times New Roman"/>
        </w:rPr>
        <w:t>The contractor must be available to perform emergency repair services on a 24/7 basis when requested</w:t>
      </w:r>
      <w:r w:rsidR="00AD5F02">
        <w:rPr>
          <w:rFonts w:ascii="Times New Roman" w:hAnsi="Times New Roman" w:cs="Times New Roman"/>
        </w:rPr>
        <w:t>.</w:t>
      </w:r>
      <w:commentRangeEnd w:id="4"/>
      <w:r w:rsidR="005E2040">
        <w:rPr>
          <w:rStyle w:val="CommentReference"/>
          <w:rFonts w:ascii="Times New Roman" w:hAnsi="Times New Roman" w:cs="Times New Roman"/>
          <w:sz w:val="24"/>
          <w:szCs w:val="24"/>
        </w:rPr>
        <w:commentReference w:id="4"/>
      </w:r>
      <w:commentRangeEnd w:id="5"/>
      <w:r w:rsidR="006326D3">
        <w:rPr>
          <w:rStyle w:val="CommentReference"/>
          <w:rFonts w:ascii="Times New Roman" w:hAnsi="Times New Roman" w:cs="Times New Roman"/>
          <w:sz w:val="24"/>
          <w:szCs w:val="24"/>
        </w:rPr>
        <w:commentReference w:id="5"/>
      </w:r>
    </w:p>
    <w:p w14:paraId="4AB5DAC8" w14:textId="0FDADA2C" w:rsidR="00C21C7B" w:rsidRDefault="00C21C7B" w:rsidP="00AD5F02">
      <w:pPr>
        <w:pStyle w:val="BodyText"/>
        <w:numPr>
          <w:ilvl w:val="0"/>
          <w:numId w:val="2"/>
        </w:numPr>
        <w:rPr>
          <w:rFonts w:ascii="Times New Roman" w:hAnsi="Times New Roman" w:cs="Times New Roman"/>
        </w:rPr>
      </w:pPr>
      <w:r>
        <w:rPr>
          <w:rFonts w:ascii="Times New Roman" w:hAnsi="Times New Roman" w:cs="Times New Roman"/>
        </w:rPr>
        <w:t>The Airport will provide scope-specific work orders and access to relevant plans and documents to complete assigned projects.</w:t>
      </w:r>
    </w:p>
    <w:p w14:paraId="797D0FDF" w14:textId="76621DF5" w:rsidR="00C21C7B" w:rsidRDefault="00C21C7B" w:rsidP="00AD5F02">
      <w:pPr>
        <w:pStyle w:val="BodyText"/>
        <w:numPr>
          <w:ilvl w:val="0"/>
          <w:numId w:val="2"/>
        </w:numPr>
        <w:rPr>
          <w:rFonts w:ascii="Times New Roman" w:hAnsi="Times New Roman" w:cs="Times New Roman"/>
        </w:rPr>
      </w:pPr>
      <w:r>
        <w:rPr>
          <w:rFonts w:ascii="Times New Roman" w:hAnsi="Times New Roman" w:cs="Times New Roman"/>
        </w:rPr>
        <w:t>The Airport will facilitate coordination with other airport divisions and impacted stakeholders.</w:t>
      </w:r>
    </w:p>
    <w:p w14:paraId="57F5B136" w14:textId="079C4A73" w:rsidR="00AD5F02" w:rsidRDefault="00AD5F02" w:rsidP="00AD5F02">
      <w:pPr>
        <w:pStyle w:val="BodyText"/>
        <w:ind w:left="720"/>
        <w:rPr>
          <w:rFonts w:ascii="Times New Roman" w:hAnsi="Times New Roman" w:cs="Times New Roman"/>
        </w:rPr>
      </w:pPr>
      <w:r>
        <w:rPr>
          <w:rFonts w:ascii="Times New Roman" w:hAnsi="Times New Roman" w:cs="Times New Roman"/>
        </w:rPr>
        <w:t xml:space="preserve"> </w:t>
      </w:r>
    </w:p>
    <w:p w14:paraId="42295675" w14:textId="1A628D78" w:rsidR="000564E9" w:rsidRDefault="00864C20" w:rsidP="000564E9">
      <w:pPr>
        <w:pStyle w:val="BodyText"/>
        <w:ind w:left="0"/>
        <w:rPr>
          <w:rFonts w:ascii="Times New Roman" w:hAnsi="Times New Roman" w:cs="Times New Roman"/>
        </w:rPr>
      </w:pPr>
      <w:r>
        <w:rPr>
          <w:rFonts w:ascii="Times New Roman" w:eastAsia="Times New Roman" w:hAnsi="Times New Roman" w:cs="Times New Roman"/>
        </w:rPr>
        <w:pict w14:anchorId="46E6AC08">
          <v:rect id="_x0000_i1028" style="width:0;height:1.5pt" o:hralign="center" o:hrstd="t" o:hr="t" fillcolor="#a0a0a0" stroked="f"/>
        </w:pict>
      </w:r>
    </w:p>
    <w:p w14:paraId="64CD0A28" w14:textId="77777777" w:rsidR="000564E9" w:rsidRDefault="000564E9" w:rsidP="00741BDC">
      <w:pPr>
        <w:pStyle w:val="BodyText"/>
        <w:ind w:left="0"/>
        <w:rPr>
          <w:rFonts w:ascii="Times New Roman" w:hAnsi="Times New Roman" w:cs="Times New Roman"/>
          <w:b/>
          <w:bCs/>
        </w:rPr>
      </w:pPr>
    </w:p>
    <w:p w14:paraId="291EF8A3" w14:textId="77777777" w:rsidR="00543354" w:rsidRPr="00543354" w:rsidRDefault="00543354" w:rsidP="005F2C24">
      <w:pPr>
        <w:pStyle w:val="ListParagraph"/>
        <w:widowControl w:val="0"/>
        <w:numPr>
          <w:ilvl w:val="0"/>
          <w:numId w:val="9"/>
        </w:numPr>
        <w:autoSpaceDE w:val="0"/>
        <w:autoSpaceDN w:val="0"/>
        <w:spacing w:after="0" w:line="240" w:lineRule="auto"/>
        <w:ind w:left="720"/>
        <w:contextualSpacing w:val="0"/>
        <w:rPr>
          <w:rFonts w:ascii="Times New Roman" w:eastAsia="Calibri" w:hAnsi="Times New Roman" w:cs="Times New Roman"/>
          <w:b/>
          <w:bCs/>
          <w:vanish/>
          <w:sz w:val="24"/>
          <w:szCs w:val="24"/>
        </w:rPr>
      </w:pPr>
    </w:p>
    <w:p w14:paraId="61C25983" w14:textId="63AAC39B" w:rsidR="00741BDC" w:rsidRDefault="00AD5F02" w:rsidP="005F2C24">
      <w:pPr>
        <w:pStyle w:val="BodyText"/>
        <w:numPr>
          <w:ilvl w:val="0"/>
          <w:numId w:val="9"/>
        </w:numPr>
        <w:ind w:left="720"/>
        <w:rPr>
          <w:rFonts w:ascii="Times New Roman" w:hAnsi="Times New Roman" w:cs="Times New Roman"/>
          <w:b/>
          <w:bCs/>
        </w:rPr>
      </w:pPr>
      <w:commentRangeStart w:id="6"/>
      <w:commentRangeStart w:id="7"/>
      <w:r w:rsidRPr="00AD5F02">
        <w:rPr>
          <w:rFonts w:ascii="Times New Roman" w:hAnsi="Times New Roman" w:cs="Times New Roman"/>
          <w:b/>
          <w:bCs/>
        </w:rPr>
        <w:t>Areas of Work</w:t>
      </w:r>
    </w:p>
    <w:p w14:paraId="54060124" w14:textId="77777777" w:rsidR="00543354" w:rsidRDefault="00543354" w:rsidP="00543354">
      <w:pPr>
        <w:pStyle w:val="BodyText"/>
        <w:ind w:left="720"/>
        <w:rPr>
          <w:rFonts w:ascii="Times New Roman" w:hAnsi="Times New Roman" w:cs="Times New Roman"/>
          <w:b/>
          <w:bCs/>
        </w:rPr>
      </w:pPr>
    </w:p>
    <w:p w14:paraId="37064C5E" w14:textId="2F2E2167" w:rsidR="002B2C02" w:rsidRPr="00741BDC" w:rsidRDefault="002B2C02" w:rsidP="00741BDC">
      <w:pPr>
        <w:pStyle w:val="BodyText"/>
        <w:ind w:left="0"/>
        <w:rPr>
          <w:rFonts w:ascii="Times New Roman" w:hAnsi="Times New Roman" w:cs="Times New Roman"/>
        </w:rPr>
      </w:pPr>
      <w:r w:rsidRPr="00741BDC">
        <w:rPr>
          <w:rFonts w:ascii="Times New Roman" w:hAnsi="Times New Roman" w:cs="Times New Roman"/>
        </w:rPr>
        <w:t>The selected contractor(s) must demonstrate experience and capabilities</w:t>
      </w:r>
      <w:r w:rsidR="00FC0882">
        <w:rPr>
          <w:rFonts w:ascii="Times New Roman" w:hAnsi="Times New Roman" w:cs="Times New Roman"/>
        </w:rPr>
        <w:t xml:space="preserve"> in accordance with Exhibit A.2</w:t>
      </w:r>
      <w:r w:rsidRPr="00741BDC">
        <w:rPr>
          <w:rFonts w:ascii="Times New Roman" w:hAnsi="Times New Roman" w:cs="Times New Roman"/>
        </w:rPr>
        <w:t xml:space="preserve"> in the following service areas:</w:t>
      </w:r>
      <w:commentRangeEnd w:id="6"/>
      <w:r w:rsidR="00543354" w:rsidRPr="00741BDC">
        <w:rPr>
          <w:rStyle w:val="CommentReference"/>
          <w:rFonts w:ascii="Times New Roman" w:hAnsi="Times New Roman" w:cs="Times New Roman"/>
          <w:sz w:val="24"/>
          <w:szCs w:val="24"/>
        </w:rPr>
        <w:commentReference w:id="6"/>
      </w:r>
      <w:commentRangeEnd w:id="7"/>
      <w:r w:rsidR="006326D3" w:rsidRPr="00741BDC">
        <w:rPr>
          <w:rStyle w:val="CommentReference"/>
          <w:rFonts w:ascii="Times New Roman" w:hAnsi="Times New Roman" w:cs="Times New Roman"/>
          <w:sz w:val="24"/>
          <w:szCs w:val="24"/>
        </w:rPr>
        <w:commentReference w:id="7"/>
      </w:r>
    </w:p>
    <w:p w14:paraId="07AC8732" w14:textId="1470F40F" w:rsidR="002B2C02" w:rsidRPr="000564E9" w:rsidRDefault="002B2C02" w:rsidP="00FC0882">
      <w:pPr>
        <w:pStyle w:val="NormalWeb"/>
        <w:numPr>
          <w:ilvl w:val="0"/>
          <w:numId w:val="12"/>
        </w:numPr>
      </w:pPr>
      <w:r w:rsidRPr="000564E9">
        <w:rPr>
          <w:rStyle w:val="Strong"/>
          <w:b w:val="0"/>
          <w:bCs w:val="0"/>
        </w:rPr>
        <w:t>Concrete</w:t>
      </w:r>
      <w:r w:rsidRPr="000564E9">
        <w:t xml:space="preserve"> </w:t>
      </w:r>
      <w:r w:rsidR="000564E9">
        <w:t xml:space="preserve">- </w:t>
      </w:r>
      <w:r w:rsidRPr="000564E9">
        <w:t>Installation, repair, demolition, and finishing.</w:t>
      </w:r>
    </w:p>
    <w:p w14:paraId="00CB42DD" w14:textId="27B9589B" w:rsidR="002B2C02" w:rsidRPr="000564E9" w:rsidRDefault="002B2C02" w:rsidP="00FC0882">
      <w:pPr>
        <w:pStyle w:val="NormalWeb"/>
        <w:numPr>
          <w:ilvl w:val="0"/>
          <w:numId w:val="12"/>
        </w:numPr>
      </w:pPr>
      <w:r w:rsidRPr="000564E9">
        <w:rPr>
          <w:rStyle w:val="Strong"/>
          <w:b w:val="0"/>
          <w:bCs w:val="0"/>
        </w:rPr>
        <w:t>Carpentry</w:t>
      </w:r>
      <w:r w:rsidRPr="000564E9">
        <w:t xml:space="preserve"> </w:t>
      </w:r>
      <w:r w:rsidR="000564E9">
        <w:t>-</w:t>
      </w:r>
      <w:r w:rsidRPr="000564E9">
        <w:t xml:space="preserve"> Rough and finished carpentry for repairs and installation.</w:t>
      </w:r>
    </w:p>
    <w:p w14:paraId="10D0C685" w14:textId="7C56F101" w:rsidR="002B2C02" w:rsidRPr="000564E9" w:rsidRDefault="002B2C02" w:rsidP="00FC0882">
      <w:pPr>
        <w:pStyle w:val="NormalWeb"/>
        <w:numPr>
          <w:ilvl w:val="0"/>
          <w:numId w:val="12"/>
        </w:numPr>
      </w:pPr>
      <w:r w:rsidRPr="000564E9">
        <w:rPr>
          <w:rStyle w:val="Strong"/>
          <w:b w:val="0"/>
          <w:bCs w:val="0"/>
        </w:rPr>
        <w:t>Demolition &amp; Debris Removal</w:t>
      </w:r>
      <w:r w:rsidRPr="000564E9">
        <w:t xml:space="preserve"> </w:t>
      </w:r>
      <w:r w:rsidR="000564E9">
        <w:t>-</w:t>
      </w:r>
      <w:r w:rsidRPr="000564E9">
        <w:t xml:space="preserve"> Safe demolition, debris removal, and disposal.</w:t>
      </w:r>
    </w:p>
    <w:p w14:paraId="345C9291" w14:textId="027E2AD6" w:rsidR="002B2C02" w:rsidRPr="000564E9" w:rsidRDefault="002B2C02" w:rsidP="00FC0882">
      <w:pPr>
        <w:pStyle w:val="NormalWeb"/>
        <w:numPr>
          <w:ilvl w:val="0"/>
          <w:numId w:val="12"/>
        </w:numPr>
      </w:pPr>
      <w:r w:rsidRPr="000564E9">
        <w:rPr>
          <w:rStyle w:val="Strong"/>
          <w:b w:val="0"/>
          <w:bCs w:val="0"/>
        </w:rPr>
        <w:t>Electromechanical Repairs</w:t>
      </w:r>
      <w:r w:rsidRPr="000564E9">
        <w:t xml:space="preserve"> </w:t>
      </w:r>
      <w:r w:rsidR="000564E9">
        <w:t>-</w:t>
      </w:r>
      <w:r w:rsidRPr="000564E9">
        <w:t xml:space="preserve"> Troubleshooting and repair of mechanical components.</w:t>
      </w:r>
    </w:p>
    <w:p w14:paraId="5E6F9722" w14:textId="78EC3238" w:rsidR="002B2C02" w:rsidRPr="000564E9" w:rsidRDefault="002B2C02" w:rsidP="00FC0882">
      <w:pPr>
        <w:pStyle w:val="NormalWeb"/>
        <w:numPr>
          <w:ilvl w:val="0"/>
          <w:numId w:val="12"/>
        </w:numPr>
      </w:pPr>
      <w:r w:rsidRPr="000564E9">
        <w:rPr>
          <w:rStyle w:val="Strong"/>
          <w:b w:val="0"/>
          <w:bCs w:val="0"/>
        </w:rPr>
        <w:t>Electrical Services</w:t>
      </w:r>
      <w:r w:rsidRPr="000564E9">
        <w:t xml:space="preserve"> </w:t>
      </w:r>
      <w:r w:rsidR="000564E9">
        <w:t>-</w:t>
      </w:r>
      <w:r w:rsidRPr="000564E9">
        <w:t xml:space="preserve"> Repairs, replacements, and upgrades in compliance with NEC </w:t>
      </w:r>
      <w:r w:rsidR="0023769F">
        <w:t xml:space="preserve">and applicable local </w:t>
      </w:r>
      <w:r w:rsidRPr="000564E9">
        <w:t>standards.</w:t>
      </w:r>
    </w:p>
    <w:p w14:paraId="7A05DC5C" w14:textId="192E5803" w:rsidR="002B2C02" w:rsidRDefault="002B2C02" w:rsidP="00FC0882">
      <w:pPr>
        <w:pStyle w:val="NormalWeb"/>
        <w:numPr>
          <w:ilvl w:val="0"/>
          <w:numId w:val="12"/>
        </w:numPr>
      </w:pPr>
      <w:r w:rsidRPr="000564E9">
        <w:rPr>
          <w:rStyle w:val="Strong"/>
          <w:b w:val="0"/>
          <w:bCs w:val="0"/>
        </w:rPr>
        <w:lastRenderedPageBreak/>
        <w:t>Emergency Repair Services</w:t>
      </w:r>
      <w:r w:rsidRPr="000564E9">
        <w:t xml:space="preserve"> </w:t>
      </w:r>
      <w:r w:rsidR="000564E9">
        <w:t>-</w:t>
      </w:r>
      <w:r w:rsidRPr="000564E9">
        <w:t xml:space="preserve"> Rapid response to urgent maintenance issues.</w:t>
      </w:r>
    </w:p>
    <w:p w14:paraId="3CB53E48" w14:textId="0BE138C6" w:rsidR="0023769F" w:rsidRDefault="0023769F" w:rsidP="00FC0882">
      <w:pPr>
        <w:pStyle w:val="NormalWeb"/>
        <w:numPr>
          <w:ilvl w:val="0"/>
          <w:numId w:val="12"/>
        </w:numPr>
      </w:pPr>
      <w:r>
        <w:t xml:space="preserve">Plumbing - </w:t>
      </w:r>
      <w:r w:rsidRPr="0023769F">
        <w:t>Installation, repair, and maintenance of piping systems, fixtures,</w:t>
      </w:r>
      <w:r>
        <w:t xml:space="preserve"> </w:t>
      </w:r>
      <w:r w:rsidRPr="0023769F">
        <w:t xml:space="preserve">and related appurtenances in compliance with applicable plumbing codes. </w:t>
      </w:r>
    </w:p>
    <w:p w14:paraId="25A56402" w14:textId="5E7FA9F4" w:rsidR="0023769F" w:rsidRDefault="0023769F" w:rsidP="00FC0882">
      <w:pPr>
        <w:pStyle w:val="NormalWeb"/>
        <w:numPr>
          <w:ilvl w:val="0"/>
          <w:numId w:val="12"/>
        </w:numPr>
      </w:pPr>
      <w:r>
        <w:t xml:space="preserve">Demolition - </w:t>
      </w:r>
      <w:r w:rsidRPr="0023769F">
        <w:t>Safe dismantling, removal, and disposal of debris in compliance with environmental and safety regulations.</w:t>
      </w:r>
    </w:p>
    <w:p w14:paraId="5F9DBC01" w14:textId="1E10D686" w:rsidR="0023769F" w:rsidRPr="000564E9" w:rsidRDefault="0023769F" w:rsidP="00FC0882">
      <w:pPr>
        <w:pStyle w:val="NormalWeb"/>
        <w:numPr>
          <w:ilvl w:val="0"/>
          <w:numId w:val="12"/>
        </w:numPr>
      </w:pPr>
      <w:r>
        <w:t xml:space="preserve">Roofing - </w:t>
      </w:r>
      <w:r w:rsidRPr="0023769F">
        <w:t>Installation, repair, and maintenance of roof systems and related components to maintain watertight integrity.</w:t>
      </w:r>
    </w:p>
    <w:p w14:paraId="4DE3B83F" w14:textId="093897B6" w:rsidR="002B2C02" w:rsidRPr="000564E9" w:rsidRDefault="002B2C02" w:rsidP="00FC0882">
      <w:pPr>
        <w:pStyle w:val="NormalWeb"/>
        <w:numPr>
          <w:ilvl w:val="0"/>
          <w:numId w:val="12"/>
        </w:numPr>
      </w:pPr>
      <w:r w:rsidRPr="000564E9">
        <w:rPr>
          <w:rStyle w:val="Strong"/>
          <w:b w:val="0"/>
          <w:bCs w:val="0"/>
        </w:rPr>
        <w:t>Fencing</w:t>
      </w:r>
      <w:r w:rsidRPr="000564E9">
        <w:t xml:space="preserve"> </w:t>
      </w:r>
      <w:r w:rsidR="000564E9">
        <w:t>-</w:t>
      </w:r>
      <w:r w:rsidRPr="000564E9">
        <w:t xml:space="preserve"> Installation, repair, and maintenance of security and perimeter fencing.</w:t>
      </w:r>
    </w:p>
    <w:p w14:paraId="3420286C" w14:textId="14B9A634" w:rsidR="002B2C02" w:rsidRDefault="002B2C02" w:rsidP="00FC0882">
      <w:pPr>
        <w:pStyle w:val="NormalWeb"/>
        <w:numPr>
          <w:ilvl w:val="0"/>
          <w:numId w:val="12"/>
        </w:numPr>
      </w:pPr>
      <w:r w:rsidRPr="000564E9">
        <w:rPr>
          <w:rStyle w:val="Strong"/>
          <w:b w:val="0"/>
          <w:bCs w:val="0"/>
        </w:rPr>
        <w:t>Metalwork</w:t>
      </w:r>
      <w:r w:rsidRPr="000564E9">
        <w:t xml:space="preserve"> </w:t>
      </w:r>
      <w:r w:rsidR="000564E9">
        <w:t>-</w:t>
      </w:r>
      <w:r w:rsidRPr="000564E9">
        <w:t xml:space="preserve"> Fabrication, coating, and repairs of steel/aluminum structures.</w:t>
      </w:r>
    </w:p>
    <w:p w14:paraId="69FEA2BF" w14:textId="4D818EF8" w:rsidR="0023769F" w:rsidRPr="000564E9" w:rsidRDefault="0023769F" w:rsidP="00FC0882">
      <w:pPr>
        <w:pStyle w:val="NormalWeb"/>
        <w:numPr>
          <w:ilvl w:val="0"/>
          <w:numId w:val="12"/>
        </w:numPr>
      </w:pPr>
      <w:r>
        <w:t xml:space="preserve">Asbestos Abatement - </w:t>
      </w:r>
      <w:r w:rsidRPr="0023769F">
        <w:t>Identification, removal, encapsulation, and lawful disposal of asbestos-containing materials in accordance with the State of Georgia Asbestos Rules of Solid Waste Management 391-3-4-.04(08), OSHA, and EPA regulations.</w:t>
      </w:r>
    </w:p>
    <w:p w14:paraId="50BB816A" w14:textId="2FB993F9" w:rsidR="002B2C02" w:rsidRPr="000564E9" w:rsidRDefault="002B2C02" w:rsidP="00FC0882">
      <w:pPr>
        <w:pStyle w:val="NormalWeb"/>
        <w:numPr>
          <w:ilvl w:val="0"/>
          <w:numId w:val="12"/>
        </w:numPr>
      </w:pPr>
      <w:r w:rsidRPr="000564E9">
        <w:rPr>
          <w:rStyle w:val="Strong"/>
          <w:b w:val="0"/>
          <w:bCs w:val="0"/>
        </w:rPr>
        <w:t>Masonry</w:t>
      </w:r>
      <w:r w:rsidRPr="000564E9">
        <w:t xml:space="preserve"> </w:t>
      </w:r>
      <w:r w:rsidR="000564E9">
        <w:t>-</w:t>
      </w:r>
      <w:r w:rsidRPr="000564E9">
        <w:t xml:space="preserve"> Brick, block, and stone installation and repair.</w:t>
      </w:r>
    </w:p>
    <w:p w14:paraId="4460929A" w14:textId="0A8B6F95" w:rsidR="002B2C02" w:rsidRPr="000564E9" w:rsidRDefault="002B2C02" w:rsidP="00FC0882">
      <w:pPr>
        <w:pStyle w:val="NormalWeb"/>
        <w:numPr>
          <w:ilvl w:val="0"/>
          <w:numId w:val="12"/>
        </w:numPr>
      </w:pPr>
      <w:r w:rsidRPr="000564E9">
        <w:rPr>
          <w:rStyle w:val="Strong"/>
          <w:b w:val="0"/>
          <w:bCs w:val="0"/>
        </w:rPr>
        <w:t>Painting</w:t>
      </w:r>
      <w:r w:rsidRPr="000564E9">
        <w:t xml:space="preserve"> </w:t>
      </w:r>
      <w:r w:rsidR="000564E9">
        <w:t xml:space="preserve">- </w:t>
      </w:r>
      <w:r w:rsidRPr="000564E9">
        <w:t>Interior and exterior surfaces, including corrosion prevention coatings.</w:t>
      </w:r>
    </w:p>
    <w:p w14:paraId="47E508A5" w14:textId="08AF8126" w:rsidR="002B2C02" w:rsidRPr="000564E9" w:rsidRDefault="002B2C02" w:rsidP="00FC0882">
      <w:pPr>
        <w:pStyle w:val="NormalWeb"/>
        <w:numPr>
          <w:ilvl w:val="0"/>
          <w:numId w:val="12"/>
        </w:numPr>
      </w:pPr>
      <w:r w:rsidRPr="000564E9">
        <w:rPr>
          <w:rStyle w:val="Strong"/>
          <w:b w:val="0"/>
          <w:bCs w:val="0"/>
        </w:rPr>
        <w:t>Pressure Washing</w:t>
      </w:r>
      <w:r w:rsidRPr="000564E9">
        <w:t xml:space="preserve"> </w:t>
      </w:r>
      <w:r w:rsidR="000564E9">
        <w:t>-</w:t>
      </w:r>
      <w:r w:rsidRPr="000564E9">
        <w:t xml:space="preserve"> Surface cleaning for pavements, buildings, and equipment.</w:t>
      </w:r>
    </w:p>
    <w:p w14:paraId="38896E98" w14:textId="124407A1" w:rsidR="002B2C02" w:rsidRPr="000564E9" w:rsidRDefault="0023769F" w:rsidP="00FC0882">
      <w:pPr>
        <w:pStyle w:val="NormalWeb"/>
        <w:numPr>
          <w:ilvl w:val="0"/>
          <w:numId w:val="12"/>
        </w:numPr>
      </w:pPr>
      <w:r>
        <w:rPr>
          <w:rStyle w:val="Strong"/>
          <w:b w:val="0"/>
          <w:bCs w:val="0"/>
        </w:rPr>
        <w:t xml:space="preserve">HVAC - </w:t>
      </w:r>
      <w:r w:rsidRPr="0023769F">
        <w:rPr>
          <w:rStyle w:val="Strong"/>
          <w:b w:val="0"/>
          <w:bCs w:val="0"/>
        </w:rPr>
        <w:t>Installation, repair, and maintenance of heating, ventilation, and air conditioning systems</w:t>
      </w:r>
      <w:r>
        <w:rPr>
          <w:rStyle w:val="Strong"/>
          <w:b w:val="0"/>
          <w:bCs w:val="0"/>
        </w:rPr>
        <w:t xml:space="preserve"> </w:t>
      </w:r>
      <w:r w:rsidRPr="0023769F">
        <w:rPr>
          <w:rStyle w:val="Strong"/>
          <w:b w:val="0"/>
          <w:bCs w:val="0"/>
        </w:rPr>
        <w:t>in compliance with mechanical codes.</w:t>
      </w:r>
    </w:p>
    <w:p w14:paraId="0B649018" w14:textId="4A5770E1" w:rsidR="002B2C02" w:rsidRPr="000564E9" w:rsidRDefault="002B2C02" w:rsidP="00FC0882">
      <w:pPr>
        <w:pStyle w:val="NormalWeb"/>
        <w:numPr>
          <w:ilvl w:val="0"/>
          <w:numId w:val="12"/>
        </w:numPr>
      </w:pPr>
      <w:r w:rsidRPr="000564E9">
        <w:rPr>
          <w:rStyle w:val="Strong"/>
          <w:b w:val="0"/>
          <w:bCs w:val="0"/>
        </w:rPr>
        <w:t>Curb and Ramp Markings</w:t>
      </w:r>
      <w:r w:rsidRPr="000564E9">
        <w:t xml:space="preserve"> </w:t>
      </w:r>
      <w:r w:rsidR="000564E9">
        <w:t>-</w:t>
      </w:r>
      <w:r w:rsidRPr="000564E9">
        <w:t xml:space="preserve"> Pavement marking and re-striping.</w:t>
      </w:r>
    </w:p>
    <w:p w14:paraId="2BF89826" w14:textId="5FF3678F" w:rsidR="002B2C02" w:rsidRPr="000564E9" w:rsidRDefault="002B2C02" w:rsidP="00FC0882">
      <w:pPr>
        <w:pStyle w:val="NormalWeb"/>
        <w:numPr>
          <w:ilvl w:val="0"/>
          <w:numId w:val="12"/>
        </w:numPr>
      </w:pPr>
      <w:r w:rsidRPr="000564E9">
        <w:rPr>
          <w:rStyle w:val="Strong"/>
          <w:b w:val="0"/>
          <w:bCs w:val="0"/>
        </w:rPr>
        <w:t>Guardrail</w:t>
      </w:r>
      <w:r w:rsidRPr="000564E9">
        <w:t xml:space="preserve"> </w:t>
      </w:r>
      <w:r w:rsidR="000564E9">
        <w:t>-</w:t>
      </w:r>
      <w:r w:rsidRPr="000564E9">
        <w:t xml:space="preserve"> Installation and repair of safety and security guardrails.</w:t>
      </w:r>
    </w:p>
    <w:p w14:paraId="7AF1C2D1" w14:textId="709D320D" w:rsidR="002B2C02" w:rsidRPr="000564E9" w:rsidRDefault="002B2C02" w:rsidP="00FC0882">
      <w:pPr>
        <w:pStyle w:val="NormalWeb"/>
        <w:numPr>
          <w:ilvl w:val="0"/>
          <w:numId w:val="12"/>
        </w:numPr>
      </w:pPr>
      <w:r w:rsidRPr="000564E9">
        <w:rPr>
          <w:rStyle w:val="Strong"/>
          <w:b w:val="0"/>
          <w:bCs w:val="0"/>
        </w:rPr>
        <w:t>Structural Steel</w:t>
      </w:r>
      <w:r w:rsidRPr="000564E9">
        <w:t xml:space="preserve"> </w:t>
      </w:r>
      <w:r w:rsidR="000564E9">
        <w:t>-</w:t>
      </w:r>
      <w:r w:rsidRPr="000564E9">
        <w:t xml:space="preserve"> Fabrication, repair, and installation of structural elements, handrails, and stairs.</w:t>
      </w:r>
    </w:p>
    <w:p w14:paraId="27CBC40A" w14:textId="6C28E124" w:rsidR="002B2C02" w:rsidRPr="000564E9" w:rsidRDefault="002B2C02" w:rsidP="00FC0882">
      <w:pPr>
        <w:pStyle w:val="NormalWeb"/>
        <w:numPr>
          <w:ilvl w:val="0"/>
          <w:numId w:val="12"/>
        </w:numPr>
      </w:pPr>
      <w:r w:rsidRPr="000564E9">
        <w:rPr>
          <w:rStyle w:val="Strong"/>
          <w:b w:val="0"/>
          <w:bCs w:val="0"/>
        </w:rPr>
        <w:t>Signage</w:t>
      </w:r>
      <w:r w:rsidRPr="000564E9">
        <w:t xml:space="preserve"> </w:t>
      </w:r>
      <w:r w:rsidR="000564E9">
        <w:t>-</w:t>
      </w:r>
      <w:r w:rsidRPr="000564E9">
        <w:t xml:space="preserve"> Installation and repair of wayfinding, regulatory, and safety signs.</w:t>
      </w:r>
    </w:p>
    <w:p w14:paraId="4F2C6DB4" w14:textId="67D94CF1" w:rsidR="002B2C02" w:rsidRPr="000564E9" w:rsidRDefault="002B2C02" w:rsidP="00FC0882">
      <w:pPr>
        <w:pStyle w:val="NormalWeb"/>
        <w:numPr>
          <w:ilvl w:val="0"/>
          <w:numId w:val="12"/>
        </w:numPr>
      </w:pPr>
      <w:r w:rsidRPr="000564E9">
        <w:rPr>
          <w:rStyle w:val="Strong"/>
          <w:b w:val="0"/>
          <w:bCs w:val="0"/>
        </w:rPr>
        <w:t>Site Work</w:t>
      </w:r>
      <w:r w:rsidRPr="000564E9">
        <w:t xml:space="preserve"> </w:t>
      </w:r>
      <w:r w:rsidR="000564E9">
        <w:t>-</w:t>
      </w:r>
      <w:r w:rsidRPr="000564E9">
        <w:t xml:space="preserve"> Surveying, grading, drainage, and utility </w:t>
      </w:r>
      <w:r w:rsidR="008614A1">
        <w:t xml:space="preserve">location </w:t>
      </w:r>
      <w:r w:rsidRPr="000564E9">
        <w:t>coordination.</w:t>
      </w:r>
    </w:p>
    <w:p w14:paraId="76796376" w14:textId="76A1404B" w:rsidR="002B2C02" w:rsidRDefault="002B2C02" w:rsidP="00FC0882">
      <w:pPr>
        <w:pStyle w:val="NormalWeb"/>
        <w:numPr>
          <w:ilvl w:val="0"/>
          <w:numId w:val="12"/>
        </w:numPr>
      </w:pPr>
      <w:r w:rsidRPr="000564E9">
        <w:rPr>
          <w:rStyle w:val="Strong"/>
          <w:b w:val="0"/>
          <w:bCs w:val="0"/>
        </w:rPr>
        <w:t>Testing Services</w:t>
      </w:r>
      <w:r w:rsidRPr="000564E9">
        <w:t xml:space="preserve"> </w:t>
      </w:r>
      <w:r w:rsidR="000564E9">
        <w:t>-</w:t>
      </w:r>
      <w:r w:rsidRPr="000564E9">
        <w:t xml:space="preserve"> Material testing, load testing, and compliance inspections.</w:t>
      </w:r>
    </w:p>
    <w:p w14:paraId="3BDFF438" w14:textId="7AB2E65B" w:rsidR="0023769F" w:rsidRPr="000564E9" w:rsidRDefault="0023769F" w:rsidP="00FC0882">
      <w:pPr>
        <w:pStyle w:val="NormalWeb"/>
        <w:numPr>
          <w:ilvl w:val="0"/>
          <w:numId w:val="12"/>
        </w:numPr>
      </w:pPr>
      <w:r>
        <w:t xml:space="preserve">Interior / Exterior Finishes - </w:t>
      </w:r>
      <w:r w:rsidRPr="0023769F">
        <w:t xml:space="preserve">Installation, repair, and replacement of building finishes </w:t>
      </w:r>
      <w:r>
        <w:t xml:space="preserve">located </w:t>
      </w:r>
      <w:r w:rsidRPr="0023769F">
        <w:t>inside and outside facilities.</w:t>
      </w:r>
    </w:p>
    <w:p w14:paraId="431C25A7" w14:textId="77777777" w:rsidR="004C641C" w:rsidRDefault="00864C20" w:rsidP="00AD5F02">
      <w:pPr>
        <w:pStyle w:val="BodyText"/>
        <w:ind w:left="0"/>
        <w:rPr>
          <w:rFonts w:ascii="Times New Roman" w:eastAsia="Times New Roman" w:hAnsi="Times New Roman" w:cs="Times New Roman"/>
        </w:rPr>
      </w:pPr>
      <w:r>
        <w:rPr>
          <w:rFonts w:ascii="Times New Roman" w:eastAsia="Times New Roman" w:hAnsi="Times New Roman" w:cs="Times New Roman"/>
        </w:rPr>
        <w:pict w14:anchorId="232C72D0">
          <v:rect id="_x0000_i1029" style="width:0;height:1.5pt" o:hralign="center" o:hrstd="t" o:hr="t" fillcolor="#a0a0a0" stroked="f"/>
        </w:pict>
      </w:r>
    </w:p>
    <w:p w14:paraId="2A675B95" w14:textId="77777777" w:rsidR="004C641C" w:rsidRDefault="004C641C" w:rsidP="00AD5F02">
      <w:pPr>
        <w:pStyle w:val="BodyText"/>
        <w:ind w:left="0"/>
        <w:rPr>
          <w:rFonts w:ascii="Times New Roman" w:eastAsia="Times New Roman" w:hAnsi="Times New Roman" w:cs="Times New Roman"/>
        </w:rPr>
      </w:pPr>
    </w:p>
    <w:p w14:paraId="2C05AE0E" w14:textId="6E32C00B" w:rsidR="00741BDC" w:rsidRDefault="00741BDC" w:rsidP="005F2C24">
      <w:pPr>
        <w:pStyle w:val="BodyText"/>
        <w:numPr>
          <w:ilvl w:val="0"/>
          <w:numId w:val="9"/>
        </w:numPr>
        <w:ind w:left="720"/>
        <w:rPr>
          <w:rFonts w:ascii="Times New Roman" w:hAnsi="Times New Roman" w:cs="Times New Roman"/>
          <w:b/>
          <w:bCs/>
        </w:rPr>
      </w:pPr>
      <w:r>
        <w:rPr>
          <w:rFonts w:ascii="Times New Roman" w:hAnsi="Times New Roman" w:cs="Times New Roman"/>
          <w:b/>
          <w:bCs/>
        </w:rPr>
        <w:t>Performance Standards</w:t>
      </w:r>
    </w:p>
    <w:p w14:paraId="083A39CE" w14:textId="77777777" w:rsidR="00543354" w:rsidRDefault="00543354" w:rsidP="00543354">
      <w:pPr>
        <w:pStyle w:val="BodyText"/>
        <w:ind w:left="720"/>
        <w:rPr>
          <w:rFonts w:ascii="Times New Roman" w:hAnsi="Times New Roman" w:cs="Times New Roman"/>
          <w:b/>
          <w:bCs/>
        </w:rPr>
      </w:pPr>
    </w:p>
    <w:p w14:paraId="3D6405B0" w14:textId="4482F5E1" w:rsidR="00741BDC" w:rsidRPr="00741BDC" w:rsidRDefault="00741BDC" w:rsidP="00417DF9">
      <w:pPr>
        <w:pStyle w:val="BodyText"/>
        <w:numPr>
          <w:ilvl w:val="0"/>
          <w:numId w:val="4"/>
        </w:numPr>
        <w:rPr>
          <w:rFonts w:ascii="Times New Roman" w:hAnsi="Times New Roman" w:cs="Times New Roman"/>
        </w:rPr>
      </w:pPr>
      <w:r w:rsidRPr="00741BDC">
        <w:rPr>
          <w:rFonts w:ascii="Times New Roman" w:hAnsi="Times New Roman" w:cs="Times New Roman"/>
        </w:rPr>
        <w:t>All work shall be performed in accordance with DOA Maintenance and Security Regulations</w:t>
      </w:r>
      <w:r w:rsidR="00702689">
        <w:rPr>
          <w:rFonts w:ascii="Times New Roman" w:hAnsi="Times New Roman" w:cs="Times New Roman"/>
        </w:rPr>
        <w:t xml:space="preserve">: </w:t>
      </w:r>
      <w:r w:rsidRPr="00741BDC">
        <w:rPr>
          <w:rFonts w:ascii="Times New Roman" w:hAnsi="Times New Roman" w:cs="Times New Roman"/>
        </w:rPr>
        <w:t>TSA Part 1542, and FAA Part 139 requirements.</w:t>
      </w:r>
    </w:p>
    <w:p w14:paraId="413AF9FE" w14:textId="0BBB2953" w:rsidR="00741BDC" w:rsidRPr="00741BDC" w:rsidRDefault="00741BDC" w:rsidP="00417DF9">
      <w:pPr>
        <w:pStyle w:val="BodyText"/>
        <w:numPr>
          <w:ilvl w:val="0"/>
          <w:numId w:val="4"/>
        </w:numPr>
        <w:rPr>
          <w:rFonts w:ascii="Times New Roman" w:hAnsi="Times New Roman" w:cs="Times New Roman"/>
        </w:rPr>
      </w:pPr>
      <w:r w:rsidRPr="00741BDC">
        <w:rPr>
          <w:rFonts w:ascii="Times New Roman" w:hAnsi="Times New Roman" w:cs="Times New Roman"/>
        </w:rPr>
        <w:t>Contractors must adhere to airport safety and security protocols, including required badging and escort procedures.</w:t>
      </w:r>
    </w:p>
    <w:p w14:paraId="0E9562F0" w14:textId="44DD211E" w:rsidR="00741BDC" w:rsidRPr="00741BDC" w:rsidRDefault="00741BDC" w:rsidP="00417DF9">
      <w:pPr>
        <w:pStyle w:val="BodyText"/>
        <w:numPr>
          <w:ilvl w:val="0"/>
          <w:numId w:val="4"/>
        </w:numPr>
        <w:rPr>
          <w:rFonts w:ascii="Times New Roman" w:hAnsi="Times New Roman" w:cs="Times New Roman"/>
        </w:rPr>
      </w:pPr>
      <w:commentRangeStart w:id="8"/>
      <w:commentRangeStart w:id="9"/>
      <w:r w:rsidRPr="00741BDC">
        <w:rPr>
          <w:rFonts w:ascii="Times New Roman" w:hAnsi="Times New Roman" w:cs="Times New Roman"/>
        </w:rPr>
        <w:t>Projects must be completed on schedule and in compliance with approved scope, budget, and specifications.</w:t>
      </w:r>
      <w:commentRangeEnd w:id="8"/>
      <w:r w:rsidR="00543354" w:rsidRPr="00741BDC">
        <w:rPr>
          <w:rStyle w:val="CommentReference"/>
          <w:rFonts w:ascii="Times New Roman" w:hAnsi="Times New Roman" w:cs="Times New Roman"/>
          <w:sz w:val="24"/>
          <w:szCs w:val="24"/>
        </w:rPr>
        <w:commentReference w:id="8"/>
      </w:r>
      <w:commentRangeEnd w:id="9"/>
      <w:r w:rsidR="00431483" w:rsidRPr="00741BDC">
        <w:rPr>
          <w:rStyle w:val="CommentReference"/>
          <w:rFonts w:ascii="Times New Roman" w:hAnsi="Times New Roman" w:cs="Times New Roman"/>
          <w:sz w:val="24"/>
          <w:szCs w:val="24"/>
        </w:rPr>
        <w:commentReference w:id="9"/>
      </w:r>
    </w:p>
    <w:p w14:paraId="1401469D" w14:textId="6C88365D" w:rsidR="00741BDC" w:rsidRDefault="00741BDC" w:rsidP="00417DF9">
      <w:pPr>
        <w:pStyle w:val="BodyText"/>
        <w:numPr>
          <w:ilvl w:val="0"/>
          <w:numId w:val="4"/>
        </w:numPr>
        <w:rPr>
          <w:rFonts w:ascii="Times New Roman" w:hAnsi="Times New Roman" w:cs="Times New Roman"/>
        </w:rPr>
      </w:pPr>
      <w:r w:rsidRPr="00741BDC">
        <w:rPr>
          <w:rFonts w:ascii="Times New Roman" w:hAnsi="Times New Roman" w:cs="Times New Roman"/>
        </w:rPr>
        <w:t>All work must be performed to ensure minimal disruption to airport operations.</w:t>
      </w:r>
    </w:p>
    <w:p w14:paraId="13B17830" w14:textId="7AFE4FED" w:rsidR="00D476E6" w:rsidRDefault="00D476E6" w:rsidP="00417DF9">
      <w:pPr>
        <w:pStyle w:val="BodyText"/>
        <w:numPr>
          <w:ilvl w:val="0"/>
          <w:numId w:val="4"/>
        </w:numPr>
        <w:rPr>
          <w:rFonts w:ascii="Times New Roman" w:hAnsi="Times New Roman" w:cs="Times New Roman"/>
        </w:rPr>
      </w:pPr>
      <w:r>
        <w:rPr>
          <w:rFonts w:ascii="Times New Roman" w:hAnsi="Times New Roman" w:cs="Times New Roman"/>
        </w:rPr>
        <w:t>Contractor will submit project change orders to Project Manager Sr. or designee for review and approval.</w:t>
      </w:r>
    </w:p>
    <w:p w14:paraId="055D4A6D" w14:textId="1B111CB2" w:rsidR="00B81B1B" w:rsidRPr="00741BDC" w:rsidRDefault="00B81B1B" w:rsidP="00417DF9">
      <w:pPr>
        <w:pStyle w:val="BodyText"/>
        <w:numPr>
          <w:ilvl w:val="0"/>
          <w:numId w:val="4"/>
        </w:numPr>
        <w:rPr>
          <w:rFonts w:ascii="Times New Roman" w:hAnsi="Times New Roman" w:cs="Times New Roman"/>
        </w:rPr>
      </w:pPr>
      <w:r>
        <w:rPr>
          <w:rFonts w:ascii="Times New Roman" w:hAnsi="Times New Roman" w:cs="Times New Roman"/>
        </w:rPr>
        <w:t>Respond to on-call and emergency work orders in a timely manner.</w:t>
      </w:r>
    </w:p>
    <w:p w14:paraId="1C31C73C" w14:textId="77777777" w:rsidR="00741BDC" w:rsidRDefault="00741BDC" w:rsidP="00741BDC">
      <w:pPr>
        <w:pStyle w:val="BodyText"/>
        <w:ind w:left="0"/>
        <w:rPr>
          <w:rFonts w:ascii="Times New Roman" w:hAnsi="Times New Roman" w:cs="Times New Roman"/>
          <w:b/>
          <w:bCs/>
        </w:rPr>
      </w:pPr>
    </w:p>
    <w:p w14:paraId="62467C92" w14:textId="77777777" w:rsidR="004C641C" w:rsidRDefault="00864C20" w:rsidP="006C2A1A">
      <w:pPr>
        <w:pStyle w:val="BodyText"/>
        <w:ind w:left="0"/>
        <w:rPr>
          <w:rFonts w:ascii="Times New Roman" w:eastAsia="Times New Roman" w:hAnsi="Times New Roman" w:cs="Times New Roman"/>
        </w:rPr>
      </w:pPr>
      <w:r>
        <w:rPr>
          <w:rFonts w:ascii="Times New Roman" w:eastAsia="Times New Roman" w:hAnsi="Times New Roman" w:cs="Times New Roman"/>
        </w:rPr>
        <w:pict w14:anchorId="5A31255D">
          <v:rect id="_x0000_i1030" style="width:0;height:1.5pt" o:hralign="center" o:hrstd="t" o:hr="t" fillcolor="#a0a0a0" stroked="f"/>
        </w:pict>
      </w:r>
    </w:p>
    <w:p w14:paraId="58733312" w14:textId="77777777" w:rsidR="004C641C" w:rsidRDefault="004C641C" w:rsidP="006C2A1A">
      <w:pPr>
        <w:pStyle w:val="BodyText"/>
        <w:ind w:left="0"/>
        <w:rPr>
          <w:rFonts w:ascii="Times New Roman" w:eastAsia="Times New Roman" w:hAnsi="Times New Roman" w:cs="Times New Roman"/>
        </w:rPr>
      </w:pPr>
    </w:p>
    <w:p w14:paraId="2F73B972" w14:textId="77777777" w:rsidR="00677EA6" w:rsidRDefault="00677EA6" w:rsidP="006C2A1A">
      <w:pPr>
        <w:pStyle w:val="BodyText"/>
        <w:ind w:left="0"/>
        <w:rPr>
          <w:rFonts w:ascii="Times New Roman" w:eastAsia="Times New Roman" w:hAnsi="Times New Roman" w:cs="Times New Roman"/>
        </w:rPr>
      </w:pPr>
    </w:p>
    <w:p w14:paraId="1ECD8431" w14:textId="77777777" w:rsidR="00677EA6" w:rsidRDefault="00677EA6" w:rsidP="006C2A1A">
      <w:pPr>
        <w:pStyle w:val="BodyText"/>
        <w:ind w:left="0"/>
        <w:rPr>
          <w:rFonts w:ascii="Times New Roman" w:eastAsia="Times New Roman" w:hAnsi="Times New Roman" w:cs="Times New Roman"/>
        </w:rPr>
      </w:pPr>
    </w:p>
    <w:p w14:paraId="513B5F07" w14:textId="218D5396" w:rsidR="006C2A1A" w:rsidRPr="00543354" w:rsidRDefault="00417DF9" w:rsidP="005F2C24">
      <w:pPr>
        <w:pStyle w:val="BodyText"/>
        <w:numPr>
          <w:ilvl w:val="0"/>
          <w:numId w:val="9"/>
        </w:numPr>
        <w:ind w:left="720"/>
        <w:rPr>
          <w:rFonts w:ascii="Times New Roman" w:hAnsi="Times New Roman" w:cs="Times New Roman"/>
        </w:rPr>
      </w:pPr>
      <w:r>
        <w:rPr>
          <w:rFonts w:ascii="Times New Roman" w:hAnsi="Times New Roman" w:cs="Times New Roman"/>
          <w:b/>
          <w:bCs/>
        </w:rPr>
        <w:lastRenderedPageBreak/>
        <w:t>Deliverables</w:t>
      </w:r>
      <w:r w:rsidR="00B81B1B">
        <w:rPr>
          <w:rFonts w:ascii="Times New Roman" w:hAnsi="Times New Roman" w:cs="Times New Roman"/>
          <w:b/>
          <w:bCs/>
        </w:rPr>
        <w:t xml:space="preserve"> &amp; Reporting</w:t>
      </w:r>
    </w:p>
    <w:p w14:paraId="3F6BFBE1" w14:textId="77777777" w:rsidR="00543354" w:rsidRPr="006C2A1A" w:rsidRDefault="00543354" w:rsidP="00543354">
      <w:pPr>
        <w:pStyle w:val="BodyText"/>
        <w:ind w:left="720"/>
        <w:rPr>
          <w:rFonts w:ascii="Times New Roman" w:hAnsi="Times New Roman" w:cs="Times New Roman"/>
        </w:rPr>
      </w:pPr>
    </w:p>
    <w:p w14:paraId="472AFBB7" w14:textId="7DE76832" w:rsidR="006C2A1A" w:rsidRPr="006C2A1A" w:rsidRDefault="006C2A1A" w:rsidP="006C2A1A">
      <w:pPr>
        <w:pStyle w:val="BodyText"/>
        <w:numPr>
          <w:ilvl w:val="0"/>
          <w:numId w:val="5"/>
        </w:numPr>
        <w:rPr>
          <w:rFonts w:ascii="Times New Roman" w:hAnsi="Times New Roman" w:cs="Times New Roman"/>
        </w:rPr>
      </w:pPr>
      <w:r w:rsidRPr="006C2A1A">
        <w:rPr>
          <w:rStyle w:val="Strong"/>
          <w:rFonts w:ascii="Times New Roman" w:hAnsi="Times New Roman" w:cs="Times New Roman"/>
          <w:b w:val="0"/>
          <w:bCs w:val="0"/>
        </w:rPr>
        <w:t>Project-specific cost proposals</w:t>
      </w:r>
      <w:r w:rsidRPr="006C2A1A">
        <w:rPr>
          <w:rFonts w:ascii="Times New Roman" w:hAnsi="Times New Roman" w:cs="Times New Roman"/>
        </w:rPr>
        <w:t xml:space="preserve"> for each requested service</w:t>
      </w:r>
      <w:r w:rsidR="00B81B1B">
        <w:rPr>
          <w:rFonts w:ascii="Times New Roman" w:hAnsi="Times New Roman" w:cs="Times New Roman"/>
        </w:rPr>
        <w:t xml:space="preserve"> before mobilization</w:t>
      </w:r>
      <w:r w:rsidRPr="006C2A1A">
        <w:rPr>
          <w:rFonts w:ascii="Times New Roman" w:hAnsi="Times New Roman" w:cs="Times New Roman"/>
        </w:rPr>
        <w:t>.</w:t>
      </w:r>
    </w:p>
    <w:p w14:paraId="54F03B22" w14:textId="47C40C9A" w:rsidR="006C2A1A" w:rsidRPr="006C2A1A" w:rsidRDefault="006C2A1A" w:rsidP="006C2A1A">
      <w:pPr>
        <w:pStyle w:val="BodyText"/>
        <w:numPr>
          <w:ilvl w:val="0"/>
          <w:numId w:val="5"/>
        </w:numPr>
        <w:rPr>
          <w:rFonts w:ascii="Times New Roman" w:hAnsi="Times New Roman" w:cs="Times New Roman"/>
        </w:rPr>
      </w:pPr>
      <w:commentRangeStart w:id="10"/>
      <w:commentRangeStart w:id="11"/>
      <w:r w:rsidRPr="006C2A1A">
        <w:rPr>
          <w:rStyle w:val="Strong"/>
          <w:rFonts w:ascii="Times New Roman" w:hAnsi="Times New Roman" w:cs="Times New Roman"/>
          <w:b w:val="0"/>
          <w:bCs w:val="0"/>
        </w:rPr>
        <w:t>As-built drawings</w:t>
      </w:r>
      <w:r w:rsidRPr="006C2A1A">
        <w:rPr>
          <w:rFonts w:ascii="Times New Roman" w:hAnsi="Times New Roman" w:cs="Times New Roman"/>
        </w:rPr>
        <w:t xml:space="preserve"> and documentation </w:t>
      </w:r>
      <w:r w:rsidR="00D476E6">
        <w:rPr>
          <w:rFonts w:ascii="Times New Roman" w:hAnsi="Times New Roman" w:cs="Times New Roman"/>
        </w:rPr>
        <w:t xml:space="preserve">are required </w:t>
      </w:r>
      <w:r w:rsidRPr="006C2A1A">
        <w:rPr>
          <w:rFonts w:ascii="Times New Roman" w:hAnsi="Times New Roman" w:cs="Times New Roman"/>
        </w:rPr>
        <w:t xml:space="preserve">for completed projects </w:t>
      </w:r>
      <w:r w:rsidR="00D476E6">
        <w:rPr>
          <w:rFonts w:ascii="Times New Roman" w:hAnsi="Times New Roman" w:cs="Times New Roman"/>
        </w:rPr>
        <w:t>that modify the original state, location, and operation</w:t>
      </w:r>
      <w:r w:rsidR="004C31C3">
        <w:rPr>
          <w:rFonts w:ascii="Times New Roman" w:hAnsi="Times New Roman" w:cs="Times New Roman"/>
        </w:rPr>
        <w:t xml:space="preserve"> of the item being repaired</w:t>
      </w:r>
      <w:r w:rsidRPr="006C2A1A">
        <w:rPr>
          <w:rFonts w:ascii="Times New Roman" w:hAnsi="Times New Roman" w:cs="Times New Roman"/>
        </w:rPr>
        <w:t>.</w:t>
      </w:r>
      <w:commentRangeEnd w:id="10"/>
      <w:r w:rsidR="00543354" w:rsidRPr="006C2A1A">
        <w:rPr>
          <w:rStyle w:val="CommentReference"/>
          <w:rFonts w:ascii="Times New Roman" w:hAnsi="Times New Roman" w:cs="Times New Roman"/>
          <w:sz w:val="24"/>
          <w:szCs w:val="24"/>
        </w:rPr>
        <w:commentReference w:id="10"/>
      </w:r>
      <w:commentRangeEnd w:id="11"/>
      <w:r w:rsidR="00431483" w:rsidRPr="006C2A1A">
        <w:rPr>
          <w:rStyle w:val="CommentReference"/>
          <w:rFonts w:ascii="Times New Roman" w:hAnsi="Times New Roman" w:cs="Times New Roman"/>
          <w:sz w:val="24"/>
          <w:szCs w:val="24"/>
        </w:rPr>
        <w:commentReference w:id="11"/>
      </w:r>
    </w:p>
    <w:p w14:paraId="63D0A6D2" w14:textId="6077CD8A" w:rsidR="000564E9" w:rsidRDefault="006C2A1A" w:rsidP="000564E9">
      <w:pPr>
        <w:pStyle w:val="BodyText"/>
        <w:numPr>
          <w:ilvl w:val="0"/>
          <w:numId w:val="5"/>
        </w:numPr>
        <w:rPr>
          <w:rFonts w:ascii="Times New Roman" w:hAnsi="Times New Roman" w:cs="Times New Roman"/>
        </w:rPr>
      </w:pPr>
      <w:r w:rsidRPr="006C2A1A">
        <w:rPr>
          <w:rStyle w:val="Strong"/>
          <w:rFonts w:ascii="Times New Roman" w:hAnsi="Times New Roman" w:cs="Times New Roman"/>
          <w:b w:val="0"/>
          <w:bCs w:val="0"/>
        </w:rPr>
        <w:t>Completion reports</w:t>
      </w:r>
      <w:r w:rsidRPr="006C2A1A">
        <w:rPr>
          <w:rFonts w:ascii="Times New Roman" w:hAnsi="Times New Roman" w:cs="Times New Roman"/>
        </w:rPr>
        <w:t xml:space="preserve"> detailing work performed, materials used, and compliance certifications.</w:t>
      </w:r>
    </w:p>
    <w:p w14:paraId="63DFDEC4" w14:textId="7A869846" w:rsidR="00B81B1B" w:rsidRDefault="00B81B1B" w:rsidP="000564E9">
      <w:pPr>
        <w:pStyle w:val="BodyText"/>
        <w:numPr>
          <w:ilvl w:val="0"/>
          <w:numId w:val="5"/>
        </w:numPr>
        <w:rPr>
          <w:rFonts w:ascii="Times New Roman" w:hAnsi="Times New Roman" w:cs="Times New Roman"/>
        </w:rPr>
      </w:pPr>
      <w:r>
        <w:rPr>
          <w:rFonts w:ascii="Times New Roman" w:hAnsi="Times New Roman" w:cs="Times New Roman"/>
        </w:rPr>
        <w:t>Daily progress reports for ongoing work.</w:t>
      </w:r>
    </w:p>
    <w:p w14:paraId="4E6B1728" w14:textId="188CBDCD" w:rsidR="00B81B1B" w:rsidRDefault="00B81B1B" w:rsidP="000564E9">
      <w:pPr>
        <w:pStyle w:val="BodyText"/>
        <w:numPr>
          <w:ilvl w:val="0"/>
          <w:numId w:val="5"/>
        </w:numPr>
        <w:rPr>
          <w:rFonts w:ascii="Times New Roman" w:hAnsi="Times New Roman" w:cs="Times New Roman"/>
        </w:rPr>
      </w:pPr>
      <w:r>
        <w:rPr>
          <w:rFonts w:ascii="Times New Roman" w:hAnsi="Times New Roman" w:cs="Times New Roman"/>
        </w:rPr>
        <w:t>Final close-out documentation including photos, permits, warranties, and inspections.</w:t>
      </w:r>
    </w:p>
    <w:p w14:paraId="31FBD914" w14:textId="6A5A2B6D" w:rsidR="00B81B1B" w:rsidRPr="000564E9" w:rsidRDefault="00B81B1B" w:rsidP="000564E9">
      <w:pPr>
        <w:pStyle w:val="BodyText"/>
        <w:numPr>
          <w:ilvl w:val="0"/>
          <w:numId w:val="5"/>
        </w:numPr>
        <w:rPr>
          <w:rFonts w:ascii="Times New Roman" w:hAnsi="Times New Roman" w:cs="Times New Roman"/>
        </w:rPr>
      </w:pPr>
      <w:r>
        <w:rPr>
          <w:rFonts w:ascii="Times New Roman" w:hAnsi="Times New Roman" w:cs="Times New Roman"/>
        </w:rPr>
        <w:t>Participation in monthly project review meetings as requested by DOA.</w:t>
      </w:r>
    </w:p>
    <w:p w14:paraId="3A11D086" w14:textId="77777777" w:rsidR="00417DF9" w:rsidRPr="00417DF9" w:rsidRDefault="00417DF9" w:rsidP="00741BDC">
      <w:pPr>
        <w:pStyle w:val="BodyText"/>
        <w:ind w:left="0"/>
        <w:rPr>
          <w:rFonts w:ascii="Times New Roman" w:hAnsi="Times New Roman" w:cs="Times New Roman"/>
        </w:rPr>
      </w:pPr>
    </w:p>
    <w:p w14:paraId="1725FBDA" w14:textId="33D6443A" w:rsidR="000564E9" w:rsidRDefault="00864C20" w:rsidP="00AC15B6">
      <w:pPr>
        <w:pStyle w:val="BodyText"/>
        <w:ind w:left="0"/>
        <w:rPr>
          <w:rFonts w:ascii="Times New Roman" w:hAnsi="Times New Roman" w:cs="Times New Roman"/>
          <w:b/>
          <w:bCs/>
        </w:rPr>
      </w:pPr>
      <w:r>
        <w:rPr>
          <w:rFonts w:ascii="Times New Roman" w:eastAsia="Times New Roman" w:hAnsi="Times New Roman" w:cs="Times New Roman"/>
        </w:rPr>
        <w:pict w14:anchorId="273B952A">
          <v:rect id="_x0000_i1031" style="width:0;height:1.5pt" o:hralign="center" o:hrstd="t" o:hr="t" fillcolor="#a0a0a0" stroked="f"/>
        </w:pict>
      </w:r>
    </w:p>
    <w:p w14:paraId="352481F3" w14:textId="77777777" w:rsidR="000564E9" w:rsidRDefault="000564E9" w:rsidP="00AC15B6">
      <w:pPr>
        <w:pStyle w:val="BodyText"/>
        <w:ind w:left="0"/>
        <w:rPr>
          <w:rFonts w:ascii="Times New Roman" w:hAnsi="Times New Roman" w:cs="Times New Roman"/>
          <w:b/>
          <w:bCs/>
        </w:rPr>
      </w:pPr>
    </w:p>
    <w:p w14:paraId="7DA37E95" w14:textId="217142B5" w:rsidR="007B076E" w:rsidRPr="006C2A1A" w:rsidRDefault="006C2A1A" w:rsidP="005F2C24">
      <w:pPr>
        <w:pStyle w:val="BodyText"/>
        <w:numPr>
          <w:ilvl w:val="0"/>
          <w:numId w:val="9"/>
        </w:numPr>
        <w:ind w:left="720"/>
        <w:rPr>
          <w:rFonts w:ascii="Times New Roman" w:hAnsi="Times New Roman" w:cs="Times New Roman"/>
          <w:b/>
          <w:bCs/>
        </w:rPr>
      </w:pPr>
      <w:commentRangeStart w:id="12"/>
      <w:commentRangeStart w:id="13"/>
      <w:r w:rsidRPr="006C2A1A">
        <w:rPr>
          <w:rFonts w:ascii="Times New Roman" w:hAnsi="Times New Roman" w:cs="Times New Roman"/>
          <w:b/>
          <w:bCs/>
        </w:rPr>
        <w:t>Emergency Response</w:t>
      </w:r>
    </w:p>
    <w:p w14:paraId="088E3C40" w14:textId="77777777" w:rsidR="000564E9" w:rsidRPr="000564E9" w:rsidRDefault="000564E9" w:rsidP="000564E9">
      <w:pPr>
        <w:spacing w:before="100" w:beforeAutospacing="1" w:after="100" w:afterAutospacing="1" w:line="240" w:lineRule="auto"/>
        <w:rPr>
          <w:rFonts w:ascii="Times New Roman" w:eastAsia="Times New Roman" w:hAnsi="Times New Roman" w:cs="Times New Roman"/>
          <w:sz w:val="24"/>
          <w:szCs w:val="24"/>
        </w:rPr>
      </w:pPr>
      <w:r w:rsidRPr="000564E9">
        <w:rPr>
          <w:rFonts w:ascii="Times New Roman" w:eastAsia="Times New Roman" w:hAnsi="Times New Roman" w:cs="Times New Roman"/>
          <w:sz w:val="24"/>
          <w:szCs w:val="24"/>
        </w:rPr>
        <w:t>The contractor must maintain the capability to:</w:t>
      </w:r>
    </w:p>
    <w:p w14:paraId="53AA2350" w14:textId="0DB637B0" w:rsidR="000564E9" w:rsidRPr="000564E9" w:rsidRDefault="000564E9" w:rsidP="000564E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564E9">
        <w:rPr>
          <w:rFonts w:ascii="Times New Roman" w:eastAsia="Times New Roman" w:hAnsi="Times New Roman" w:cs="Times New Roman"/>
          <w:sz w:val="24"/>
          <w:szCs w:val="24"/>
        </w:rPr>
        <w:t xml:space="preserve">Respond to emergency requests within </w:t>
      </w:r>
      <w:r w:rsidR="00AF5622">
        <w:rPr>
          <w:rFonts w:ascii="Times New Roman" w:eastAsia="Times New Roman" w:hAnsi="Times New Roman" w:cs="Times New Roman"/>
          <w:sz w:val="24"/>
          <w:szCs w:val="24"/>
        </w:rPr>
        <w:t>four</w:t>
      </w:r>
      <w:r w:rsidRPr="000564E9">
        <w:rPr>
          <w:rFonts w:ascii="Times New Roman" w:eastAsia="Times New Roman" w:hAnsi="Times New Roman" w:cs="Times New Roman"/>
          <w:sz w:val="24"/>
          <w:szCs w:val="24"/>
        </w:rPr>
        <w:t xml:space="preserve"> (</w:t>
      </w:r>
      <w:r w:rsidR="00AF5622">
        <w:rPr>
          <w:rFonts w:ascii="Times New Roman" w:eastAsia="Times New Roman" w:hAnsi="Times New Roman" w:cs="Times New Roman"/>
          <w:sz w:val="24"/>
          <w:szCs w:val="24"/>
        </w:rPr>
        <w:t>4</w:t>
      </w:r>
      <w:r w:rsidRPr="000564E9">
        <w:rPr>
          <w:rFonts w:ascii="Times New Roman" w:eastAsia="Times New Roman" w:hAnsi="Times New Roman" w:cs="Times New Roman"/>
          <w:sz w:val="24"/>
          <w:szCs w:val="24"/>
        </w:rPr>
        <w:t>) hours of notification</w:t>
      </w:r>
      <w:r w:rsidR="004C31C3">
        <w:rPr>
          <w:rFonts w:ascii="Times New Roman" w:eastAsia="Times New Roman" w:hAnsi="Times New Roman" w:cs="Times New Roman"/>
          <w:sz w:val="24"/>
          <w:szCs w:val="24"/>
        </w:rPr>
        <w:t>. (Refer to Exhibit A.1 for emergency response costs)</w:t>
      </w:r>
    </w:p>
    <w:p w14:paraId="41199984" w14:textId="77777777" w:rsidR="000564E9" w:rsidRPr="000564E9" w:rsidRDefault="000564E9" w:rsidP="000564E9">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0564E9">
        <w:rPr>
          <w:rFonts w:ascii="Times New Roman" w:eastAsia="Times New Roman" w:hAnsi="Times New Roman" w:cs="Times New Roman"/>
          <w:sz w:val="24"/>
          <w:szCs w:val="24"/>
        </w:rPr>
        <w:t>Mobilize equipment, materials, and qualified personnel to address urgent maintenance and safety issues.</w:t>
      </w:r>
    </w:p>
    <w:p w14:paraId="4693BFB1" w14:textId="77777777" w:rsidR="004C641C" w:rsidRDefault="00864C20" w:rsidP="004C64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A3CC63E">
          <v:rect id="_x0000_i1032" style="width:0;height:1.5pt" o:hralign="center" o:hrstd="t" o:hr="t" fillcolor="#a0a0a0" stroked="f"/>
        </w:pict>
      </w:r>
      <w:commentRangeEnd w:id="12"/>
      <w:r w:rsidR="00543354">
        <w:rPr>
          <w:rStyle w:val="CommentReference"/>
          <w:rFonts w:ascii="Times New Roman" w:eastAsia="Times New Roman" w:hAnsi="Times New Roman" w:cs="Times New Roman"/>
          <w:sz w:val="24"/>
          <w:szCs w:val="24"/>
        </w:rPr>
        <w:commentReference w:id="12"/>
      </w:r>
      <w:commentRangeEnd w:id="13"/>
      <w:r w:rsidR="00FC0882">
        <w:rPr>
          <w:rStyle w:val="CommentReference"/>
          <w:rFonts w:ascii="Times New Roman" w:eastAsia="Times New Roman" w:hAnsi="Times New Roman" w:cs="Times New Roman"/>
          <w:sz w:val="24"/>
          <w:szCs w:val="24"/>
        </w:rPr>
        <w:commentReference w:id="13"/>
      </w:r>
    </w:p>
    <w:p w14:paraId="4E22DF14" w14:textId="77777777" w:rsidR="004C641C" w:rsidRDefault="004C641C" w:rsidP="004C641C">
      <w:pPr>
        <w:spacing w:after="0" w:line="240" w:lineRule="auto"/>
        <w:rPr>
          <w:rFonts w:ascii="Times New Roman" w:eastAsia="Times New Roman" w:hAnsi="Times New Roman" w:cs="Times New Roman"/>
          <w:sz w:val="24"/>
          <w:szCs w:val="24"/>
        </w:rPr>
      </w:pPr>
    </w:p>
    <w:p w14:paraId="586E74E7" w14:textId="59D209D3" w:rsidR="004C641C" w:rsidRDefault="004C641C" w:rsidP="005F2C24">
      <w:pPr>
        <w:pStyle w:val="ListParagraph"/>
        <w:numPr>
          <w:ilvl w:val="0"/>
          <w:numId w:val="9"/>
        </w:numPr>
        <w:spacing w:after="0" w:line="240" w:lineRule="auto"/>
        <w:ind w:left="720"/>
        <w:rPr>
          <w:rFonts w:ascii="Times New Roman" w:eastAsia="Times New Roman" w:hAnsi="Times New Roman" w:cs="Times New Roman"/>
          <w:b/>
          <w:bCs/>
          <w:sz w:val="24"/>
          <w:szCs w:val="24"/>
        </w:rPr>
      </w:pPr>
      <w:r w:rsidRPr="00943AF3">
        <w:rPr>
          <w:rFonts w:ascii="Times New Roman" w:eastAsia="Times New Roman" w:hAnsi="Times New Roman" w:cs="Times New Roman"/>
          <w:b/>
          <w:bCs/>
          <w:sz w:val="24"/>
          <w:szCs w:val="24"/>
        </w:rPr>
        <w:t>Compliance and Safety</w:t>
      </w:r>
    </w:p>
    <w:p w14:paraId="33AD64D2" w14:textId="77777777" w:rsidR="00543354" w:rsidRPr="00943AF3" w:rsidRDefault="00543354" w:rsidP="00543354">
      <w:pPr>
        <w:pStyle w:val="ListParagraph"/>
        <w:spacing w:after="0" w:line="240" w:lineRule="auto"/>
        <w:rPr>
          <w:rFonts w:ascii="Times New Roman" w:eastAsia="Times New Roman" w:hAnsi="Times New Roman" w:cs="Times New Roman"/>
          <w:b/>
          <w:bCs/>
          <w:sz w:val="24"/>
          <w:szCs w:val="24"/>
        </w:rPr>
      </w:pPr>
    </w:p>
    <w:p w14:paraId="1B9FA67D" w14:textId="09BAEB20" w:rsidR="004C641C" w:rsidRDefault="000564E9" w:rsidP="004C641C">
      <w:pPr>
        <w:pStyle w:val="ListParagraph"/>
        <w:numPr>
          <w:ilvl w:val="0"/>
          <w:numId w:val="8"/>
        </w:numPr>
        <w:spacing w:after="0" w:line="240" w:lineRule="auto"/>
        <w:rPr>
          <w:rFonts w:ascii="Times New Roman" w:eastAsia="Times New Roman" w:hAnsi="Times New Roman" w:cs="Times New Roman"/>
          <w:sz w:val="24"/>
          <w:szCs w:val="24"/>
        </w:rPr>
      </w:pPr>
      <w:commentRangeStart w:id="14"/>
      <w:commentRangeStart w:id="15"/>
      <w:r w:rsidRPr="004C641C">
        <w:rPr>
          <w:rFonts w:ascii="Times New Roman" w:eastAsia="Times New Roman" w:hAnsi="Times New Roman" w:cs="Times New Roman"/>
          <w:sz w:val="24"/>
          <w:szCs w:val="24"/>
        </w:rPr>
        <w:t xml:space="preserve">All </w:t>
      </w:r>
      <w:r w:rsidR="00B81B1B">
        <w:rPr>
          <w:rFonts w:ascii="Times New Roman" w:eastAsia="Times New Roman" w:hAnsi="Times New Roman" w:cs="Times New Roman"/>
          <w:sz w:val="24"/>
          <w:szCs w:val="24"/>
        </w:rPr>
        <w:t>contractors and subcontractors</w:t>
      </w:r>
      <w:r w:rsidRPr="004C641C">
        <w:rPr>
          <w:rFonts w:ascii="Times New Roman" w:eastAsia="Times New Roman" w:hAnsi="Times New Roman" w:cs="Times New Roman"/>
          <w:sz w:val="24"/>
          <w:szCs w:val="24"/>
        </w:rPr>
        <w:t xml:space="preserve"> must complete</w:t>
      </w:r>
      <w:r w:rsidR="00FC0882">
        <w:rPr>
          <w:rFonts w:ascii="Times New Roman" w:eastAsia="Times New Roman" w:hAnsi="Times New Roman" w:cs="Times New Roman"/>
          <w:sz w:val="24"/>
          <w:szCs w:val="24"/>
        </w:rPr>
        <w:t xml:space="preserve"> the required </w:t>
      </w:r>
      <w:r w:rsidRPr="004C641C">
        <w:rPr>
          <w:rFonts w:ascii="Times New Roman" w:eastAsia="Times New Roman" w:hAnsi="Times New Roman" w:cs="Times New Roman"/>
          <w:sz w:val="24"/>
          <w:szCs w:val="24"/>
        </w:rPr>
        <w:t>airport security training</w:t>
      </w:r>
      <w:r w:rsidR="00FC0882">
        <w:rPr>
          <w:rFonts w:ascii="Times New Roman" w:eastAsia="Times New Roman" w:hAnsi="Times New Roman" w:cs="Times New Roman"/>
          <w:sz w:val="24"/>
          <w:szCs w:val="24"/>
        </w:rPr>
        <w:t xml:space="preserve"> by DOA Security</w:t>
      </w:r>
      <w:r w:rsidRPr="004C641C">
        <w:rPr>
          <w:rFonts w:ascii="Times New Roman" w:eastAsia="Times New Roman" w:hAnsi="Times New Roman" w:cs="Times New Roman"/>
          <w:sz w:val="24"/>
          <w:szCs w:val="24"/>
        </w:rPr>
        <w:t xml:space="preserve"> before commencing work.</w:t>
      </w:r>
      <w:commentRangeEnd w:id="14"/>
      <w:r w:rsidR="00543354">
        <w:rPr>
          <w:rStyle w:val="CommentReference"/>
          <w:rFonts w:ascii="Times New Roman" w:eastAsia="Times New Roman" w:hAnsi="Times New Roman" w:cs="Times New Roman"/>
          <w:sz w:val="24"/>
          <w:szCs w:val="24"/>
        </w:rPr>
        <w:commentReference w:id="14"/>
      </w:r>
      <w:commentRangeEnd w:id="15"/>
      <w:r w:rsidR="00431483">
        <w:rPr>
          <w:rStyle w:val="CommentReference"/>
          <w:rFonts w:ascii="Times New Roman" w:eastAsia="Times New Roman" w:hAnsi="Times New Roman" w:cs="Times New Roman"/>
          <w:sz w:val="24"/>
          <w:szCs w:val="24"/>
        </w:rPr>
        <w:commentReference w:id="15"/>
      </w:r>
    </w:p>
    <w:p w14:paraId="008A6881" w14:textId="0CB3287D" w:rsidR="00B81B1B" w:rsidRPr="004C641C" w:rsidRDefault="00B81B1B" w:rsidP="004C641C">
      <w:pPr>
        <w:pStyle w:val="ListParagraph"/>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All contractors and sub</w:t>
      </w:r>
      <w:r w:rsidR="00543354">
        <w:rPr>
          <w:rFonts w:ascii="Times New Roman" w:eastAsia="Times New Roman" w:hAnsi="Times New Roman" w:cs="Times New Roman"/>
          <w:sz w:val="24"/>
          <w:szCs w:val="24"/>
        </w:rPr>
        <w:t>contractors must be badged in accordance with DOA Security protocols.</w:t>
      </w:r>
    </w:p>
    <w:p w14:paraId="2553CE0B" w14:textId="77777777" w:rsidR="004C641C" w:rsidRPr="004C641C" w:rsidRDefault="000564E9" w:rsidP="004C641C">
      <w:pPr>
        <w:pStyle w:val="ListParagraph"/>
        <w:numPr>
          <w:ilvl w:val="0"/>
          <w:numId w:val="8"/>
        </w:numPr>
        <w:spacing w:after="0" w:line="240" w:lineRule="auto"/>
        <w:rPr>
          <w:rFonts w:ascii="Times New Roman" w:eastAsia="Times New Roman" w:hAnsi="Times New Roman" w:cs="Times New Roman"/>
          <w:sz w:val="24"/>
          <w:szCs w:val="24"/>
        </w:rPr>
      </w:pPr>
      <w:r w:rsidRPr="004C641C">
        <w:rPr>
          <w:rFonts w:ascii="Times New Roman" w:eastAsia="Times New Roman" w:hAnsi="Times New Roman" w:cs="Times New Roman"/>
          <w:sz w:val="24"/>
          <w:szCs w:val="24"/>
        </w:rPr>
        <w:t>All work areas must be kept clean and safe, with proper barricades, signage, and hazard controls in place.</w:t>
      </w:r>
    </w:p>
    <w:p w14:paraId="3ED15521" w14:textId="70694946" w:rsidR="00125063" w:rsidRDefault="004C641C" w:rsidP="00125063">
      <w:pPr>
        <w:pStyle w:val="ListParagraph"/>
        <w:numPr>
          <w:ilvl w:val="0"/>
          <w:numId w:val="8"/>
        </w:numPr>
        <w:spacing w:after="0" w:line="240" w:lineRule="auto"/>
        <w:rPr>
          <w:rFonts w:cstheme="minorHAnsi"/>
          <w:sz w:val="24"/>
          <w:szCs w:val="24"/>
        </w:rPr>
      </w:pPr>
      <w:commentRangeStart w:id="16"/>
      <w:commentRangeStart w:id="17"/>
      <w:r w:rsidRPr="00125063">
        <w:rPr>
          <w:rFonts w:ascii="Times New Roman" w:eastAsia="Times New Roman" w:hAnsi="Times New Roman" w:cs="Times New Roman"/>
          <w:sz w:val="24"/>
          <w:szCs w:val="24"/>
        </w:rPr>
        <w:t>Contractors</w:t>
      </w:r>
      <w:r w:rsidR="000564E9" w:rsidRPr="00125063">
        <w:rPr>
          <w:rFonts w:ascii="Times New Roman" w:eastAsia="Times New Roman" w:hAnsi="Times New Roman" w:cs="Times New Roman"/>
          <w:sz w:val="24"/>
          <w:szCs w:val="24"/>
        </w:rPr>
        <w:t xml:space="preserve"> must comply with OSHA safety requirements and all applicable local, state, and federal regulations.</w:t>
      </w:r>
      <w:commentRangeEnd w:id="16"/>
      <w:r w:rsidR="00543354">
        <w:rPr>
          <w:rStyle w:val="CommentReference"/>
          <w:rFonts w:cstheme="minorHAnsi"/>
          <w:sz w:val="24"/>
          <w:szCs w:val="24"/>
        </w:rPr>
        <w:commentReference w:id="16"/>
      </w:r>
      <w:commentRangeEnd w:id="17"/>
      <w:r w:rsidR="00431483">
        <w:rPr>
          <w:rStyle w:val="CommentReference"/>
          <w:rFonts w:cstheme="minorHAnsi"/>
          <w:sz w:val="24"/>
          <w:szCs w:val="24"/>
        </w:rPr>
        <w:commentReference w:id="17"/>
      </w:r>
    </w:p>
    <w:p w14:paraId="64466D1C" w14:textId="7C2E6049" w:rsidR="00125063" w:rsidRDefault="00864C20" w:rsidP="00125063">
      <w:pPr>
        <w:pStyle w:val="ListParagraph"/>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C01D99B">
          <v:rect id="_x0000_i1033" style="width:0;height:1.5pt" o:hralign="center" o:hrstd="t" o:hr="t" fillcolor="#a0a0a0" stroked="f"/>
        </w:pict>
      </w:r>
    </w:p>
    <w:p w14:paraId="0322A47D" w14:textId="77777777" w:rsidR="00125063" w:rsidRDefault="00125063" w:rsidP="00125063">
      <w:pPr>
        <w:pStyle w:val="ListParagraph"/>
        <w:spacing w:after="0" w:line="240" w:lineRule="auto"/>
        <w:ind w:left="0"/>
        <w:rPr>
          <w:rFonts w:ascii="Times New Roman" w:eastAsia="Times New Roman" w:hAnsi="Times New Roman" w:cs="Times New Roman"/>
          <w:sz w:val="24"/>
          <w:szCs w:val="24"/>
        </w:rPr>
      </w:pPr>
    </w:p>
    <w:p w14:paraId="1F6CC965" w14:textId="6C551EBF" w:rsidR="0022557C" w:rsidRDefault="0022557C" w:rsidP="0022557C">
      <w:pPr>
        <w:pStyle w:val="ListParagraph"/>
        <w:numPr>
          <w:ilvl w:val="0"/>
          <w:numId w:val="9"/>
        </w:numPr>
        <w:spacing w:after="0" w:line="240" w:lineRule="auto"/>
        <w:ind w:left="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Subcontracting</w:t>
      </w:r>
    </w:p>
    <w:p w14:paraId="2B92B008" w14:textId="77777777" w:rsidR="00543354" w:rsidRDefault="00543354" w:rsidP="00543354">
      <w:pPr>
        <w:pStyle w:val="ListParagraph"/>
        <w:spacing w:after="0" w:line="240" w:lineRule="auto"/>
        <w:rPr>
          <w:rFonts w:ascii="Times New Roman" w:eastAsia="Times New Roman" w:hAnsi="Times New Roman" w:cs="Times New Roman"/>
          <w:b/>
          <w:bCs/>
          <w:sz w:val="24"/>
          <w:szCs w:val="24"/>
        </w:rPr>
      </w:pPr>
    </w:p>
    <w:p w14:paraId="7662C439" w14:textId="59009EE7" w:rsidR="0022557C" w:rsidRPr="0022557C" w:rsidRDefault="0022557C" w:rsidP="00BB047E">
      <w:pPr>
        <w:spacing w:after="0" w:line="240" w:lineRule="auto"/>
        <w:rPr>
          <w:rFonts w:ascii="Times New Roman" w:eastAsia="Times New Roman" w:hAnsi="Times New Roman" w:cs="Times New Roman"/>
          <w:sz w:val="24"/>
          <w:szCs w:val="24"/>
        </w:rPr>
      </w:pPr>
      <w:r w:rsidRPr="0022557C">
        <w:rPr>
          <w:rFonts w:ascii="Times New Roman" w:eastAsia="Times New Roman" w:hAnsi="Times New Roman" w:cs="Times New Roman"/>
          <w:sz w:val="24"/>
          <w:szCs w:val="24"/>
        </w:rPr>
        <w:t>The use of subcontractors is permitted if the contractor is awarded the contract.</w:t>
      </w:r>
      <w:r>
        <w:rPr>
          <w:rFonts w:ascii="Times New Roman" w:eastAsia="Times New Roman" w:hAnsi="Times New Roman" w:cs="Times New Roman"/>
          <w:sz w:val="24"/>
          <w:szCs w:val="24"/>
        </w:rPr>
        <w:t xml:space="preserve"> </w:t>
      </w:r>
      <w:r w:rsidRPr="0022557C">
        <w:rPr>
          <w:rFonts w:ascii="Times New Roman" w:eastAsia="Times New Roman" w:hAnsi="Times New Roman" w:cs="Times New Roman"/>
          <w:sz w:val="24"/>
          <w:szCs w:val="24"/>
        </w:rPr>
        <w:t>All subcontractors must be pre-approved by the DOA.</w:t>
      </w:r>
    </w:p>
    <w:p w14:paraId="343D95F0" w14:textId="77777777" w:rsidR="0022557C" w:rsidRDefault="0022557C" w:rsidP="0022557C">
      <w:pPr>
        <w:spacing w:after="0" w:line="240" w:lineRule="auto"/>
        <w:rPr>
          <w:rFonts w:ascii="Times New Roman" w:eastAsia="Times New Roman" w:hAnsi="Times New Roman" w:cs="Times New Roman"/>
          <w:sz w:val="24"/>
          <w:szCs w:val="24"/>
        </w:rPr>
      </w:pPr>
    </w:p>
    <w:p w14:paraId="1FB60E93" w14:textId="43BD78E7" w:rsidR="0022557C" w:rsidRPr="0022557C" w:rsidRDefault="0022557C" w:rsidP="0022557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However, the contractor shall:</w:t>
      </w:r>
    </w:p>
    <w:p w14:paraId="2B76DB18" w14:textId="675DD6FF" w:rsidR="0022557C" w:rsidRPr="004C641C" w:rsidRDefault="0022557C" w:rsidP="0022557C">
      <w:pPr>
        <w:pStyle w:val="ListParagraph"/>
        <w:numPr>
          <w:ilvl w:val="0"/>
          <w:numId w:val="8"/>
        </w:numPr>
        <w:spacing w:after="0" w:line="240" w:lineRule="auto"/>
        <w:rPr>
          <w:rFonts w:ascii="Times New Roman" w:eastAsia="Times New Roman" w:hAnsi="Times New Roman" w:cs="Times New Roman"/>
          <w:sz w:val="24"/>
          <w:szCs w:val="24"/>
        </w:rPr>
      </w:pPr>
      <w:r w:rsidRPr="0022557C">
        <w:rPr>
          <w:rFonts w:ascii="Times New Roman" w:eastAsia="Times New Roman" w:hAnsi="Times New Roman" w:cs="Times New Roman"/>
          <w:sz w:val="24"/>
          <w:szCs w:val="24"/>
        </w:rPr>
        <w:t xml:space="preserve">retain </w:t>
      </w:r>
      <w:r w:rsidRPr="0022557C">
        <w:rPr>
          <w:rFonts w:ascii="Times New Roman" w:eastAsia="Times New Roman" w:hAnsi="Times New Roman" w:cs="Times New Roman"/>
          <w:b/>
          <w:bCs/>
          <w:sz w:val="24"/>
          <w:szCs w:val="24"/>
        </w:rPr>
        <w:t>full responsibility</w:t>
      </w:r>
      <w:r w:rsidRPr="0022557C">
        <w:rPr>
          <w:rFonts w:ascii="Times New Roman" w:eastAsia="Times New Roman" w:hAnsi="Times New Roman" w:cs="Times New Roman"/>
          <w:sz w:val="24"/>
          <w:szCs w:val="24"/>
        </w:rPr>
        <w:t xml:space="preserve"> for all goods, installation, delivery, and services provided by any subcontractor</w:t>
      </w:r>
      <w:r w:rsidRPr="004C641C">
        <w:rPr>
          <w:rFonts w:ascii="Times New Roman" w:eastAsia="Times New Roman" w:hAnsi="Times New Roman" w:cs="Times New Roman"/>
          <w:sz w:val="24"/>
          <w:szCs w:val="24"/>
        </w:rPr>
        <w:t>.</w:t>
      </w:r>
    </w:p>
    <w:p w14:paraId="09BFF26D" w14:textId="002D1887" w:rsidR="0022557C" w:rsidRPr="004C641C" w:rsidRDefault="0022557C" w:rsidP="0022557C">
      <w:pPr>
        <w:pStyle w:val="ListParagraph"/>
        <w:numPr>
          <w:ilvl w:val="0"/>
          <w:numId w:val="8"/>
        </w:numPr>
        <w:spacing w:after="0" w:line="240" w:lineRule="auto"/>
        <w:rPr>
          <w:rFonts w:ascii="Times New Roman" w:eastAsia="Times New Roman" w:hAnsi="Times New Roman" w:cs="Times New Roman"/>
          <w:sz w:val="24"/>
          <w:szCs w:val="24"/>
        </w:rPr>
      </w:pPr>
      <w:r w:rsidRPr="0022557C">
        <w:rPr>
          <w:rFonts w:ascii="Times New Roman" w:eastAsia="Times New Roman" w:hAnsi="Times New Roman" w:cs="Times New Roman"/>
          <w:sz w:val="24"/>
          <w:szCs w:val="24"/>
        </w:rPr>
        <w:t xml:space="preserve">remain the City’s </w:t>
      </w:r>
      <w:r w:rsidRPr="0022557C">
        <w:rPr>
          <w:rFonts w:ascii="Times New Roman" w:eastAsia="Times New Roman" w:hAnsi="Times New Roman" w:cs="Times New Roman"/>
          <w:b/>
          <w:bCs/>
          <w:sz w:val="24"/>
          <w:szCs w:val="24"/>
        </w:rPr>
        <w:t>sole point of contact</w:t>
      </w:r>
      <w:r w:rsidRPr="0022557C">
        <w:rPr>
          <w:rFonts w:ascii="Times New Roman" w:eastAsia="Times New Roman" w:hAnsi="Times New Roman" w:cs="Times New Roman"/>
          <w:sz w:val="24"/>
          <w:szCs w:val="24"/>
        </w:rPr>
        <w:t xml:space="preserve"> for all goods and/or services provided under the Agreement</w:t>
      </w:r>
      <w:r w:rsidRPr="004C641C">
        <w:rPr>
          <w:rFonts w:ascii="Times New Roman" w:eastAsia="Times New Roman" w:hAnsi="Times New Roman" w:cs="Times New Roman"/>
          <w:sz w:val="24"/>
          <w:szCs w:val="24"/>
        </w:rPr>
        <w:t>.</w:t>
      </w:r>
    </w:p>
    <w:p w14:paraId="23C3F6BF" w14:textId="63F8D2A6" w:rsidR="0022557C" w:rsidRPr="0022557C" w:rsidRDefault="0022557C" w:rsidP="0022557C">
      <w:pPr>
        <w:pStyle w:val="ListParagraph"/>
        <w:numPr>
          <w:ilvl w:val="0"/>
          <w:numId w:val="8"/>
        </w:numPr>
        <w:spacing w:after="0" w:line="240" w:lineRule="auto"/>
        <w:rPr>
          <w:rFonts w:cstheme="minorHAnsi"/>
          <w:sz w:val="24"/>
          <w:szCs w:val="24"/>
        </w:rPr>
      </w:pPr>
      <w:r w:rsidRPr="0022557C">
        <w:rPr>
          <w:rFonts w:ascii="Times New Roman" w:eastAsia="Times New Roman" w:hAnsi="Times New Roman" w:cs="Times New Roman"/>
          <w:sz w:val="24"/>
          <w:szCs w:val="24"/>
        </w:rPr>
        <w:lastRenderedPageBreak/>
        <w:t xml:space="preserve">be </w:t>
      </w:r>
      <w:r w:rsidRPr="0022557C">
        <w:rPr>
          <w:rFonts w:ascii="Times New Roman" w:eastAsia="Times New Roman" w:hAnsi="Times New Roman" w:cs="Times New Roman"/>
          <w:b/>
          <w:bCs/>
          <w:sz w:val="24"/>
          <w:szCs w:val="24"/>
        </w:rPr>
        <w:t>solely responsible for compensating</w:t>
      </w:r>
      <w:r w:rsidRPr="0022557C">
        <w:rPr>
          <w:rFonts w:ascii="Times New Roman" w:eastAsia="Times New Roman" w:hAnsi="Times New Roman" w:cs="Times New Roman"/>
          <w:sz w:val="24"/>
          <w:szCs w:val="24"/>
        </w:rPr>
        <w:t xml:space="preserve"> any subcontractors engaged to perform the work under this contract</w:t>
      </w:r>
      <w:r w:rsidRPr="00125063">
        <w:rPr>
          <w:rFonts w:ascii="Times New Roman" w:eastAsia="Times New Roman" w:hAnsi="Times New Roman" w:cs="Times New Roman"/>
          <w:sz w:val="24"/>
          <w:szCs w:val="24"/>
        </w:rPr>
        <w:t>.</w:t>
      </w:r>
    </w:p>
    <w:p w14:paraId="33775BE3" w14:textId="77777777" w:rsidR="0022557C" w:rsidRDefault="0022557C" w:rsidP="0022557C">
      <w:pPr>
        <w:spacing w:after="0" w:line="240" w:lineRule="auto"/>
        <w:rPr>
          <w:rFonts w:cstheme="minorHAnsi"/>
          <w:sz w:val="24"/>
          <w:szCs w:val="24"/>
        </w:rPr>
      </w:pPr>
    </w:p>
    <w:p w14:paraId="5A1C01BD" w14:textId="76AF34A2" w:rsidR="00D476E6" w:rsidRDefault="00864C20" w:rsidP="00D476E6">
      <w:pPr>
        <w:spacing w:after="0" w:line="240" w:lineRule="auto"/>
        <w:rPr>
          <w:rFonts w:cstheme="minorHAnsi"/>
          <w:b/>
          <w:bCs/>
          <w:sz w:val="24"/>
          <w:szCs w:val="24"/>
        </w:rPr>
      </w:pPr>
      <w:r>
        <w:rPr>
          <w:rFonts w:ascii="Times New Roman" w:hAnsi="Times New Roman" w:cs="Times New Roman"/>
        </w:rPr>
        <w:pict w14:anchorId="4530A824">
          <v:rect id="_x0000_i1034" style="width:0;height:1.5pt" o:hralign="center" o:hrstd="t" o:hr="t" fillcolor="#a0a0a0" stroked="f"/>
        </w:pict>
      </w:r>
    </w:p>
    <w:p w14:paraId="4F5E67B9" w14:textId="2465E094" w:rsidR="007A556F" w:rsidRDefault="007A556F" w:rsidP="007A556F">
      <w:pPr>
        <w:pStyle w:val="ListParagraph"/>
        <w:numPr>
          <w:ilvl w:val="0"/>
          <w:numId w:val="9"/>
        </w:numPr>
        <w:spacing w:after="0" w:line="240" w:lineRule="auto"/>
        <w:ind w:left="72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Service Locations</w:t>
      </w:r>
    </w:p>
    <w:p w14:paraId="73BE0F5A" w14:textId="77777777" w:rsidR="007A556F" w:rsidRDefault="007A556F" w:rsidP="007A556F">
      <w:pPr>
        <w:pStyle w:val="ListParagraph"/>
        <w:spacing w:after="0" w:line="240" w:lineRule="auto"/>
        <w:rPr>
          <w:rFonts w:ascii="Times New Roman" w:eastAsia="Times New Roman" w:hAnsi="Times New Roman" w:cs="Times New Roman"/>
          <w:b/>
          <w:bCs/>
          <w:sz w:val="24"/>
          <w:szCs w:val="24"/>
        </w:rPr>
      </w:pPr>
    </w:p>
    <w:p w14:paraId="5D5FE628" w14:textId="0DC9A150" w:rsidR="007A556F" w:rsidRPr="0022557C" w:rsidRDefault="007A556F" w:rsidP="007A556F">
      <w:pPr>
        <w:spacing w:after="0" w:line="240" w:lineRule="auto"/>
        <w:rPr>
          <w:rFonts w:ascii="Times New Roman" w:eastAsia="Times New Roman" w:hAnsi="Times New Roman" w:cs="Times New Roman"/>
          <w:sz w:val="24"/>
          <w:szCs w:val="24"/>
        </w:rPr>
      </w:pPr>
      <w:r w:rsidRPr="0022557C">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potential service locations for the contract are below.</w:t>
      </w:r>
    </w:p>
    <w:p w14:paraId="430D6D1D" w14:textId="77777777" w:rsidR="007A556F" w:rsidRDefault="007A556F" w:rsidP="007A556F">
      <w:pPr>
        <w:spacing w:after="0" w:line="240" w:lineRule="auto"/>
        <w:rPr>
          <w:rFonts w:ascii="Times New Roman" w:eastAsia="Times New Roman" w:hAnsi="Times New Roman" w:cs="Times New Roman"/>
          <w:sz w:val="24"/>
          <w:szCs w:val="24"/>
        </w:rPr>
      </w:pPr>
    </w:p>
    <w:p w14:paraId="751FD08B" w14:textId="689F7288" w:rsidR="007A556F" w:rsidRDefault="007A556F" w:rsidP="007A5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Landside Locations:</w:t>
      </w:r>
    </w:p>
    <w:p w14:paraId="4E09756A" w14:textId="77777777" w:rsidR="007A556F" w:rsidRPr="007A556F" w:rsidRDefault="007A556F" w:rsidP="007A556F">
      <w:pPr>
        <w:spacing w:after="0" w:line="240" w:lineRule="auto"/>
        <w:rPr>
          <w:rFonts w:ascii="Times New Roman" w:eastAsia="Times New Roman" w:hAnsi="Times New Roman" w:cs="Times New Roman"/>
          <w:sz w:val="24"/>
          <w:szCs w:val="24"/>
        </w:rPr>
      </w:pPr>
    </w:p>
    <w:p w14:paraId="44C2D079" w14:textId="77777777" w:rsidR="007A556F" w:rsidRPr="007A556F" w:rsidRDefault="007A556F" w:rsidP="007A556F">
      <w:pPr>
        <w:pStyle w:val="ListParagraph"/>
        <w:numPr>
          <w:ilvl w:val="0"/>
          <w:numId w:val="14"/>
        </w:numPr>
        <w:spacing w:line="278" w:lineRule="auto"/>
        <w:rPr>
          <w:rFonts w:ascii="Times New Roman" w:hAnsi="Times New Roman" w:cs="Times New Roman"/>
          <w:sz w:val="24"/>
          <w:szCs w:val="24"/>
        </w:rPr>
      </w:pPr>
      <w:r w:rsidRPr="007A556F">
        <w:rPr>
          <w:rFonts w:ascii="Times New Roman" w:hAnsi="Times New Roman" w:cs="Times New Roman"/>
          <w:sz w:val="24"/>
          <w:szCs w:val="24"/>
        </w:rPr>
        <w:t>1300 Inner Loop Road, Atlanta, GA 30337 </w:t>
      </w:r>
    </w:p>
    <w:p w14:paraId="00C47BFE"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3689 Cargo Service Road Atlanta, GA 3033</w:t>
      </w:r>
    </w:p>
    <w:p w14:paraId="0CD55E13"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4650 ASR Road, Atlanta, GA 30337 </w:t>
      </w:r>
    </w:p>
    <w:p w14:paraId="7086A51D"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3300 Inner Loop Road, Atlanta, GA 30337 </w:t>
      </w:r>
    </w:p>
    <w:p w14:paraId="7879474D"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8500 N. Terminal Pkwy, College Park, GA 30337 </w:t>
      </w:r>
    </w:p>
    <w:p w14:paraId="5FB13DA5"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1401 South Loop Road, Atlanta, GA 30337</w:t>
      </w:r>
    </w:p>
    <w:p w14:paraId="2D96D9B4"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2150 Central Cargo Cir, Atlanta, GA 30354 </w:t>
      </w:r>
    </w:p>
    <w:p w14:paraId="0F2AA469" w14:textId="77777777" w:rsidR="007A556F" w:rsidRPr="007A556F" w:rsidRDefault="007A556F" w:rsidP="007A556F">
      <w:pPr>
        <w:pStyle w:val="ListParagraph"/>
        <w:numPr>
          <w:ilvl w:val="0"/>
          <w:numId w:val="15"/>
        </w:numPr>
        <w:spacing w:line="278" w:lineRule="auto"/>
        <w:rPr>
          <w:rFonts w:ascii="Times New Roman" w:hAnsi="Times New Roman" w:cs="Times New Roman"/>
          <w:sz w:val="24"/>
          <w:szCs w:val="24"/>
        </w:rPr>
      </w:pPr>
      <w:r w:rsidRPr="007A556F">
        <w:rPr>
          <w:rFonts w:ascii="Times New Roman" w:hAnsi="Times New Roman" w:cs="Times New Roman"/>
          <w:sz w:val="24"/>
          <w:szCs w:val="24"/>
        </w:rPr>
        <w:t>4600 ASR Road, Atlanta, GA 30320 </w:t>
      </w:r>
    </w:p>
    <w:p w14:paraId="71F217B3" w14:textId="77777777" w:rsidR="007A556F" w:rsidRPr="007A556F" w:rsidRDefault="007A556F" w:rsidP="007A556F">
      <w:pPr>
        <w:pStyle w:val="ListParagraph"/>
        <w:numPr>
          <w:ilvl w:val="0"/>
          <w:numId w:val="15"/>
        </w:numPr>
        <w:spacing w:line="278" w:lineRule="auto"/>
        <w:rPr>
          <w:rFonts w:ascii="Times New Roman" w:hAnsi="Times New Roman" w:cs="Times New Roman"/>
          <w:b/>
          <w:bCs/>
          <w:sz w:val="24"/>
          <w:szCs w:val="24"/>
        </w:rPr>
      </w:pPr>
      <w:r w:rsidRPr="007A556F">
        <w:rPr>
          <w:rFonts w:ascii="Times New Roman" w:hAnsi="Times New Roman" w:cs="Times New Roman"/>
          <w:sz w:val="24"/>
          <w:szCs w:val="24"/>
        </w:rPr>
        <w:t>3945 North Loop Road, Atlanta, GA 30354</w:t>
      </w:r>
    </w:p>
    <w:p w14:paraId="4406D397" w14:textId="56F4CDC3" w:rsidR="007A556F" w:rsidRPr="007A556F" w:rsidRDefault="007A556F" w:rsidP="007A556F">
      <w:pPr>
        <w:spacing w:line="278" w:lineRule="auto"/>
        <w:rPr>
          <w:rFonts w:ascii="Times New Roman" w:hAnsi="Times New Roman" w:cs="Times New Roman"/>
          <w:sz w:val="24"/>
          <w:szCs w:val="24"/>
        </w:rPr>
      </w:pPr>
      <w:r w:rsidRPr="007A556F">
        <w:rPr>
          <w:rFonts w:ascii="Times New Roman" w:hAnsi="Times New Roman" w:cs="Times New Roman"/>
          <w:sz w:val="24"/>
          <w:szCs w:val="24"/>
        </w:rPr>
        <w:t>Airside Locations:</w:t>
      </w:r>
    </w:p>
    <w:p w14:paraId="2F55851B" w14:textId="40836053" w:rsidR="007A556F" w:rsidRPr="007A556F" w:rsidRDefault="007A556F" w:rsidP="007A556F">
      <w:pPr>
        <w:pStyle w:val="ListParagraph"/>
        <w:numPr>
          <w:ilvl w:val="0"/>
          <w:numId w:val="16"/>
        </w:numPr>
        <w:spacing w:line="278" w:lineRule="auto"/>
        <w:rPr>
          <w:rFonts w:ascii="Times New Roman" w:hAnsi="Times New Roman" w:cs="Times New Roman"/>
        </w:rPr>
      </w:pPr>
      <w:r w:rsidRPr="007A556F">
        <w:rPr>
          <w:rFonts w:ascii="Times New Roman" w:hAnsi="Times New Roman" w:cs="Times New Roman"/>
          <w:sz w:val="24"/>
          <w:szCs w:val="24"/>
        </w:rPr>
        <w:t>Any location inside the Airport</w:t>
      </w:r>
      <w:r>
        <w:rPr>
          <w:rFonts w:ascii="Times New Roman" w:hAnsi="Times New Roman" w:cs="Times New Roman"/>
          <w:sz w:val="24"/>
          <w:szCs w:val="24"/>
        </w:rPr>
        <w:t>’s</w:t>
      </w:r>
      <w:r w:rsidRPr="007A556F">
        <w:rPr>
          <w:rFonts w:ascii="Times New Roman" w:hAnsi="Times New Roman" w:cs="Times New Roman"/>
          <w:sz w:val="24"/>
          <w:szCs w:val="24"/>
        </w:rPr>
        <w:t xml:space="preserve"> </w:t>
      </w:r>
      <w:r>
        <w:rPr>
          <w:rFonts w:ascii="Times New Roman" w:hAnsi="Times New Roman" w:cs="Times New Roman"/>
          <w:sz w:val="24"/>
          <w:szCs w:val="24"/>
        </w:rPr>
        <w:t>s</w:t>
      </w:r>
      <w:r w:rsidRPr="007A556F">
        <w:rPr>
          <w:rFonts w:ascii="Times New Roman" w:hAnsi="Times New Roman" w:cs="Times New Roman"/>
          <w:sz w:val="24"/>
          <w:szCs w:val="24"/>
        </w:rPr>
        <w:t xml:space="preserve">ecurity </w:t>
      </w:r>
      <w:r>
        <w:rPr>
          <w:rFonts w:ascii="Times New Roman" w:hAnsi="Times New Roman" w:cs="Times New Roman"/>
          <w:sz w:val="24"/>
          <w:szCs w:val="24"/>
        </w:rPr>
        <w:t>f</w:t>
      </w:r>
      <w:r w:rsidRPr="007A556F">
        <w:rPr>
          <w:rFonts w:ascii="Times New Roman" w:hAnsi="Times New Roman" w:cs="Times New Roman"/>
          <w:sz w:val="24"/>
          <w:szCs w:val="24"/>
        </w:rPr>
        <w:t>ence</w:t>
      </w:r>
      <w:r>
        <w:rPr>
          <w:rFonts w:ascii="Times New Roman" w:hAnsi="Times New Roman" w:cs="Times New Roman"/>
          <w:sz w:val="24"/>
          <w:szCs w:val="24"/>
        </w:rPr>
        <w:t>.</w:t>
      </w:r>
      <w:r>
        <w:rPr>
          <w:rFonts w:ascii="Times New Roman" w:hAnsi="Times New Roman" w:cs="Times New Roman"/>
        </w:rPr>
        <w:t xml:space="preserve"> </w:t>
      </w:r>
    </w:p>
    <w:p w14:paraId="7A63B255" w14:textId="6F8419C6" w:rsidR="007A556F" w:rsidRPr="007A556F" w:rsidRDefault="00864C20" w:rsidP="007A556F">
      <w:pPr>
        <w:spacing w:after="0" w:line="240" w:lineRule="auto"/>
        <w:rPr>
          <w:rFonts w:cstheme="minorHAnsi"/>
          <w:sz w:val="24"/>
          <w:szCs w:val="24"/>
        </w:rPr>
      </w:pPr>
      <w:r>
        <w:pict w14:anchorId="48BAE3D2">
          <v:rect id="_x0000_i1035" style="width:0;height:1.5pt" o:hralign="center" o:hrstd="t" o:hr="t" fillcolor="#a0a0a0" stroked="f"/>
        </w:pict>
      </w:r>
    </w:p>
    <w:p w14:paraId="29624DF9" w14:textId="77777777" w:rsidR="007A556F" w:rsidRDefault="007A556F" w:rsidP="00D476E6">
      <w:pPr>
        <w:spacing w:after="0" w:line="240" w:lineRule="auto"/>
        <w:rPr>
          <w:rFonts w:cstheme="minorHAnsi"/>
          <w:b/>
          <w:bCs/>
          <w:sz w:val="24"/>
          <w:szCs w:val="24"/>
        </w:rPr>
      </w:pPr>
    </w:p>
    <w:p w14:paraId="259024EA" w14:textId="77777777" w:rsidR="00D476E6" w:rsidRDefault="00D476E6" w:rsidP="00D476E6">
      <w:pPr>
        <w:spacing w:after="0" w:line="240" w:lineRule="auto"/>
        <w:rPr>
          <w:rFonts w:cstheme="minorHAnsi"/>
          <w:b/>
          <w:bCs/>
          <w:sz w:val="24"/>
          <w:szCs w:val="24"/>
        </w:rPr>
      </w:pPr>
    </w:p>
    <w:p w14:paraId="5BAA4CAB" w14:textId="77777777" w:rsidR="00D476E6" w:rsidRDefault="00D476E6" w:rsidP="00D476E6">
      <w:pPr>
        <w:spacing w:after="0" w:line="240" w:lineRule="auto"/>
        <w:rPr>
          <w:rFonts w:cstheme="minorHAnsi"/>
          <w:b/>
          <w:bCs/>
          <w:sz w:val="24"/>
          <w:szCs w:val="24"/>
        </w:rPr>
      </w:pPr>
    </w:p>
    <w:p w14:paraId="1757947F" w14:textId="77777777" w:rsidR="00D476E6" w:rsidRDefault="00D476E6" w:rsidP="00D476E6">
      <w:pPr>
        <w:spacing w:after="0" w:line="240" w:lineRule="auto"/>
        <w:rPr>
          <w:rFonts w:cstheme="minorHAnsi"/>
          <w:b/>
          <w:bCs/>
          <w:sz w:val="24"/>
          <w:szCs w:val="24"/>
        </w:rPr>
      </w:pPr>
    </w:p>
    <w:p w14:paraId="14129499" w14:textId="77777777" w:rsidR="00D476E6" w:rsidRDefault="00D476E6" w:rsidP="00D476E6">
      <w:pPr>
        <w:spacing w:after="0" w:line="240" w:lineRule="auto"/>
        <w:rPr>
          <w:rFonts w:cstheme="minorHAnsi"/>
          <w:b/>
          <w:bCs/>
          <w:sz w:val="24"/>
          <w:szCs w:val="24"/>
        </w:rPr>
      </w:pPr>
    </w:p>
    <w:sectPr w:rsidR="00D476E6" w:rsidSect="00BE5B8C">
      <w:pgSz w:w="12240" w:h="15840"/>
      <w:pgMar w:top="117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drew Jones" w:date="2025-10-08T16:06:00Z" w:initials="AJ">
    <w:p w14:paraId="61D52A25" w14:textId="77777777" w:rsidR="00677EA6" w:rsidRDefault="00677EA6" w:rsidP="006326D3">
      <w:pPr>
        <w:pStyle w:val="CommentText"/>
      </w:pPr>
      <w:r>
        <w:rPr>
          <w:rStyle w:val="CommentReference"/>
        </w:rPr>
        <w:annotationRef/>
      </w:r>
      <w:r>
        <w:t>Name change to Grounds Maintenance (Airside Locations)</w:t>
      </w:r>
    </w:p>
  </w:comment>
  <w:comment w:id="1" w:author="Andrew Jones" w:date="2025-10-08T16:06:00Z" w:initials="AJ">
    <w:p w14:paraId="0D78F3BE" w14:textId="77777777" w:rsidR="006326D3" w:rsidRDefault="006326D3" w:rsidP="006326D3">
      <w:pPr>
        <w:pStyle w:val="CommentText"/>
      </w:pPr>
      <w:r>
        <w:rPr>
          <w:rStyle w:val="CommentReference"/>
        </w:rPr>
        <w:annotationRef/>
      </w:r>
      <w:r>
        <w:t>Name change to Grounds Maintenance (Airside Locations)</w:t>
      </w:r>
    </w:p>
  </w:comment>
  <w:comment w:id="2" w:author="Lang, Benjamin" w:date="2025-10-07T15:16:00Z" w:initials="BL">
    <w:p w14:paraId="28538C32" w14:textId="7933596B" w:rsidR="005E2040" w:rsidRDefault="005E2040" w:rsidP="005E2040">
      <w:pPr>
        <w:pStyle w:val="CommentText"/>
      </w:pPr>
      <w:r>
        <w:rPr>
          <w:rStyle w:val="CommentReference"/>
        </w:rPr>
        <w:annotationRef/>
      </w:r>
      <w:r>
        <w:t>Who is responsible for initial asbestos testing and what are the procedures if asbestos is discovered during work?</w:t>
      </w:r>
    </w:p>
  </w:comment>
  <w:comment w:id="3" w:author="Andrew Jones" w:date="2025-10-08T16:09:00Z" w:initials="AJ">
    <w:p w14:paraId="4F23E40A" w14:textId="77777777" w:rsidR="006326D3" w:rsidRDefault="006326D3" w:rsidP="006326D3">
      <w:pPr>
        <w:pStyle w:val="CommentText"/>
      </w:pPr>
      <w:r>
        <w:rPr>
          <w:rStyle w:val="CommentReference"/>
        </w:rPr>
        <w:annotationRef/>
      </w:r>
      <w:r>
        <w:t>The contractor will provide asbestos free materials. We do not do the testing. If DOA environmental discover asbestos the contractor is responsible for the disposal in accordance to local, state, and  federal regulations.</w:t>
      </w:r>
    </w:p>
  </w:comment>
  <w:comment w:id="4" w:author="Lang, Benjamin" w:date="2025-10-07T15:08:00Z" w:initials="BL">
    <w:p w14:paraId="15980372" w14:textId="2EEF27E9" w:rsidR="005E2040" w:rsidRDefault="005E2040" w:rsidP="005E2040">
      <w:pPr>
        <w:pStyle w:val="CommentText"/>
      </w:pPr>
      <w:r>
        <w:rPr>
          <w:rStyle w:val="CommentReference"/>
        </w:rPr>
        <w:annotationRef/>
      </w:r>
      <w:r>
        <w:t>What are the specific penalties, remedies, or escalation procedures if the contractor fails to respond within the required time frame?</w:t>
      </w:r>
    </w:p>
  </w:comment>
  <w:comment w:id="5" w:author="Andrew Jones" w:date="2025-10-08T16:11:00Z" w:initials="AJ">
    <w:p w14:paraId="44886F04" w14:textId="77777777" w:rsidR="006326D3" w:rsidRDefault="006326D3" w:rsidP="006326D3">
      <w:pPr>
        <w:pStyle w:val="CommentText"/>
      </w:pPr>
      <w:r>
        <w:rPr>
          <w:rStyle w:val="CommentReference"/>
        </w:rPr>
        <w:annotationRef/>
      </w:r>
      <w:r>
        <w:t>That will negatively impact their performance with the project and may result in removal from contract for lack of performance. The process of completing that I am not familiar with.</w:t>
      </w:r>
    </w:p>
  </w:comment>
  <w:comment w:id="6" w:author="Lang, Benjamin" w:date="2025-10-07T15:09:00Z" w:initials="BL">
    <w:p w14:paraId="13CD81CD" w14:textId="73C1FEC0" w:rsidR="005E2040" w:rsidRDefault="005E2040" w:rsidP="005E2040">
      <w:pPr>
        <w:pStyle w:val="CommentText"/>
      </w:pPr>
      <w:r>
        <w:rPr>
          <w:rStyle w:val="CommentReference"/>
        </w:rPr>
        <w:annotationRef/>
      </w:r>
      <w:r>
        <w:t>While the scope includes various trades (II. Areas of Work), it is unclear if there are minimum certification, licensing, or experience requirements for key personnel in each discipline. What are the specific qualifications or certifications required for personnel performing specialized work (e.g., electrical, masonry, roofing)?</w:t>
      </w:r>
    </w:p>
  </w:comment>
  <w:comment w:id="7" w:author="Andrew Jones" w:date="2025-10-08T16:13:00Z" w:initials="AJ">
    <w:p w14:paraId="70C6673B" w14:textId="77777777" w:rsidR="006326D3" w:rsidRDefault="006326D3" w:rsidP="006326D3">
      <w:pPr>
        <w:pStyle w:val="CommentText"/>
      </w:pPr>
      <w:r>
        <w:rPr>
          <w:rStyle w:val="CommentReference"/>
        </w:rPr>
        <w:annotationRef/>
      </w:r>
      <w:r>
        <w:t>We didn’t put specifics in this document. I believe it was spelt out in the minimums of qualification document.</w:t>
      </w:r>
    </w:p>
  </w:comment>
  <w:comment w:id="8" w:author="Lang, Benjamin" w:date="2025-10-07T15:11:00Z" w:initials="BL">
    <w:p w14:paraId="585B3580" w14:textId="20A7E413" w:rsidR="005E2040" w:rsidRDefault="005E2040" w:rsidP="005E2040">
      <w:pPr>
        <w:pStyle w:val="CommentText"/>
      </w:pPr>
      <w:r>
        <w:rPr>
          <w:rStyle w:val="CommentReference"/>
        </w:rPr>
        <w:annotationRef/>
      </w:r>
      <w:r>
        <w:t>What is the formal process for submitting and approving project scope changes or budget overruns?</w:t>
      </w:r>
    </w:p>
  </w:comment>
  <w:comment w:id="9" w:author="Andrew Jones" w:date="2025-10-08T16:17:00Z" w:initials="AJ">
    <w:p w14:paraId="29D7FCF3" w14:textId="77777777" w:rsidR="00431483" w:rsidRDefault="00431483" w:rsidP="00431483">
      <w:pPr>
        <w:pStyle w:val="CommentText"/>
      </w:pPr>
      <w:r>
        <w:rPr>
          <w:rStyle w:val="CommentReference"/>
        </w:rPr>
        <w:annotationRef/>
      </w:r>
      <w:r>
        <w:t xml:space="preserve">The scope will be discuss with the contractor who submit their quote. This quote will be reviewed and approved by DOA. DOA will request PO. Once PO is receive contractor is given notice to performed scope work. If additional budget is needed then the review and approval process will be conducted again for the additional funds. </w:t>
      </w:r>
    </w:p>
  </w:comment>
  <w:comment w:id="10" w:author="Lang, Benjamin" w:date="2025-10-07T15:18:00Z" w:initials="BL">
    <w:p w14:paraId="52E246C9" w14:textId="769DF806" w:rsidR="00840DAA" w:rsidRDefault="00840DAA" w:rsidP="00840DAA">
      <w:pPr>
        <w:pStyle w:val="CommentText"/>
      </w:pPr>
      <w:r>
        <w:rPr>
          <w:rStyle w:val="CommentReference"/>
        </w:rPr>
        <w:annotationRef/>
      </w:r>
      <w:r>
        <w:t>What are the criteria or thresholds that determine when as-built documentation is required for completed projects?</w:t>
      </w:r>
    </w:p>
  </w:comment>
  <w:comment w:id="11" w:author="Andrew Jones" w:date="2025-10-08T16:18:00Z" w:initials="AJ">
    <w:p w14:paraId="46AA067E" w14:textId="77777777" w:rsidR="00431483" w:rsidRDefault="00431483" w:rsidP="00431483">
      <w:pPr>
        <w:pStyle w:val="CommentText"/>
      </w:pPr>
      <w:r>
        <w:rPr>
          <w:rStyle w:val="CommentReference"/>
        </w:rPr>
        <w:annotationRef/>
      </w:r>
      <w:r>
        <w:t>If work performed change the original state of location. If it a like for like change then no as-builts would be required.</w:t>
      </w:r>
    </w:p>
  </w:comment>
  <w:comment w:id="12" w:author="Lang, Benjamin" w:date="2025-10-07T15:11:00Z" w:initials="BL">
    <w:p w14:paraId="1E5D7A51" w14:textId="7E245F2B" w:rsidR="005E2040" w:rsidRDefault="005E2040" w:rsidP="005E2040">
      <w:pPr>
        <w:pStyle w:val="CommentText"/>
      </w:pPr>
      <w:r>
        <w:rPr>
          <w:rStyle w:val="CommentReference"/>
        </w:rPr>
        <w:annotationRef/>
      </w:r>
      <w:r>
        <w:t>How are emergency mobilization costs to be estimated, tracked, and approved versus non-emergency requests?</w:t>
      </w:r>
    </w:p>
  </w:comment>
  <w:comment w:id="13" w:author="Andrew Jones" w:date="2025-12-03T12:56:00Z" w:initials="AJ">
    <w:p w14:paraId="420F463B" w14:textId="77777777" w:rsidR="00FC0882" w:rsidRDefault="00FC0882" w:rsidP="00FC0882">
      <w:pPr>
        <w:pStyle w:val="CommentText"/>
      </w:pPr>
      <w:r>
        <w:rPr>
          <w:rStyle w:val="CommentReference"/>
        </w:rPr>
        <w:annotationRef/>
      </w:r>
      <w:r>
        <w:t>Exhibit A.1</w:t>
      </w:r>
    </w:p>
  </w:comment>
  <w:comment w:id="14" w:author="Lang, Benjamin" w:date="2025-10-07T15:19:00Z" w:initials="BL">
    <w:p w14:paraId="71E3BD08" w14:textId="77777777" w:rsidR="00840DAA" w:rsidRDefault="00840DAA" w:rsidP="00840DAA">
      <w:pPr>
        <w:pStyle w:val="CommentText"/>
      </w:pPr>
      <w:r>
        <w:rPr>
          <w:rStyle w:val="CommentReference"/>
        </w:rPr>
        <w:annotationRef/>
      </w:r>
      <w:r>
        <w:t>Who is responsible for associated security training coordination and costs, and how are these managed for replacement personnel?</w:t>
      </w:r>
    </w:p>
  </w:comment>
  <w:comment w:id="15" w:author="Andrew Jones" w:date="2025-10-08T16:20:00Z" w:initials="AJ">
    <w:p w14:paraId="3710CB7C" w14:textId="77777777" w:rsidR="00431483" w:rsidRDefault="00431483" w:rsidP="00431483">
      <w:pPr>
        <w:pStyle w:val="CommentText"/>
      </w:pPr>
      <w:r>
        <w:rPr>
          <w:rStyle w:val="CommentReference"/>
        </w:rPr>
        <w:annotationRef/>
      </w:r>
      <w:r>
        <w:t>DOA security provides security training and manage anything security related</w:t>
      </w:r>
    </w:p>
  </w:comment>
  <w:comment w:id="16" w:author="Lang, Benjamin" w:date="2025-10-07T15:21:00Z" w:initials="BL">
    <w:p w14:paraId="714EE504" w14:textId="79E3FB64" w:rsidR="00840DAA" w:rsidRDefault="00840DAA" w:rsidP="00840DAA">
      <w:pPr>
        <w:pStyle w:val="CommentText"/>
      </w:pPr>
      <w:r>
        <w:rPr>
          <w:rStyle w:val="CommentReference"/>
        </w:rPr>
        <w:annotationRef/>
      </w:r>
      <w:r>
        <w:t>Are there airport- or city-specific standards or permitting processes the contractor must follow?</w:t>
      </w:r>
    </w:p>
  </w:comment>
  <w:comment w:id="17" w:author="Andrew Jones" w:date="2025-10-08T16:21:00Z" w:initials="AJ">
    <w:p w14:paraId="6911CCE5" w14:textId="77777777" w:rsidR="00431483" w:rsidRDefault="00431483" w:rsidP="00431483">
      <w:pPr>
        <w:pStyle w:val="CommentText"/>
      </w:pPr>
      <w:r>
        <w:rPr>
          <w:rStyle w:val="CommentReference"/>
        </w:rPr>
        <w:annotationRef/>
      </w:r>
      <w:r>
        <w:t>For permitting all drawings go through DOA P&amp;D and then the City planning office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D52A25" w15:done="0"/>
  <w15:commentEx w15:paraId="0D78F3BE" w15:done="0"/>
  <w15:commentEx w15:paraId="28538C32" w15:done="0"/>
  <w15:commentEx w15:paraId="4F23E40A" w15:paraIdParent="28538C32" w15:done="0"/>
  <w15:commentEx w15:paraId="15980372" w15:done="0"/>
  <w15:commentEx w15:paraId="44886F04" w15:paraIdParent="15980372" w15:done="0"/>
  <w15:commentEx w15:paraId="13CD81CD" w15:done="0"/>
  <w15:commentEx w15:paraId="70C6673B" w15:paraIdParent="13CD81CD" w15:done="0"/>
  <w15:commentEx w15:paraId="585B3580" w15:done="0"/>
  <w15:commentEx w15:paraId="29D7FCF3" w15:paraIdParent="585B3580" w15:done="0"/>
  <w15:commentEx w15:paraId="52E246C9" w15:done="0"/>
  <w15:commentEx w15:paraId="46AA067E" w15:paraIdParent="52E246C9" w15:done="0"/>
  <w15:commentEx w15:paraId="1E5D7A51" w15:done="0"/>
  <w15:commentEx w15:paraId="420F463B" w15:paraIdParent="1E5D7A51" w15:done="0"/>
  <w15:commentEx w15:paraId="71E3BD08" w15:done="0"/>
  <w15:commentEx w15:paraId="3710CB7C" w15:paraIdParent="71E3BD08" w15:done="0"/>
  <w15:commentEx w15:paraId="714EE504" w15:done="0"/>
  <w15:commentEx w15:paraId="6911CCE5" w15:paraIdParent="714EE5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00EAC9" w16cex:dateUtc="2025-10-08T20:06:00Z"/>
  <w16cex:commentExtensible w16cex:durableId="08202F34" w16cex:dateUtc="2025-10-08T20:06:00Z"/>
  <w16cex:commentExtensible w16cex:durableId="530628CA" w16cex:dateUtc="2025-10-07T19:16:00Z"/>
  <w16cex:commentExtensible w16cex:durableId="2774FD98" w16cex:dateUtc="2025-10-08T20:09:00Z"/>
  <w16cex:commentExtensible w16cex:durableId="2C044B1C" w16cex:dateUtc="2025-10-07T19:08:00Z"/>
  <w16cex:commentExtensible w16cex:durableId="41F8C313" w16cex:dateUtc="2025-10-08T20:11:00Z"/>
  <w16cex:commentExtensible w16cex:durableId="6B1B6EF8" w16cex:dateUtc="2025-10-07T19:09:00Z"/>
  <w16cex:commentExtensible w16cex:durableId="0F6DDCE1" w16cex:dateUtc="2025-10-08T20:13:00Z"/>
  <w16cex:commentExtensible w16cex:durableId="4F3C4A5F" w16cex:dateUtc="2025-10-07T19:11:00Z"/>
  <w16cex:commentExtensible w16cex:durableId="721AB0E1" w16cex:dateUtc="2025-10-08T20:17:00Z"/>
  <w16cex:commentExtensible w16cex:durableId="61411ABE" w16cex:dateUtc="2025-10-07T19:18:00Z"/>
  <w16cex:commentExtensible w16cex:durableId="35611794" w16cex:dateUtc="2025-10-08T20:18:00Z"/>
  <w16cex:commentExtensible w16cex:durableId="345C65F4" w16cex:dateUtc="2025-10-07T19:11:00Z"/>
  <w16cex:commentExtensible w16cex:durableId="453BCC26" w16cex:dateUtc="2025-12-03T17:56:00Z"/>
  <w16cex:commentExtensible w16cex:durableId="0DA541E6" w16cex:dateUtc="2025-10-07T19:19:00Z"/>
  <w16cex:commentExtensible w16cex:durableId="6174F197" w16cex:dateUtc="2025-10-08T20:20:00Z"/>
  <w16cex:commentExtensible w16cex:durableId="5C0A4D83" w16cex:dateUtc="2025-10-07T19:21:00Z"/>
  <w16cex:commentExtensible w16cex:durableId="20BAA4D1" w16cex:dateUtc="2025-10-08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D52A25" w16cid:durableId="0700EAC9"/>
  <w16cid:commentId w16cid:paraId="0D78F3BE" w16cid:durableId="08202F34"/>
  <w16cid:commentId w16cid:paraId="28538C32" w16cid:durableId="530628CA"/>
  <w16cid:commentId w16cid:paraId="4F23E40A" w16cid:durableId="2774FD98"/>
  <w16cid:commentId w16cid:paraId="15980372" w16cid:durableId="2C044B1C"/>
  <w16cid:commentId w16cid:paraId="44886F04" w16cid:durableId="41F8C313"/>
  <w16cid:commentId w16cid:paraId="13CD81CD" w16cid:durableId="6B1B6EF8"/>
  <w16cid:commentId w16cid:paraId="70C6673B" w16cid:durableId="0F6DDCE1"/>
  <w16cid:commentId w16cid:paraId="585B3580" w16cid:durableId="4F3C4A5F"/>
  <w16cid:commentId w16cid:paraId="29D7FCF3" w16cid:durableId="721AB0E1"/>
  <w16cid:commentId w16cid:paraId="52E246C9" w16cid:durableId="61411ABE"/>
  <w16cid:commentId w16cid:paraId="46AA067E" w16cid:durableId="35611794"/>
  <w16cid:commentId w16cid:paraId="1E5D7A51" w16cid:durableId="345C65F4"/>
  <w16cid:commentId w16cid:paraId="420F463B" w16cid:durableId="453BCC26"/>
  <w16cid:commentId w16cid:paraId="71E3BD08" w16cid:durableId="0DA541E6"/>
  <w16cid:commentId w16cid:paraId="3710CB7C" w16cid:durableId="6174F197"/>
  <w16cid:commentId w16cid:paraId="714EE504" w16cid:durableId="5C0A4D83"/>
  <w16cid:commentId w16cid:paraId="6911CCE5" w16cid:durableId="20BAA4D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09F13BB"/>
    <w:multiLevelType w:val="hybridMultilevel"/>
    <w:tmpl w:val="5B4C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0134B"/>
    <w:multiLevelType w:val="multilevel"/>
    <w:tmpl w:val="B5C8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13A2B"/>
    <w:multiLevelType w:val="hybridMultilevel"/>
    <w:tmpl w:val="8278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45F45"/>
    <w:multiLevelType w:val="hybridMultilevel"/>
    <w:tmpl w:val="5F3A9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D647D"/>
    <w:multiLevelType w:val="multilevel"/>
    <w:tmpl w:val="B55E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0A1B25"/>
    <w:multiLevelType w:val="hybridMultilevel"/>
    <w:tmpl w:val="0C4ACEB0"/>
    <w:lvl w:ilvl="0" w:tplc="D356476A">
      <w:start w:val="1"/>
      <w:numFmt w:val="bullet"/>
      <w:lvlText w:val=""/>
      <w:lvlPicBulletId w:val="1"/>
      <w:lvlJc w:val="left"/>
      <w:pPr>
        <w:tabs>
          <w:tab w:val="num" w:pos="720"/>
        </w:tabs>
        <w:ind w:left="720" w:hanging="360"/>
      </w:pPr>
      <w:rPr>
        <w:rFonts w:ascii="Symbol" w:hAnsi="Symbol" w:hint="default"/>
      </w:rPr>
    </w:lvl>
    <w:lvl w:ilvl="1" w:tplc="1A6865F0" w:tentative="1">
      <w:start w:val="1"/>
      <w:numFmt w:val="bullet"/>
      <w:lvlText w:val=""/>
      <w:lvlJc w:val="left"/>
      <w:pPr>
        <w:tabs>
          <w:tab w:val="num" w:pos="1440"/>
        </w:tabs>
        <w:ind w:left="1440" w:hanging="360"/>
      </w:pPr>
      <w:rPr>
        <w:rFonts w:ascii="Symbol" w:hAnsi="Symbol" w:hint="default"/>
      </w:rPr>
    </w:lvl>
    <w:lvl w:ilvl="2" w:tplc="0AD6EE44" w:tentative="1">
      <w:start w:val="1"/>
      <w:numFmt w:val="bullet"/>
      <w:lvlText w:val=""/>
      <w:lvlJc w:val="left"/>
      <w:pPr>
        <w:tabs>
          <w:tab w:val="num" w:pos="2160"/>
        </w:tabs>
        <w:ind w:left="2160" w:hanging="360"/>
      </w:pPr>
      <w:rPr>
        <w:rFonts w:ascii="Symbol" w:hAnsi="Symbol" w:hint="default"/>
      </w:rPr>
    </w:lvl>
    <w:lvl w:ilvl="3" w:tplc="5A76F6B0" w:tentative="1">
      <w:start w:val="1"/>
      <w:numFmt w:val="bullet"/>
      <w:lvlText w:val=""/>
      <w:lvlJc w:val="left"/>
      <w:pPr>
        <w:tabs>
          <w:tab w:val="num" w:pos="2880"/>
        </w:tabs>
        <w:ind w:left="2880" w:hanging="360"/>
      </w:pPr>
      <w:rPr>
        <w:rFonts w:ascii="Symbol" w:hAnsi="Symbol" w:hint="default"/>
      </w:rPr>
    </w:lvl>
    <w:lvl w:ilvl="4" w:tplc="44AE42AC" w:tentative="1">
      <w:start w:val="1"/>
      <w:numFmt w:val="bullet"/>
      <w:lvlText w:val=""/>
      <w:lvlJc w:val="left"/>
      <w:pPr>
        <w:tabs>
          <w:tab w:val="num" w:pos="3600"/>
        </w:tabs>
        <w:ind w:left="3600" w:hanging="360"/>
      </w:pPr>
      <w:rPr>
        <w:rFonts w:ascii="Symbol" w:hAnsi="Symbol" w:hint="default"/>
      </w:rPr>
    </w:lvl>
    <w:lvl w:ilvl="5" w:tplc="3FCE4ABC" w:tentative="1">
      <w:start w:val="1"/>
      <w:numFmt w:val="bullet"/>
      <w:lvlText w:val=""/>
      <w:lvlJc w:val="left"/>
      <w:pPr>
        <w:tabs>
          <w:tab w:val="num" w:pos="4320"/>
        </w:tabs>
        <w:ind w:left="4320" w:hanging="360"/>
      </w:pPr>
      <w:rPr>
        <w:rFonts w:ascii="Symbol" w:hAnsi="Symbol" w:hint="default"/>
      </w:rPr>
    </w:lvl>
    <w:lvl w:ilvl="6" w:tplc="85629AA0" w:tentative="1">
      <w:start w:val="1"/>
      <w:numFmt w:val="bullet"/>
      <w:lvlText w:val=""/>
      <w:lvlJc w:val="left"/>
      <w:pPr>
        <w:tabs>
          <w:tab w:val="num" w:pos="5040"/>
        </w:tabs>
        <w:ind w:left="5040" w:hanging="360"/>
      </w:pPr>
      <w:rPr>
        <w:rFonts w:ascii="Symbol" w:hAnsi="Symbol" w:hint="default"/>
      </w:rPr>
    </w:lvl>
    <w:lvl w:ilvl="7" w:tplc="8E78FD38" w:tentative="1">
      <w:start w:val="1"/>
      <w:numFmt w:val="bullet"/>
      <w:lvlText w:val=""/>
      <w:lvlJc w:val="left"/>
      <w:pPr>
        <w:tabs>
          <w:tab w:val="num" w:pos="5760"/>
        </w:tabs>
        <w:ind w:left="5760" w:hanging="360"/>
      </w:pPr>
      <w:rPr>
        <w:rFonts w:ascii="Symbol" w:hAnsi="Symbol" w:hint="default"/>
      </w:rPr>
    </w:lvl>
    <w:lvl w:ilvl="8" w:tplc="EC70176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E855B6"/>
    <w:multiLevelType w:val="hybridMultilevel"/>
    <w:tmpl w:val="E3049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15AEB"/>
    <w:multiLevelType w:val="hybridMultilevel"/>
    <w:tmpl w:val="84AA04E2"/>
    <w:lvl w:ilvl="0" w:tplc="04090001">
      <w:start w:val="1"/>
      <w:numFmt w:val="bullet"/>
      <w:lvlText w:val=""/>
      <w:lvlJc w:val="left"/>
      <w:pPr>
        <w:ind w:left="720" w:hanging="360"/>
      </w:pPr>
      <w:rPr>
        <w:rFonts w:ascii="Symbol" w:hAnsi="Symbol"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F1390"/>
    <w:multiLevelType w:val="hybridMultilevel"/>
    <w:tmpl w:val="724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D30AA"/>
    <w:multiLevelType w:val="hybridMultilevel"/>
    <w:tmpl w:val="4104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1434B9"/>
    <w:multiLevelType w:val="hybridMultilevel"/>
    <w:tmpl w:val="A288B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D7F7E"/>
    <w:multiLevelType w:val="hybridMultilevel"/>
    <w:tmpl w:val="2D0C9E16"/>
    <w:lvl w:ilvl="0" w:tplc="7694A7AA">
      <w:start w:val="1"/>
      <w:numFmt w:val="upperRoman"/>
      <w:suff w:val="space"/>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A4D13"/>
    <w:multiLevelType w:val="multilevel"/>
    <w:tmpl w:val="1FC2B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065DC"/>
    <w:multiLevelType w:val="multilevel"/>
    <w:tmpl w:val="C81EA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5444F"/>
    <w:multiLevelType w:val="multilevel"/>
    <w:tmpl w:val="B3BE01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613E2B"/>
    <w:multiLevelType w:val="multilevel"/>
    <w:tmpl w:val="9156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0644075">
    <w:abstractNumId w:val="9"/>
  </w:num>
  <w:num w:numId="2" w16cid:durableId="1883710104">
    <w:abstractNumId w:val="10"/>
  </w:num>
  <w:num w:numId="3" w16cid:durableId="1321039570">
    <w:abstractNumId w:val="12"/>
  </w:num>
  <w:num w:numId="4" w16cid:durableId="754323036">
    <w:abstractNumId w:val="2"/>
  </w:num>
  <w:num w:numId="5" w16cid:durableId="1874878090">
    <w:abstractNumId w:val="6"/>
  </w:num>
  <w:num w:numId="6" w16cid:durableId="1503355639">
    <w:abstractNumId w:val="4"/>
  </w:num>
  <w:num w:numId="7" w16cid:durableId="610864452">
    <w:abstractNumId w:val="15"/>
  </w:num>
  <w:num w:numId="8" w16cid:durableId="542400264">
    <w:abstractNumId w:val="0"/>
  </w:num>
  <w:num w:numId="9" w16cid:durableId="1091507024">
    <w:abstractNumId w:val="11"/>
  </w:num>
  <w:num w:numId="10" w16cid:durableId="1135292967">
    <w:abstractNumId w:val="1"/>
  </w:num>
  <w:num w:numId="11" w16cid:durableId="1349603797">
    <w:abstractNumId w:val="5"/>
  </w:num>
  <w:num w:numId="12" w16cid:durableId="1238900683">
    <w:abstractNumId w:val="14"/>
  </w:num>
  <w:num w:numId="13" w16cid:durableId="642545856">
    <w:abstractNumId w:val="13"/>
  </w:num>
  <w:num w:numId="14" w16cid:durableId="1332217370">
    <w:abstractNumId w:val="7"/>
  </w:num>
  <w:num w:numId="15" w16cid:durableId="518665957">
    <w:abstractNumId w:val="8"/>
  </w:num>
  <w:num w:numId="16" w16cid:durableId="10868070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Jones">
    <w15:presenceInfo w15:providerId="AD" w15:userId="S::Andrew.Jones@atl.com::3ac29b37-5321-4550-b535-c854e310c799"/>
  </w15:person>
  <w15:person w15:author="Lang, Benjamin">
    <w15:presenceInfo w15:providerId="AD" w15:userId="S::blang@AtlantaGa.Gov::3be7d7f4-cd95-4e0e-adad-e655607b5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FDB"/>
    <w:rsid w:val="00043230"/>
    <w:rsid w:val="00051893"/>
    <w:rsid w:val="000564E9"/>
    <w:rsid w:val="0007040E"/>
    <w:rsid w:val="000777C0"/>
    <w:rsid w:val="00082ED3"/>
    <w:rsid w:val="000859F1"/>
    <w:rsid w:val="0012355D"/>
    <w:rsid w:val="00124C54"/>
    <w:rsid w:val="00125063"/>
    <w:rsid w:val="00147F48"/>
    <w:rsid w:val="00152A0B"/>
    <w:rsid w:val="00192AE6"/>
    <w:rsid w:val="001D112B"/>
    <w:rsid w:val="001D3147"/>
    <w:rsid w:val="001F75CC"/>
    <w:rsid w:val="00205617"/>
    <w:rsid w:val="0022557C"/>
    <w:rsid w:val="0023769F"/>
    <w:rsid w:val="00277113"/>
    <w:rsid w:val="00294676"/>
    <w:rsid w:val="002B2C02"/>
    <w:rsid w:val="002B4888"/>
    <w:rsid w:val="003440A6"/>
    <w:rsid w:val="0034445E"/>
    <w:rsid w:val="00364196"/>
    <w:rsid w:val="0037013C"/>
    <w:rsid w:val="003731DD"/>
    <w:rsid w:val="00376D21"/>
    <w:rsid w:val="00385E41"/>
    <w:rsid w:val="00395A73"/>
    <w:rsid w:val="00397E3D"/>
    <w:rsid w:val="003F348B"/>
    <w:rsid w:val="00412D6A"/>
    <w:rsid w:val="00417DF9"/>
    <w:rsid w:val="00431483"/>
    <w:rsid w:val="0045183F"/>
    <w:rsid w:val="004573AC"/>
    <w:rsid w:val="00494654"/>
    <w:rsid w:val="00495E81"/>
    <w:rsid w:val="004C31C3"/>
    <w:rsid w:val="004C641C"/>
    <w:rsid w:val="004C7B4F"/>
    <w:rsid w:val="005054AA"/>
    <w:rsid w:val="00543354"/>
    <w:rsid w:val="005522F6"/>
    <w:rsid w:val="0056216F"/>
    <w:rsid w:val="005C34DB"/>
    <w:rsid w:val="005E2040"/>
    <w:rsid w:val="005F2C24"/>
    <w:rsid w:val="0060190C"/>
    <w:rsid w:val="00623F6F"/>
    <w:rsid w:val="006326D3"/>
    <w:rsid w:val="0064656F"/>
    <w:rsid w:val="00672DDA"/>
    <w:rsid w:val="00677EA6"/>
    <w:rsid w:val="006A3D28"/>
    <w:rsid w:val="006C2A1A"/>
    <w:rsid w:val="00702689"/>
    <w:rsid w:val="00740074"/>
    <w:rsid w:val="00741BDC"/>
    <w:rsid w:val="00750528"/>
    <w:rsid w:val="00777EBA"/>
    <w:rsid w:val="00783819"/>
    <w:rsid w:val="007A556F"/>
    <w:rsid w:val="007B076E"/>
    <w:rsid w:val="007B1E57"/>
    <w:rsid w:val="007D1D4F"/>
    <w:rsid w:val="007E7021"/>
    <w:rsid w:val="007F2E74"/>
    <w:rsid w:val="00805B9D"/>
    <w:rsid w:val="00807FDB"/>
    <w:rsid w:val="0081707F"/>
    <w:rsid w:val="0083061A"/>
    <w:rsid w:val="00833706"/>
    <w:rsid w:val="00840DAA"/>
    <w:rsid w:val="008614A1"/>
    <w:rsid w:val="00874240"/>
    <w:rsid w:val="008A25C2"/>
    <w:rsid w:val="008A2D15"/>
    <w:rsid w:val="008A7050"/>
    <w:rsid w:val="008C730D"/>
    <w:rsid w:val="0094069D"/>
    <w:rsid w:val="00943AF3"/>
    <w:rsid w:val="00990BAB"/>
    <w:rsid w:val="009F753E"/>
    <w:rsid w:val="00A76DD7"/>
    <w:rsid w:val="00AA4F13"/>
    <w:rsid w:val="00AC15B6"/>
    <w:rsid w:val="00AD5F02"/>
    <w:rsid w:val="00AF21B5"/>
    <w:rsid w:val="00AF40CC"/>
    <w:rsid w:val="00AF450F"/>
    <w:rsid w:val="00AF5622"/>
    <w:rsid w:val="00B57D49"/>
    <w:rsid w:val="00B81B1B"/>
    <w:rsid w:val="00BA1931"/>
    <w:rsid w:val="00BA753D"/>
    <w:rsid w:val="00BB047E"/>
    <w:rsid w:val="00BE5B8C"/>
    <w:rsid w:val="00BE753E"/>
    <w:rsid w:val="00BF4D00"/>
    <w:rsid w:val="00C21C7B"/>
    <w:rsid w:val="00C868F3"/>
    <w:rsid w:val="00CB525F"/>
    <w:rsid w:val="00D13E1C"/>
    <w:rsid w:val="00D476E6"/>
    <w:rsid w:val="00D54ABC"/>
    <w:rsid w:val="00D641AC"/>
    <w:rsid w:val="00D81B36"/>
    <w:rsid w:val="00DA3E91"/>
    <w:rsid w:val="00DB07AA"/>
    <w:rsid w:val="00E20733"/>
    <w:rsid w:val="00E621C8"/>
    <w:rsid w:val="00E77B3C"/>
    <w:rsid w:val="00E93FF1"/>
    <w:rsid w:val="00EC0D4D"/>
    <w:rsid w:val="00F1540D"/>
    <w:rsid w:val="00F2532C"/>
    <w:rsid w:val="00F44A11"/>
    <w:rsid w:val="00F51091"/>
    <w:rsid w:val="00F558D2"/>
    <w:rsid w:val="00F63E6B"/>
    <w:rsid w:val="00F7605F"/>
    <w:rsid w:val="00F76332"/>
    <w:rsid w:val="00F840EF"/>
    <w:rsid w:val="00FB10A2"/>
    <w:rsid w:val="00FC0882"/>
    <w:rsid w:val="00FF5DBD"/>
    <w:rsid w:val="5E6D67EB"/>
    <w:rsid w:val="7140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66C80"/>
  <w15:chartTrackingRefBased/>
  <w15:docId w15:val="{765AD91F-1616-47D3-AA72-07946C01C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DB"/>
  </w:style>
  <w:style w:type="paragraph" w:styleId="Heading1">
    <w:name w:val="heading 1"/>
    <w:basedOn w:val="Normal"/>
    <w:link w:val="Heading1Char"/>
    <w:uiPriority w:val="1"/>
    <w:qFormat/>
    <w:rsid w:val="00F63E6B"/>
    <w:pPr>
      <w:widowControl w:val="0"/>
      <w:autoSpaceDE w:val="0"/>
      <w:autoSpaceDN w:val="0"/>
      <w:spacing w:after="0" w:line="240" w:lineRule="auto"/>
      <w:ind w:left="120"/>
      <w:outlineLvl w:val="0"/>
    </w:pPr>
    <w:rPr>
      <w:rFonts w:ascii="Calibri" w:eastAsia="Calibri" w:hAnsi="Calibri" w:cs="Calibri"/>
      <w:b/>
      <w:bCs/>
      <w:sz w:val="24"/>
      <w:szCs w:val="24"/>
    </w:rPr>
  </w:style>
  <w:style w:type="paragraph" w:styleId="Heading3">
    <w:name w:val="heading 3"/>
    <w:basedOn w:val="Normal"/>
    <w:next w:val="Normal"/>
    <w:link w:val="Heading3Char"/>
    <w:uiPriority w:val="9"/>
    <w:semiHidden/>
    <w:unhideWhenUsed/>
    <w:qFormat/>
    <w:rsid w:val="000564E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7FDB"/>
    <w:pPr>
      <w:ind w:left="720"/>
      <w:contextualSpacing/>
    </w:pPr>
  </w:style>
  <w:style w:type="character" w:customStyle="1" w:styleId="Heading1Char">
    <w:name w:val="Heading 1 Char"/>
    <w:basedOn w:val="DefaultParagraphFont"/>
    <w:link w:val="Heading1"/>
    <w:uiPriority w:val="9"/>
    <w:rsid w:val="00F63E6B"/>
    <w:rPr>
      <w:rFonts w:ascii="Calibri" w:eastAsia="Calibri" w:hAnsi="Calibri" w:cs="Calibri"/>
      <w:b/>
      <w:bCs/>
      <w:sz w:val="24"/>
      <w:szCs w:val="24"/>
    </w:rPr>
  </w:style>
  <w:style w:type="paragraph" w:styleId="BodyText">
    <w:name w:val="Body Text"/>
    <w:basedOn w:val="Normal"/>
    <w:link w:val="BodyTextChar"/>
    <w:uiPriority w:val="1"/>
    <w:qFormat/>
    <w:rsid w:val="00F63E6B"/>
    <w:pPr>
      <w:widowControl w:val="0"/>
      <w:autoSpaceDE w:val="0"/>
      <w:autoSpaceDN w:val="0"/>
      <w:spacing w:after="0" w:line="240" w:lineRule="auto"/>
      <w:ind w:left="2280"/>
    </w:pPr>
    <w:rPr>
      <w:rFonts w:ascii="Calibri" w:eastAsia="Calibri" w:hAnsi="Calibri" w:cs="Calibri"/>
      <w:sz w:val="24"/>
      <w:szCs w:val="24"/>
    </w:rPr>
  </w:style>
  <w:style w:type="character" w:customStyle="1" w:styleId="BodyTextChar">
    <w:name w:val="Body Text Char"/>
    <w:basedOn w:val="DefaultParagraphFont"/>
    <w:link w:val="BodyText"/>
    <w:uiPriority w:val="1"/>
    <w:rsid w:val="00F63E6B"/>
    <w:rPr>
      <w:rFonts w:ascii="Calibri" w:eastAsia="Calibri" w:hAnsi="Calibri" w:cs="Calibri"/>
      <w:sz w:val="24"/>
      <w:szCs w:val="24"/>
    </w:rPr>
  </w:style>
  <w:style w:type="paragraph" w:styleId="NoSpacing">
    <w:name w:val="No Spacing"/>
    <w:uiPriority w:val="1"/>
    <w:qFormat/>
    <w:rsid w:val="0037013C"/>
    <w:pPr>
      <w:spacing w:after="0" w:line="240" w:lineRule="auto"/>
    </w:pPr>
  </w:style>
  <w:style w:type="paragraph" w:styleId="NormalWeb">
    <w:name w:val="Normal (Web)"/>
    <w:basedOn w:val="Normal"/>
    <w:uiPriority w:val="99"/>
    <w:semiHidden/>
    <w:unhideWhenUsed/>
    <w:rsid w:val="002B2C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B2C02"/>
    <w:rPr>
      <w:b/>
      <w:bCs/>
    </w:rPr>
  </w:style>
  <w:style w:type="character" w:customStyle="1" w:styleId="Heading3Char">
    <w:name w:val="Heading 3 Char"/>
    <w:basedOn w:val="DefaultParagraphFont"/>
    <w:link w:val="Heading3"/>
    <w:uiPriority w:val="9"/>
    <w:semiHidden/>
    <w:rsid w:val="000564E9"/>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5E2040"/>
    <w:rPr>
      <w:sz w:val="16"/>
      <w:szCs w:val="16"/>
    </w:rPr>
  </w:style>
  <w:style w:type="paragraph" w:styleId="CommentText">
    <w:name w:val="annotation text"/>
    <w:basedOn w:val="Normal"/>
    <w:link w:val="CommentTextChar"/>
    <w:uiPriority w:val="99"/>
    <w:unhideWhenUsed/>
    <w:rsid w:val="005E2040"/>
    <w:pPr>
      <w:spacing w:line="240" w:lineRule="auto"/>
    </w:pPr>
    <w:rPr>
      <w:sz w:val="20"/>
      <w:szCs w:val="20"/>
    </w:rPr>
  </w:style>
  <w:style w:type="character" w:customStyle="1" w:styleId="CommentTextChar">
    <w:name w:val="Comment Text Char"/>
    <w:basedOn w:val="DefaultParagraphFont"/>
    <w:link w:val="CommentText"/>
    <w:uiPriority w:val="99"/>
    <w:rsid w:val="005E2040"/>
    <w:rPr>
      <w:sz w:val="20"/>
      <w:szCs w:val="20"/>
    </w:rPr>
  </w:style>
  <w:style w:type="paragraph" w:styleId="CommentSubject">
    <w:name w:val="annotation subject"/>
    <w:basedOn w:val="CommentText"/>
    <w:next w:val="CommentText"/>
    <w:link w:val="CommentSubjectChar"/>
    <w:uiPriority w:val="99"/>
    <w:semiHidden/>
    <w:unhideWhenUsed/>
    <w:rsid w:val="005E2040"/>
    <w:rPr>
      <w:b/>
      <w:bCs/>
    </w:rPr>
  </w:style>
  <w:style w:type="character" w:customStyle="1" w:styleId="CommentSubjectChar">
    <w:name w:val="Comment Subject Char"/>
    <w:basedOn w:val="CommentTextChar"/>
    <w:link w:val="CommentSubject"/>
    <w:uiPriority w:val="99"/>
    <w:semiHidden/>
    <w:rsid w:val="005E20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d7a82b-d16b-4055-a27b-8874d522c92b" xsi:nil="true"/>
    <_dlc_DocId xmlns="fed7a82b-d16b-4055-a27b-8874d522c92b">ZFA6E4PFWV53-399797304-20453</_dlc_DocId>
    <_dlc_DocIdUrl xmlns="fed7a82b-d16b-4055-a27b-8874d522c92b">
      <Url>https://cityofatlanta.sharepoint.com/sites/dop/_layouts/15/DocIdRedir.aspx?ID=ZFA6E4PFWV53-399797304-20453</Url>
      <Description>ZFA6E4PFWV53-399797304-20453</Description>
    </_dlc_DocIdUrl>
    <Comments xmlns="19a5d4fb-074a-4587-9405-7306b03d5898" xsi:nil="true"/>
    <PhotoType xmlns="19a5d4fb-074a-4587-9405-7306b03d5898" xsi:nil="true"/>
    <lcf76f155ced4ddcb4097134ff3c332f xmlns="19a5d4fb-074a-4587-9405-7306b03d589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3D18FC0765AD438528C279EF7C8660" ma:contentTypeVersion="13" ma:contentTypeDescription="Create a new document." ma:contentTypeScope="" ma:versionID="911122f47a2f7d3e4543fdd412f5b1bf">
  <xsd:schema xmlns:xsd="http://www.w3.org/2001/XMLSchema" xmlns:xs="http://www.w3.org/2001/XMLSchema" xmlns:p="http://schemas.microsoft.com/office/2006/metadata/properties" xmlns:ns2="fed7a82b-d16b-4055-a27b-8874d522c92b" xmlns:ns3="19a5d4fb-074a-4587-9405-7306b03d5898" targetNamespace="http://schemas.microsoft.com/office/2006/metadata/properties" ma:root="true" ma:fieldsID="59808beecf8831893e3ab16dd3a1a2c7" ns2:_="" ns3:_="">
    <xsd:import namespace="fed7a82b-d16b-4055-a27b-8874d522c92b"/>
    <xsd:import namespace="19a5d4fb-074a-4587-9405-7306b03d5898"/>
    <xsd:element name="properties">
      <xsd:complexType>
        <xsd:sequence>
          <xsd:element name="documentManagement">
            <xsd:complexType>
              <xsd:all>
                <xsd:element ref="ns2:_dlc_DocId" minOccurs="0"/>
                <xsd:element ref="ns2:_dlc_DocIdUrl" minOccurs="0"/>
                <xsd:element ref="ns2:_dlc_DocIdPersistId" minOccurs="0"/>
                <xsd:element ref="ns3:Comments" minOccurs="0"/>
                <xsd:element ref="ns3:lcf76f155ced4ddcb4097134ff3c332f" minOccurs="0"/>
                <xsd:element ref="ns2:TaxCatchAll" minOccurs="0"/>
                <xsd:element ref="ns3:PhotoType" minOccurs="0"/>
                <xsd:element ref="ns3:MediaServiceMetadata" minOccurs="0"/>
                <xsd:element ref="ns3:MediaServiceFastMetadata" minOccurs="0"/>
                <xsd:element ref="ns3:MediaServiceSearchProperties"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7a82b-d16b-4055-a27b-8874d522c9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6e983fc3-38d4-4ebe-8825-370a5c8d3dcc}" ma:internalName="TaxCatchAll" ma:showField="CatchAllData" ma:web="fed7a82b-d16b-4055-a27b-8874d522c9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a5d4fb-074a-4587-9405-7306b03d5898" elementFormDefault="qualified">
    <xsd:import namespace="http://schemas.microsoft.com/office/2006/documentManagement/types"/>
    <xsd:import namespace="http://schemas.microsoft.com/office/infopath/2007/PartnerControls"/>
    <xsd:element name="Comments" ma:index="11" nillable="true" ma:displayName="Comments" ma:format="Dropdown" ma:internalName="Comments">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0b86d5d-5381-4d6d-9575-2047fe178979" ma:termSetId="09814cd3-568e-fe90-9814-8d621ff8fb84" ma:anchorId="fba54fb3-c3e1-fe81-a776-ca4b69148c4d" ma:open="true" ma:isKeyword="false">
      <xsd:complexType>
        <xsd:sequence>
          <xsd:element ref="pc:Terms" minOccurs="0" maxOccurs="1"/>
        </xsd:sequence>
      </xsd:complexType>
    </xsd:element>
    <xsd:element name="PhotoType" ma:index="15" nillable="true" ma:displayName="Photo Type" ma:description="What is the Photo look" ma:format="Dropdown" ma:internalName="PhotoType">
      <xsd:simpleType>
        <xsd:restriction base="dms:Choice">
          <xsd:enumeration value="Individual Presenter"/>
          <xsd:enumeration value="Panel"/>
          <xsd:enumeration value="Table Set-up"/>
          <xsd:enumeration value="Procurement Speaker"/>
          <xsd:enumeration value="Procurement Presentati"/>
          <xsd:enumeration value="Presentation Pic"/>
          <xsd:enumeration value="Wide Shot"/>
          <xsd:enumeration value="Event Setup"/>
          <xsd:enumeration value="Exhibit Table"/>
          <xsd:enumeration value="Signage"/>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77D43-FBDE-4BD9-874B-EF23A638F702}">
  <ds:schemaRefs>
    <ds:schemaRef ds:uri="http://schemas.microsoft.com/sharepoint/events"/>
  </ds:schemaRefs>
</ds:datastoreItem>
</file>

<file path=customXml/itemProps2.xml><?xml version="1.0" encoding="utf-8"?>
<ds:datastoreItem xmlns:ds="http://schemas.openxmlformats.org/officeDocument/2006/customXml" ds:itemID="{CA10CE16-8597-483B-A942-3B1AAE734661}">
  <ds:schemaRefs>
    <ds:schemaRef ds:uri="http://schemas.microsoft.com/sharepoint/v3/contenttype/forms"/>
  </ds:schemaRefs>
</ds:datastoreItem>
</file>

<file path=customXml/itemProps3.xml><?xml version="1.0" encoding="utf-8"?>
<ds:datastoreItem xmlns:ds="http://schemas.openxmlformats.org/officeDocument/2006/customXml" ds:itemID="{A59659F0-E4EA-479D-8592-C2988621FB9F}">
  <ds:schemaRefs>
    <ds:schemaRef ds:uri="http://schemas.microsoft.com/office/2006/metadata/properties"/>
    <ds:schemaRef ds:uri="http://schemas.microsoft.com/office/infopath/2007/PartnerControls"/>
    <ds:schemaRef ds:uri="fed7a82b-d16b-4055-a27b-8874d522c92b"/>
    <ds:schemaRef ds:uri="f353feac-84a5-4180-9ffd-0841700b2d21"/>
  </ds:schemaRefs>
</ds:datastoreItem>
</file>

<file path=customXml/itemProps4.xml><?xml version="1.0" encoding="utf-8"?>
<ds:datastoreItem xmlns:ds="http://schemas.openxmlformats.org/officeDocument/2006/customXml" ds:itemID="{2578E47B-A163-42A1-801D-48F583A641A9}"/>
</file>

<file path=docProps/app.xml><?xml version="1.0" encoding="utf-8"?>
<Properties xmlns="http://schemas.openxmlformats.org/officeDocument/2006/extended-properties" xmlns:vt="http://schemas.openxmlformats.org/officeDocument/2006/docPropsVTypes">
  <Template>Normal</Template>
  <TotalTime>2</TotalTime>
  <Pages>4</Pages>
  <Words>1060</Words>
  <Characters>6101</Characters>
  <Application>Microsoft Office Word</Application>
  <DocSecurity>0</DocSecurity>
  <Lines>141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Darryl</dc:creator>
  <cp:keywords/>
  <dc:description/>
  <cp:lastModifiedBy>Harper, Jacqueline</cp:lastModifiedBy>
  <cp:revision>2</cp:revision>
  <cp:lastPrinted>2022-11-21T19:22:00Z</cp:lastPrinted>
  <dcterms:created xsi:type="dcterms:W3CDTF">2026-06-16T16:29:00Z</dcterms:created>
  <dcterms:modified xsi:type="dcterms:W3CDTF">2026-06-16T16:29:00Z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0x010100673D18FC0765AD438528C279EF7C8660</vt:lpwstr>
  </property>
  <property fmtid="{D5CDD505-2E9C-101B-9397-08002B2CF9AE}" pid="3" name="GrammarlyDocumentId">
    <vt:lpwstr>100c09663e7877ee7165af8c4a893a8916e1b11a4d2bce292b301931383971e0</vt:lpwstr>
  </property>
  <property fmtid="{D5CDD505-2E9C-101B-9397-08002B2CF9AE}" pid="4" name="_dlc_DocIdItemGuid">
    <vt:lpwstr>b3ec0844-3bcc-4551-b821-76aa7fe833f1</vt:lpwstr>
  </property>
  <property fmtid="{D5CDD505-2E9C-101B-9397-08002B2CF9AE}" pid="5" name="MediaServiceImageTags">
    <vt:lpwstr/>
  </property>
  <property fmtid="{D5CDD505-2E9C-101B-9397-08002B2CF9AE}" pid="6" name="docLang">
    <vt:lpwstr>en</vt:lpwstr>
  </property>
</Properties>
</file>