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21F2" w14:textId="77777777" w:rsidR="007E5C01" w:rsidRPr="00ED1897" w:rsidRDefault="007E5C01" w:rsidP="00880CA2">
      <w:pPr>
        <w:ind w:right="0"/>
      </w:pPr>
    </w:p>
    <w:p w14:paraId="02F13FC6" w14:textId="77777777" w:rsidR="0094049C" w:rsidRPr="00ED1897" w:rsidRDefault="0094049C" w:rsidP="00880CA2">
      <w:pPr>
        <w:ind w:right="0"/>
        <w:jc w:val="center"/>
      </w:pPr>
      <w:bookmarkStart w:id="0" w:name="_Toc114646995"/>
      <w:bookmarkStart w:id="1" w:name="_Toc115764189"/>
    </w:p>
    <w:p w14:paraId="7C282FE5" w14:textId="77777777" w:rsidR="0094049C" w:rsidRPr="00ED1897" w:rsidRDefault="0094049C" w:rsidP="00880CA2">
      <w:pPr>
        <w:ind w:right="0"/>
        <w:jc w:val="center"/>
      </w:pPr>
    </w:p>
    <w:p w14:paraId="2CC26167" w14:textId="77777777" w:rsidR="0094049C" w:rsidRPr="00ED1897" w:rsidRDefault="0094049C" w:rsidP="00880CA2">
      <w:pPr>
        <w:ind w:right="0"/>
        <w:jc w:val="center"/>
      </w:pPr>
    </w:p>
    <w:p w14:paraId="381F648A" w14:textId="77777777" w:rsidR="0094049C" w:rsidRPr="00ED1897" w:rsidRDefault="0094049C" w:rsidP="00880CA2">
      <w:pPr>
        <w:ind w:right="0"/>
        <w:jc w:val="center"/>
      </w:pPr>
    </w:p>
    <w:p w14:paraId="2760DDD9" w14:textId="77777777" w:rsidR="0094049C" w:rsidRPr="00ED1897" w:rsidRDefault="0094049C" w:rsidP="00880CA2">
      <w:pPr>
        <w:ind w:right="0"/>
        <w:jc w:val="center"/>
      </w:pPr>
    </w:p>
    <w:p w14:paraId="4A2B8DE5" w14:textId="77777777" w:rsidR="0094049C" w:rsidRPr="00ED1897" w:rsidRDefault="0094049C" w:rsidP="00880CA2">
      <w:pPr>
        <w:ind w:right="0"/>
        <w:jc w:val="center"/>
      </w:pPr>
    </w:p>
    <w:p w14:paraId="03EF6FA6" w14:textId="77777777" w:rsidR="0094049C" w:rsidRPr="00ED1897" w:rsidRDefault="0094049C" w:rsidP="00880CA2">
      <w:pPr>
        <w:ind w:right="0"/>
        <w:jc w:val="center"/>
      </w:pPr>
    </w:p>
    <w:p w14:paraId="139AE489" w14:textId="77777777" w:rsidR="0094049C" w:rsidRPr="00ED1897" w:rsidRDefault="0094049C" w:rsidP="00880CA2">
      <w:pPr>
        <w:ind w:right="0"/>
        <w:jc w:val="center"/>
      </w:pPr>
    </w:p>
    <w:p w14:paraId="383E1C35" w14:textId="77777777" w:rsidR="0094049C" w:rsidRPr="00ED1897" w:rsidRDefault="0094049C" w:rsidP="00880CA2">
      <w:pPr>
        <w:ind w:right="0"/>
        <w:jc w:val="center"/>
      </w:pPr>
    </w:p>
    <w:p w14:paraId="41CCFF2F" w14:textId="77777777" w:rsidR="00042C31" w:rsidRPr="00ED1897" w:rsidRDefault="005B65F7" w:rsidP="00880CA2">
      <w:pPr>
        <w:ind w:right="0"/>
        <w:jc w:val="center"/>
      </w:pPr>
      <w:r w:rsidRPr="00ED1897">
        <w:rPr>
          <w:noProof/>
        </w:rPr>
        <w:drawing>
          <wp:inline distT="0" distB="0" distL="0" distR="0" wp14:anchorId="4132C2BE" wp14:editId="5365D57A">
            <wp:extent cx="2114550" cy="2114550"/>
            <wp:effectExtent l="0" t="0" r="0" b="0"/>
            <wp:docPr id="1" name="Picture 0" descr="idaho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daho_se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14:paraId="7066976C" w14:textId="77777777" w:rsidR="00042C31" w:rsidRPr="00ED1897" w:rsidRDefault="00042C31" w:rsidP="00880CA2">
      <w:pPr>
        <w:ind w:right="0"/>
      </w:pPr>
    </w:p>
    <w:p w14:paraId="2ACBF2E9" w14:textId="77777777" w:rsidR="0094049C" w:rsidRPr="00ED1897" w:rsidRDefault="0094049C" w:rsidP="00880CA2">
      <w:pPr>
        <w:ind w:right="0"/>
        <w:jc w:val="center"/>
      </w:pPr>
    </w:p>
    <w:p w14:paraId="6D32A50A" w14:textId="77777777" w:rsidR="0094049C" w:rsidRPr="00ED1897" w:rsidRDefault="0094049C" w:rsidP="00880CA2">
      <w:pPr>
        <w:ind w:right="0"/>
        <w:jc w:val="center"/>
      </w:pPr>
    </w:p>
    <w:p w14:paraId="4AF26D03" w14:textId="77777777" w:rsidR="0094049C" w:rsidRPr="00ED1897" w:rsidRDefault="00AB735D" w:rsidP="00880CA2">
      <w:pPr>
        <w:ind w:right="0"/>
        <w:jc w:val="center"/>
        <w:rPr>
          <w:b/>
          <w:sz w:val="28"/>
          <w:szCs w:val="28"/>
        </w:rPr>
      </w:pPr>
      <w:r w:rsidRPr="00ED1897">
        <w:rPr>
          <w:b/>
          <w:sz w:val="28"/>
          <w:szCs w:val="28"/>
        </w:rPr>
        <w:t>STATE OF IDAHO</w:t>
      </w:r>
    </w:p>
    <w:p w14:paraId="514CFA02" w14:textId="77777777" w:rsidR="00AB735D" w:rsidRPr="00ED1897" w:rsidRDefault="00ED1897" w:rsidP="00880CA2">
      <w:pPr>
        <w:ind w:right="0"/>
        <w:jc w:val="center"/>
        <w:rPr>
          <w:b/>
          <w:sz w:val="28"/>
          <w:szCs w:val="28"/>
        </w:rPr>
      </w:pPr>
      <w:r w:rsidRPr="00ED1897">
        <w:rPr>
          <w:b/>
          <w:sz w:val="28"/>
          <w:szCs w:val="28"/>
        </w:rPr>
        <w:t>IDAHO DEPARTMENT OF HEALTH &amp; WELFARE</w:t>
      </w:r>
    </w:p>
    <w:p w14:paraId="11200A7A" w14:textId="77777777" w:rsidR="0094049C" w:rsidRPr="00ED1897" w:rsidRDefault="0094049C" w:rsidP="00880CA2">
      <w:pPr>
        <w:ind w:right="0"/>
        <w:jc w:val="center"/>
        <w:rPr>
          <w:sz w:val="28"/>
          <w:szCs w:val="28"/>
        </w:rPr>
      </w:pPr>
    </w:p>
    <w:p w14:paraId="153EA571" w14:textId="77777777" w:rsidR="0094049C" w:rsidRPr="00ED1897" w:rsidRDefault="0094049C" w:rsidP="00880CA2">
      <w:pPr>
        <w:ind w:right="0"/>
        <w:jc w:val="center"/>
      </w:pPr>
    </w:p>
    <w:p w14:paraId="1F5D9F98" w14:textId="77777777" w:rsidR="0094049C" w:rsidRPr="00ED1897" w:rsidRDefault="0094049C" w:rsidP="00880CA2">
      <w:pPr>
        <w:ind w:right="0"/>
        <w:jc w:val="center"/>
      </w:pPr>
    </w:p>
    <w:p w14:paraId="65C03EE4" w14:textId="0AC4BEEA" w:rsidR="0094049C" w:rsidRDefault="00BD5A43" w:rsidP="00880CA2">
      <w:pPr>
        <w:ind w:right="0"/>
        <w:jc w:val="center"/>
        <w:rPr>
          <w:b/>
          <w:sz w:val="28"/>
          <w:szCs w:val="28"/>
        </w:rPr>
      </w:pPr>
      <w:r w:rsidRPr="00ED1897">
        <w:rPr>
          <w:b/>
          <w:sz w:val="28"/>
          <w:szCs w:val="28"/>
        </w:rPr>
        <w:t>Invitation t</w:t>
      </w:r>
      <w:r w:rsidR="0094049C" w:rsidRPr="00ED1897">
        <w:rPr>
          <w:b/>
          <w:sz w:val="28"/>
          <w:szCs w:val="28"/>
        </w:rPr>
        <w:t>o Bid</w:t>
      </w:r>
      <w:r w:rsidR="00A96809" w:rsidRPr="00ED1897">
        <w:rPr>
          <w:b/>
          <w:sz w:val="28"/>
          <w:szCs w:val="28"/>
        </w:rPr>
        <w:t xml:space="preserve"> (ITB)</w:t>
      </w:r>
      <w:r w:rsidR="0094049C" w:rsidRPr="00ED1897">
        <w:rPr>
          <w:b/>
          <w:sz w:val="28"/>
          <w:szCs w:val="28"/>
        </w:rPr>
        <w:t xml:space="preserve"> </w:t>
      </w:r>
      <w:r w:rsidR="00E362B8">
        <w:rPr>
          <w:b/>
          <w:sz w:val="28"/>
          <w:szCs w:val="28"/>
          <w:highlight w:val="lightGray"/>
        </w:rPr>
        <w:fldChar w:fldCharType="begin"/>
      </w:r>
      <w:r w:rsidR="00E362B8">
        <w:rPr>
          <w:b/>
          <w:sz w:val="28"/>
          <w:szCs w:val="28"/>
          <w:highlight w:val="lightGray"/>
        </w:rPr>
        <w:instrText xml:space="preserve"> DOCPROPERTY  "ITB #"  \* MERGEFORMAT </w:instrText>
      </w:r>
      <w:r w:rsidR="00E362B8">
        <w:rPr>
          <w:b/>
          <w:sz w:val="28"/>
          <w:szCs w:val="28"/>
          <w:highlight w:val="lightGray"/>
        </w:rPr>
        <w:fldChar w:fldCharType="separate"/>
      </w:r>
      <w:r w:rsidR="003D5D78">
        <w:rPr>
          <w:b/>
          <w:sz w:val="28"/>
          <w:szCs w:val="28"/>
          <w:highlight w:val="lightGray"/>
        </w:rPr>
        <w:t>CITB2501 / IPRO ITB1183</w:t>
      </w:r>
      <w:r w:rsidR="00E362B8">
        <w:rPr>
          <w:b/>
          <w:sz w:val="28"/>
          <w:szCs w:val="28"/>
          <w:highlight w:val="lightGray"/>
        </w:rPr>
        <w:fldChar w:fldCharType="end"/>
      </w:r>
    </w:p>
    <w:p w14:paraId="36D5E9C9" w14:textId="77777777" w:rsidR="00934B0D" w:rsidRPr="00ED1897" w:rsidRDefault="00934B0D" w:rsidP="00880CA2">
      <w:pPr>
        <w:ind w:right="0"/>
        <w:jc w:val="center"/>
        <w:rPr>
          <w:b/>
          <w:sz w:val="28"/>
          <w:szCs w:val="28"/>
        </w:rPr>
      </w:pPr>
    </w:p>
    <w:p w14:paraId="1B39A545" w14:textId="77777777" w:rsidR="00977E3B" w:rsidRPr="00ED1897" w:rsidRDefault="00977E3B" w:rsidP="00880CA2">
      <w:pPr>
        <w:ind w:right="0"/>
        <w:jc w:val="center"/>
        <w:rPr>
          <w:b/>
          <w:sz w:val="28"/>
          <w:szCs w:val="28"/>
        </w:rPr>
      </w:pPr>
    </w:p>
    <w:p w14:paraId="699C8352" w14:textId="1D4F88E1" w:rsidR="0094049C" w:rsidRPr="00ED1897" w:rsidRDefault="00FE74B0" w:rsidP="00880CA2">
      <w:pPr>
        <w:ind w:right="0"/>
        <w:jc w:val="center"/>
        <w:rPr>
          <w:b/>
          <w:sz w:val="28"/>
          <w:szCs w:val="28"/>
        </w:rPr>
      </w:pPr>
      <w:r>
        <w:rPr>
          <w:b/>
          <w:sz w:val="28"/>
          <w:szCs w:val="28"/>
          <w:highlight w:val="lightGray"/>
        </w:rPr>
        <w:fldChar w:fldCharType="begin"/>
      </w:r>
      <w:r>
        <w:rPr>
          <w:b/>
          <w:sz w:val="28"/>
          <w:szCs w:val="28"/>
          <w:highlight w:val="lightGray"/>
        </w:rPr>
        <w:instrText xml:space="preserve"> DOCPROPERTY  "ITB Title"  \* MERGEFORMAT </w:instrText>
      </w:r>
      <w:r>
        <w:rPr>
          <w:b/>
          <w:sz w:val="28"/>
          <w:szCs w:val="28"/>
          <w:highlight w:val="lightGray"/>
        </w:rPr>
        <w:fldChar w:fldCharType="separate"/>
      </w:r>
      <w:r w:rsidR="003D5D78">
        <w:rPr>
          <w:b/>
          <w:sz w:val="28"/>
          <w:szCs w:val="28"/>
          <w:highlight w:val="lightGray"/>
        </w:rPr>
        <w:t>Pharmaceutical services for Southwest Idaho Treatment Center, State Hospital West and Birch Children’s Residential Facility</w:t>
      </w:r>
      <w:r>
        <w:rPr>
          <w:b/>
          <w:sz w:val="28"/>
          <w:szCs w:val="28"/>
          <w:highlight w:val="lightGray"/>
        </w:rPr>
        <w:fldChar w:fldCharType="end"/>
      </w:r>
    </w:p>
    <w:p w14:paraId="3466C0EC" w14:textId="77777777" w:rsidR="0094049C" w:rsidRPr="00ED1897" w:rsidRDefault="0094049C" w:rsidP="00880CA2">
      <w:pPr>
        <w:ind w:right="0"/>
        <w:jc w:val="center"/>
        <w:rPr>
          <w:b/>
          <w:sz w:val="28"/>
          <w:szCs w:val="28"/>
        </w:rPr>
      </w:pPr>
    </w:p>
    <w:p w14:paraId="6503F94B" w14:textId="77777777" w:rsidR="0094049C" w:rsidRPr="00ED1897" w:rsidRDefault="0094049C" w:rsidP="00880CA2">
      <w:pPr>
        <w:ind w:right="0"/>
        <w:jc w:val="center"/>
        <w:rPr>
          <w:b/>
          <w:sz w:val="28"/>
          <w:szCs w:val="28"/>
        </w:rPr>
      </w:pPr>
    </w:p>
    <w:p w14:paraId="647FB119" w14:textId="77777777" w:rsidR="00A96809" w:rsidRPr="00ED1897" w:rsidRDefault="00A96809" w:rsidP="00880CA2">
      <w:pPr>
        <w:ind w:right="0"/>
        <w:jc w:val="center"/>
        <w:rPr>
          <w:b/>
          <w:sz w:val="28"/>
          <w:szCs w:val="28"/>
        </w:rPr>
      </w:pPr>
    </w:p>
    <w:p w14:paraId="11B9F9C8" w14:textId="77777777" w:rsidR="00A96809" w:rsidRPr="00ED1897" w:rsidRDefault="00A96809" w:rsidP="00880CA2">
      <w:pPr>
        <w:ind w:right="0"/>
        <w:jc w:val="center"/>
        <w:rPr>
          <w:b/>
          <w:sz w:val="28"/>
          <w:szCs w:val="28"/>
        </w:rPr>
      </w:pPr>
    </w:p>
    <w:p w14:paraId="26B01E23" w14:textId="77777777" w:rsidR="00A96809" w:rsidRPr="00ED1897" w:rsidRDefault="00A96809" w:rsidP="00880CA2">
      <w:pPr>
        <w:ind w:right="0"/>
        <w:jc w:val="center"/>
        <w:rPr>
          <w:b/>
          <w:sz w:val="28"/>
          <w:szCs w:val="28"/>
        </w:rPr>
      </w:pPr>
    </w:p>
    <w:p w14:paraId="4D80EC32" w14:textId="77777777" w:rsidR="00A96809" w:rsidRPr="00ED1897" w:rsidRDefault="00A96809" w:rsidP="00880CA2">
      <w:pPr>
        <w:ind w:right="0"/>
        <w:jc w:val="center"/>
        <w:rPr>
          <w:b/>
          <w:sz w:val="28"/>
          <w:szCs w:val="28"/>
        </w:rPr>
      </w:pPr>
    </w:p>
    <w:p w14:paraId="65F21EF1" w14:textId="77777777" w:rsidR="00A96809" w:rsidRPr="00ED1897" w:rsidRDefault="00A96809" w:rsidP="00880CA2">
      <w:pPr>
        <w:ind w:right="0"/>
        <w:jc w:val="center"/>
        <w:rPr>
          <w:b/>
          <w:sz w:val="28"/>
          <w:szCs w:val="28"/>
        </w:rPr>
      </w:pPr>
    </w:p>
    <w:p w14:paraId="1499E928" w14:textId="77777777" w:rsidR="00A96809" w:rsidRPr="00ED1897" w:rsidRDefault="00A96809" w:rsidP="00880CA2">
      <w:pPr>
        <w:ind w:right="0"/>
        <w:jc w:val="center"/>
        <w:rPr>
          <w:b/>
          <w:sz w:val="28"/>
          <w:szCs w:val="28"/>
        </w:rPr>
      </w:pPr>
    </w:p>
    <w:p w14:paraId="6F9262B1" w14:textId="45B19BCE" w:rsidR="0094049C" w:rsidRPr="00ED1897" w:rsidRDefault="00FB57AF" w:rsidP="00880CA2">
      <w:pPr>
        <w:ind w:right="0"/>
        <w:jc w:val="center"/>
      </w:pPr>
      <w:r w:rsidRPr="00462107">
        <w:t xml:space="preserve">Date of Issuance: </w:t>
      </w:r>
      <w:r w:rsidR="00CC1D35" w:rsidRPr="00462107">
        <w:t>06/16/2026</w:t>
      </w:r>
      <w:r w:rsidR="00CC1D35">
        <w:t xml:space="preserve"> </w:t>
      </w:r>
    </w:p>
    <w:p w14:paraId="5DE12539" w14:textId="77777777" w:rsidR="00EA31E7" w:rsidRPr="00ED1897" w:rsidRDefault="00EA31E7" w:rsidP="00880CA2">
      <w:pPr>
        <w:ind w:right="0"/>
        <w:jc w:val="center"/>
      </w:pPr>
    </w:p>
    <w:p w14:paraId="215DDE8A" w14:textId="77777777" w:rsidR="001F09F6" w:rsidRPr="00ED1897" w:rsidRDefault="001F09F6" w:rsidP="00880CA2">
      <w:pPr>
        <w:ind w:right="0"/>
        <w:jc w:val="center"/>
      </w:pPr>
    </w:p>
    <w:p w14:paraId="292F1E04" w14:textId="77777777" w:rsidR="002927BE" w:rsidRDefault="002927BE">
      <w:pPr>
        <w:ind w:right="0"/>
      </w:pPr>
      <w:r>
        <w:br w:type="page"/>
      </w:r>
    </w:p>
    <w:p w14:paraId="0F9F36AE" w14:textId="77777777" w:rsidR="001F09F6" w:rsidRPr="00ED1897" w:rsidRDefault="001F09F6" w:rsidP="00880CA2">
      <w:pPr>
        <w:ind w:right="0"/>
        <w:jc w:val="center"/>
      </w:pPr>
    </w:p>
    <w:p w14:paraId="6A015FAA" w14:textId="77777777" w:rsidR="00EA31E7" w:rsidRPr="00ED1897" w:rsidRDefault="00EA31E7" w:rsidP="00880CA2">
      <w:pPr>
        <w:ind w:right="0"/>
        <w:jc w:val="center"/>
      </w:pPr>
      <w:r w:rsidRPr="00ED1897">
        <w:t>TABLE OF CONTENTS</w:t>
      </w:r>
    </w:p>
    <w:p w14:paraId="51BFEE46" w14:textId="77777777" w:rsidR="00EA31E7" w:rsidRPr="00ED1897" w:rsidRDefault="00EA31E7" w:rsidP="00880CA2">
      <w:pPr>
        <w:ind w:right="0"/>
      </w:pPr>
    </w:p>
    <w:p w14:paraId="387998B5" w14:textId="3944B9E4" w:rsidR="00AE2501" w:rsidRDefault="00AB1D67">
      <w:pPr>
        <w:pStyle w:val="TOC1"/>
        <w:rPr>
          <w:rFonts w:asciiTheme="minorHAnsi" w:eastAsiaTheme="minorEastAsia" w:hAnsiTheme="minorHAnsi" w:cstheme="minorBidi"/>
          <w:b w:val="0"/>
          <w:bCs w:val="0"/>
          <w:caps w:val="0"/>
          <w:noProof/>
          <w:kern w:val="2"/>
          <w:sz w:val="24"/>
          <w:szCs w:val="24"/>
          <w14:ligatures w14:val="standardContextual"/>
        </w:rPr>
      </w:pPr>
      <w:r w:rsidRPr="00ED1897">
        <w:rPr>
          <w:rFonts w:ascii="Arial" w:hAnsi="Arial"/>
        </w:rPr>
        <w:fldChar w:fldCharType="begin"/>
      </w:r>
      <w:r w:rsidRPr="00ED1897">
        <w:rPr>
          <w:rFonts w:ascii="Arial" w:hAnsi="Arial"/>
        </w:rPr>
        <w:instrText xml:space="preserve"> TOC \o "1-2" \h \z \u </w:instrText>
      </w:r>
      <w:r w:rsidRPr="00ED1897">
        <w:rPr>
          <w:rFonts w:ascii="Arial" w:hAnsi="Arial"/>
        </w:rPr>
        <w:fldChar w:fldCharType="separate"/>
      </w:r>
      <w:hyperlink w:anchor="_Toc200444976" w:history="1">
        <w:r w:rsidR="00AE2501" w:rsidRPr="00E15200">
          <w:rPr>
            <w:rStyle w:val="Hyperlink"/>
            <w:rFonts w:ascii="Arial" w:hAnsi="Arial"/>
            <w:noProof/>
          </w:rPr>
          <w:t>ITB Administrative Information</w:t>
        </w:r>
        <w:r w:rsidR="00AE2501">
          <w:rPr>
            <w:noProof/>
            <w:webHidden/>
          </w:rPr>
          <w:tab/>
        </w:r>
        <w:r w:rsidR="00AE2501">
          <w:rPr>
            <w:noProof/>
            <w:webHidden/>
          </w:rPr>
          <w:fldChar w:fldCharType="begin"/>
        </w:r>
        <w:r w:rsidR="00AE2501">
          <w:rPr>
            <w:noProof/>
            <w:webHidden/>
          </w:rPr>
          <w:instrText xml:space="preserve"> PAGEREF _Toc200444976 \h </w:instrText>
        </w:r>
        <w:r w:rsidR="00AE2501">
          <w:rPr>
            <w:noProof/>
            <w:webHidden/>
          </w:rPr>
        </w:r>
        <w:r w:rsidR="00AE2501">
          <w:rPr>
            <w:noProof/>
            <w:webHidden/>
          </w:rPr>
          <w:fldChar w:fldCharType="separate"/>
        </w:r>
        <w:r w:rsidR="00AE2501">
          <w:rPr>
            <w:noProof/>
            <w:webHidden/>
          </w:rPr>
          <w:t>1</w:t>
        </w:r>
        <w:r w:rsidR="00AE2501">
          <w:rPr>
            <w:noProof/>
            <w:webHidden/>
          </w:rPr>
          <w:fldChar w:fldCharType="end"/>
        </w:r>
      </w:hyperlink>
    </w:p>
    <w:p w14:paraId="2BE42562" w14:textId="7130B868"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77" w:history="1">
        <w:r w:rsidRPr="00E15200">
          <w:rPr>
            <w:rStyle w:val="Hyperlink"/>
            <w:rFonts w:ascii="Arial" w:hAnsi="Arial"/>
            <w:noProof/>
          </w:rPr>
          <w:t>1</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PURPOSE</w:t>
        </w:r>
        <w:r>
          <w:rPr>
            <w:noProof/>
            <w:webHidden/>
          </w:rPr>
          <w:tab/>
        </w:r>
        <w:r>
          <w:rPr>
            <w:noProof/>
            <w:webHidden/>
          </w:rPr>
          <w:fldChar w:fldCharType="begin"/>
        </w:r>
        <w:r>
          <w:rPr>
            <w:noProof/>
            <w:webHidden/>
          </w:rPr>
          <w:instrText xml:space="preserve"> PAGEREF _Toc200444977 \h </w:instrText>
        </w:r>
        <w:r>
          <w:rPr>
            <w:noProof/>
            <w:webHidden/>
          </w:rPr>
        </w:r>
        <w:r>
          <w:rPr>
            <w:noProof/>
            <w:webHidden/>
          </w:rPr>
          <w:fldChar w:fldCharType="separate"/>
        </w:r>
        <w:r>
          <w:rPr>
            <w:noProof/>
            <w:webHidden/>
          </w:rPr>
          <w:t>2</w:t>
        </w:r>
        <w:r>
          <w:rPr>
            <w:noProof/>
            <w:webHidden/>
          </w:rPr>
          <w:fldChar w:fldCharType="end"/>
        </w:r>
      </w:hyperlink>
    </w:p>
    <w:p w14:paraId="6A7ADAF8" w14:textId="027960EA"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78" w:history="1">
        <w:r w:rsidRPr="00E15200">
          <w:rPr>
            <w:rStyle w:val="Hyperlink"/>
            <w:rFonts w:ascii="Arial" w:hAnsi="Arial"/>
            <w:noProof/>
          </w:rPr>
          <w:t>2</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GENERAL INFORMATION, solicitation instructions, standard terms and conditions AND SPECIAL TERMS AND CONDITIONS</w:t>
        </w:r>
        <w:r>
          <w:rPr>
            <w:noProof/>
            <w:webHidden/>
          </w:rPr>
          <w:tab/>
        </w:r>
        <w:r>
          <w:rPr>
            <w:noProof/>
            <w:webHidden/>
          </w:rPr>
          <w:fldChar w:fldCharType="begin"/>
        </w:r>
        <w:r>
          <w:rPr>
            <w:noProof/>
            <w:webHidden/>
          </w:rPr>
          <w:instrText xml:space="preserve"> PAGEREF _Toc200444978 \h </w:instrText>
        </w:r>
        <w:r>
          <w:rPr>
            <w:noProof/>
            <w:webHidden/>
          </w:rPr>
        </w:r>
        <w:r>
          <w:rPr>
            <w:noProof/>
            <w:webHidden/>
          </w:rPr>
          <w:fldChar w:fldCharType="separate"/>
        </w:r>
        <w:r>
          <w:rPr>
            <w:noProof/>
            <w:webHidden/>
          </w:rPr>
          <w:t>2</w:t>
        </w:r>
        <w:r>
          <w:rPr>
            <w:noProof/>
            <w:webHidden/>
          </w:rPr>
          <w:fldChar w:fldCharType="end"/>
        </w:r>
      </w:hyperlink>
    </w:p>
    <w:p w14:paraId="062F490B" w14:textId="059E92D9"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79" w:history="1">
        <w:r w:rsidRPr="00E15200">
          <w:rPr>
            <w:rStyle w:val="Hyperlink"/>
            <w:rFonts w:ascii="Arial" w:hAnsi="Arial"/>
            <w:noProof/>
          </w:rPr>
          <w:t>3</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INQUIRIES</w:t>
        </w:r>
        <w:r>
          <w:rPr>
            <w:noProof/>
            <w:webHidden/>
          </w:rPr>
          <w:tab/>
        </w:r>
        <w:r>
          <w:rPr>
            <w:noProof/>
            <w:webHidden/>
          </w:rPr>
          <w:fldChar w:fldCharType="begin"/>
        </w:r>
        <w:r>
          <w:rPr>
            <w:noProof/>
            <w:webHidden/>
          </w:rPr>
          <w:instrText xml:space="preserve"> PAGEREF _Toc200444979 \h </w:instrText>
        </w:r>
        <w:r>
          <w:rPr>
            <w:noProof/>
            <w:webHidden/>
          </w:rPr>
        </w:r>
        <w:r>
          <w:rPr>
            <w:noProof/>
            <w:webHidden/>
          </w:rPr>
          <w:fldChar w:fldCharType="separate"/>
        </w:r>
        <w:r>
          <w:rPr>
            <w:noProof/>
            <w:webHidden/>
          </w:rPr>
          <w:t>2</w:t>
        </w:r>
        <w:r>
          <w:rPr>
            <w:noProof/>
            <w:webHidden/>
          </w:rPr>
          <w:fldChar w:fldCharType="end"/>
        </w:r>
      </w:hyperlink>
    </w:p>
    <w:p w14:paraId="5F11E284" w14:textId="6CD6D073"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0" w:history="1">
        <w:r w:rsidRPr="00E15200">
          <w:rPr>
            <w:rStyle w:val="Hyperlink"/>
            <w:rFonts w:ascii="Arial" w:hAnsi="Arial"/>
            <w:noProof/>
          </w:rPr>
          <w:t>4</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PRE-BID CONFERENCE - Optional</w:t>
        </w:r>
        <w:r>
          <w:rPr>
            <w:noProof/>
            <w:webHidden/>
          </w:rPr>
          <w:tab/>
        </w:r>
        <w:r>
          <w:rPr>
            <w:noProof/>
            <w:webHidden/>
          </w:rPr>
          <w:fldChar w:fldCharType="begin"/>
        </w:r>
        <w:r>
          <w:rPr>
            <w:noProof/>
            <w:webHidden/>
          </w:rPr>
          <w:instrText xml:space="preserve"> PAGEREF _Toc200444980 \h </w:instrText>
        </w:r>
        <w:r>
          <w:rPr>
            <w:noProof/>
            <w:webHidden/>
          </w:rPr>
        </w:r>
        <w:r>
          <w:rPr>
            <w:noProof/>
            <w:webHidden/>
          </w:rPr>
          <w:fldChar w:fldCharType="separate"/>
        </w:r>
        <w:r>
          <w:rPr>
            <w:noProof/>
            <w:webHidden/>
          </w:rPr>
          <w:t>3</w:t>
        </w:r>
        <w:r>
          <w:rPr>
            <w:noProof/>
            <w:webHidden/>
          </w:rPr>
          <w:fldChar w:fldCharType="end"/>
        </w:r>
      </w:hyperlink>
    </w:p>
    <w:p w14:paraId="4C2BD2A5" w14:textId="16866182" w:rsidR="00AE2501" w:rsidRDefault="00AE2501">
      <w:pPr>
        <w:pStyle w:val="TOC1"/>
      </w:pPr>
      <w:hyperlink w:anchor="_Toc200444981" w:history="1">
        <w:r w:rsidRPr="00E15200">
          <w:rPr>
            <w:rStyle w:val="Hyperlink"/>
            <w:rFonts w:ascii="Arial" w:hAnsi="Arial"/>
            <w:noProof/>
          </w:rPr>
          <w:t>5</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BACKGROUND</w:t>
        </w:r>
        <w:r>
          <w:rPr>
            <w:noProof/>
            <w:webHidden/>
          </w:rPr>
          <w:tab/>
        </w:r>
        <w:r>
          <w:rPr>
            <w:noProof/>
            <w:webHidden/>
          </w:rPr>
          <w:fldChar w:fldCharType="begin"/>
        </w:r>
        <w:r>
          <w:rPr>
            <w:noProof/>
            <w:webHidden/>
          </w:rPr>
          <w:instrText xml:space="preserve"> PAGEREF _Toc200444981 \h </w:instrText>
        </w:r>
        <w:r>
          <w:rPr>
            <w:noProof/>
            <w:webHidden/>
          </w:rPr>
        </w:r>
        <w:r>
          <w:rPr>
            <w:noProof/>
            <w:webHidden/>
          </w:rPr>
          <w:fldChar w:fldCharType="separate"/>
        </w:r>
        <w:r>
          <w:rPr>
            <w:noProof/>
            <w:webHidden/>
          </w:rPr>
          <w:t>3</w:t>
        </w:r>
        <w:r>
          <w:rPr>
            <w:noProof/>
            <w:webHidden/>
          </w:rPr>
          <w:fldChar w:fldCharType="end"/>
        </w:r>
      </w:hyperlink>
    </w:p>
    <w:p w14:paraId="5584EC02" w14:textId="2D4E05C8" w:rsidR="002C2011" w:rsidRPr="002C2011" w:rsidRDefault="002C2011" w:rsidP="002C201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3" w:history="1">
        <w:r>
          <w:rPr>
            <w:rStyle w:val="Hyperlink"/>
            <w:rFonts w:ascii="Arial" w:hAnsi="Arial"/>
            <w:noProof/>
          </w:rPr>
          <w:t>6</w:t>
        </w:r>
        <w:r>
          <w:rPr>
            <w:rFonts w:asciiTheme="minorHAnsi" w:eastAsiaTheme="minorEastAsia" w:hAnsiTheme="minorHAnsi" w:cstheme="minorBidi"/>
            <w:b w:val="0"/>
            <w:bCs w:val="0"/>
            <w:caps w:val="0"/>
            <w:noProof/>
            <w:kern w:val="2"/>
            <w:sz w:val="24"/>
            <w:szCs w:val="24"/>
            <w14:ligatures w14:val="standardContextual"/>
          </w:rPr>
          <w:tab/>
        </w:r>
        <w:r>
          <w:rPr>
            <w:rStyle w:val="Hyperlink"/>
            <w:rFonts w:ascii="Arial" w:hAnsi="Arial"/>
            <w:noProof/>
          </w:rPr>
          <w:t>THIS SECTION LEFT INTENTIIONALLY BLANK</w:t>
        </w:r>
        <w:r>
          <w:rPr>
            <w:noProof/>
            <w:webHidden/>
          </w:rPr>
          <w:tab/>
          <w:t>3</w:t>
        </w:r>
      </w:hyperlink>
    </w:p>
    <w:p w14:paraId="632906E9" w14:textId="37034314" w:rsidR="00AE2501" w:rsidRDefault="002C201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3" w:history="1">
        <w:r>
          <w:rPr>
            <w:rStyle w:val="Hyperlink"/>
            <w:rFonts w:ascii="Arial" w:hAnsi="Arial"/>
            <w:noProof/>
          </w:rPr>
          <w:t>7</w:t>
        </w:r>
        <w:r w:rsidR="00AE2501">
          <w:rPr>
            <w:rFonts w:asciiTheme="minorHAnsi" w:eastAsiaTheme="minorEastAsia" w:hAnsiTheme="minorHAnsi" w:cstheme="minorBidi"/>
            <w:b w:val="0"/>
            <w:bCs w:val="0"/>
            <w:caps w:val="0"/>
            <w:noProof/>
            <w:kern w:val="2"/>
            <w:sz w:val="24"/>
            <w:szCs w:val="24"/>
            <w14:ligatures w14:val="standardContextual"/>
          </w:rPr>
          <w:tab/>
        </w:r>
        <w:r w:rsidR="00AE2501" w:rsidRPr="00E15200">
          <w:rPr>
            <w:rStyle w:val="Hyperlink"/>
            <w:rFonts w:ascii="Arial" w:hAnsi="Arial"/>
            <w:noProof/>
          </w:rPr>
          <w:t>SPECIFICATIONS / scope of work</w:t>
        </w:r>
        <w:r w:rsidR="00AE2501">
          <w:rPr>
            <w:noProof/>
            <w:webHidden/>
          </w:rPr>
          <w:tab/>
        </w:r>
        <w:r w:rsidR="00AE2501">
          <w:rPr>
            <w:noProof/>
            <w:webHidden/>
          </w:rPr>
          <w:fldChar w:fldCharType="begin"/>
        </w:r>
        <w:r w:rsidR="00AE2501">
          <w:rPr>
            <w:noProof/>
            <w:webHidden/>
          </w:rPr>
          <w:instrText xml:space="preserve"> PAGEREF _Toc200444983 \h </w:instrText>
        </w:r>
        <w:r w:rsidR="00AE2501">
          <w:rPr>
            <w:noProof/>
            <w:webHidden/>
          </w:rPr>
        </w:r>
        <w:r w:rsidR="00AE2501">
          <w:rPr>
            <w:noProof/>
            <w:webHidden/>
          </w:rPr>
          <w:fldChar w:fldCharType="separate"/>
        </w:r>
        <w:r w:rsidR="00AE2501">
          <w:rPr>
            <w:noProof/>
            <w:webHidden/>
          </w:rPr>
          <w:t>4</w:t>
        </w:r>
        <w:r w:rsidR="00AE2501">
          <w:rPr>
            <w:noProof/>
            <w:webHidden/>
          </w:rPr>
          <w:fldChar w:fldCharType="end"/>
        </w:r>
      </w:hyperlink>
    </w:p>
    <w:p w14:paraId="37FB0C69" w14:textId="39C7A817" w:rsidR="00AE2501" w:rsidRDefault="002C201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4" w:history="1">
        <w:r>
          <w:rPr>
            <w:rStyle w:val="Hyperlink"/>
            <w:rFonts w:ascii="Arial" w:hAnsi="Arial"/>
            <w:noProof/>
          </w:rPr>
          <w:t>8</w:t>
        </w:r>
        <w:r w:rsidR="00AE2501">
          <w:rPr>
            <w:rFonts w:asciiTheme="minorHAnsi" w:eastAsiaTheme="minorEastAsia" w:hAnsiTheme="minorHAnsi" w:cstheme="minorBidi"/>
            <w:b w:val="0"/>
            <w:bCs w:val="0"/>
            <w:caps w:val="0"/>
            <w:noProof/>
            <w:kern w:val="2"/>
            <w:sz w:val="24"/>
            <w:szCs w:val="24"/>
            <w14:ligatures w14:val="standardContextual"/>
          </w:rPr>
          <w:tab/>
        </w:r>
        <w:r w:rsidR="00AE2501" w:rsidRPr="00E15200">
          <w:rPr>
            <w:rStyle w:val="Hyperlink"/>
            <w:rFonts w:ascii="Arial" w:hAnsi="Arial"/>
            <w:noProof/>
          </w:rPr>
          <w:t>COST AND BILLING PROCEDURE</w:t>
        </w:r>
        <w:r w:rsidR="00AE2501">
          <w:rPr>
            <w:noProof/>
            <w:webHidden/>
          </w:rPr>
          <w:tab/>
        </w:r>
        <w:r w:rsidR="008F2EA6">
          <w:rPr>
            <w:noProof/>
            <w:webHidden/>
          </w:rPr>
          <w:t>1</w:t>
        </w:r>
        <w:r>
          <w:rPr>
            <w:noProof/>
            <w:webHidden/>
          </w:rPr>
          <w:t>2</w:t>
        </w:r>
      </w:hyperlink>
    </w:p>
    <w:p w14:paraId="3517E3F9" w14:textId="74304094" w:rsidR="00AE2501" w:rsidRDefault="002C201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5" w:history="1">
        <w:r>
          <w:rPr>
            <w:rStyle w:val="Hyperlink"/>
            <w:rFonts w:ascii="Arial" w:hAnsi="Arial"/>
            <w:noProof/>
          </w:rPr>
          <w:t>9</w:t>
        </w:r>
        <w:r w:rsidR="00AE2501">
          <w:rPr>
            <w:rFonts w:asciiTheme="minorHAnsi" w:eastAsiaTheme="minorEastAsia" w:hAnsiTheme="minorHAnsi" w:cstheme="minorBidi"/>
            <w:b w:val="0"/>
            <w:bCs w:val="0"/>
            <w:caps w:val="0"/>
            <w:noProof/>
            <w:kern w:val="2"/>
            <w:sz w:val="24"/>
            <w:szCs w:val="24"/>
            <w14:ligatures w14:val="standardContextual"/>
          </w:rPr>
          <w:tab/>
        </w:r>
        <w:r w:rsidR="00AE2501" w:rsidRPr="00E15200">
          <w:rPr>
            <w:rStyle w:val="Hyperlink"/>
            <w:rFonts w:ascii="Arial" w:hAnsi="Arial"/>
            <w:noProof/>
          </w:rPr>
          <w:t>SUBMISSION REQUIREMENTS</w:t>
        </w:r>
        <w:r w:rsidR="00AE2501">
          <w:rPr>
            <w:noProof/>
            <w:webHidden/>
          </w:rPr>
          <w:tab/>
        </w:r>
        <w:r w:rsidR="00954F05">
          <w:rPr>
            <w:noProof/>
            <w:webHidden/>
          </w:rPr>
          <w:t>1</w:t>
        </w:r>
        <w:r>
          <w:rPr>
            <w:noProof/>
            <w:webHidden/>
          </w:rPr>
          <w:t>3</w:t>
        </w:r>
      </w:hyperlink>
    </w:p>
    <w:p w14:paraId="70919A66" w14:textId="38641C8B" w:rsidR="00AE2501" w:rsidRDefault="002C201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6" w:history="1">
        <w:r>
          <w:rPr>
            <w:rStyle w:val="Hyperlink"/>
            <w:rFonts w:ascii="Arial" w:hAnsi="Arial"/>
            <w:noProof/>
          </w:rPr>
          <w:t>11</w:t>
        </w:r>
        <w:r w:rsidR="00AE2501">
          <w:rPr>
            <w:rFonts w:asciiTheme="minorHAnsi" w:eastAsiaTheme="minorEastAsia" w:hAnsiTheme="minorHAnsi" w:cstheme="minorBidi"/>
            <w:b w:val="0"/>
            <w:bCs w:val="0"/>
            <w:caps w:val="0"/>
            <w:noProof/>
            <w:kern w:val="2"/>
            <w:sz w:val="24"/>
            <w:szCs w:val="24"/>
            <w14:ligatures w14:val="standardContextual"/>
          </w:rPr>
          <w:tab/>
        </w:r>
        <w:r w:rsidR="00AE2501" w:rsidRPr="00E15200">
          <w:rPr>
            <w:rStyle w:val="Hyperlink"/>
            <w:rFonts w:ascii="Arial" w:hAnsi="Arial"/>
            <w:noProof/>
          </w:rPr>
          <w:t>AWARD</w:t>
        </w:r>
        <w:r w:rsidR="00AE2501">
          <w:rPr>
            <w:noProof/>
            <w:webHidden/>
          </w:rPr>
          <w:tab/>
        </w:r>
        <w:r w:rsidR="00954F05">
          <w:rPr>
            <w:noProof/>
            <w:webHidden/>
          </w:rPr>
          <w:t>1</w:t>
        </w:r>
        <w:r>
          <w:rPr>
            <w:noProof/>
            <w:webHidden/>
          </w:rPr>
          <w:t>4</w:t>
        </w:r>
      </w:hyperlink>
    </w:p>
    <w:p w14:paraId="1CDD3E2F" w14:textId="6EE54A95"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7" w:history="1">
        <w:r w:rsidRPr="00E15200">
          <w:rPr>
            <w:rStyle w:val="Hyperlink"/>
            <w:rFonts w:ascii="Arial" w:hAnsi="Arial"/>
            <w:noProof/>
          </w:rPr>
          <w:t>1</w:t>
        </w:r>
        <w:r w:rsidR="002C2011">
          <w:rPr>
            <w:rStyle w:val="Hyperlink"/>
            <w:rFonts w:ascii="Arial" w:hAnsi="Arial"/>
            <w:noProof/>
          </w:rPr>
          <w:t>2</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Reporting requirements</w:t>
        </w:r>
        <w:r>
          <w:rPr>
            <w:noProof/>
            <w:webHidden/>
          </w:rPr>
          <w:tab/>
        </w:r>
        <w:r w:rsidR="00954F05">
          <w:rPr>
            <w:noProof/>
            <w:webHidden/>
          </w:rPr>
          <w:t>1</w:t>
        </w:r>
        <w:r w:rsidR="002C2011">
          <w:rPr>
            <w:noProof/>
            <w:webHidden/>
          </w:rPr>
          <w:t>5</w:t>
        </w:r>
      </w:hyperlink>
    </w:p>
    <w:p w14:paraId="6EA73FC1" w14:textId="42B767BB"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8" w:history="1">
        <w:r w:rsidRPr="00E15200">
          <w:rPr>
            <w:rStyle w:val="Hyperlink"/>
            <w:rFonts w:ascii="Arial" w:hAnsi="Arial"/>
            <w:noProof/>
          </w:rPr>
          <w:t>1</w:t>
        </w:r>
        <w:r w:rsidR="002C2011">
          <w:rPr>
            <w:rStyle w:val="Hyperlink"/>
            <w:rFonts w:ascii="Arial" w:hAnsi="Arial"/>
            <w:noProof/>
          </w:rPr>
          <w:t>3</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Subcontractors</w:t>
        </w:r>
        <w:r>
          <w:rPr>
            <w:noProof/>
            <w:webHidden/>
          </w:rPr>
          <w:tab/>
        </w:r>
        <w:r w:rsidR="00954F05">
          <w:rPr>
            <w:noProof/>
            <w:webHidden/>
          </w:rPr>
          <w:t>1</w:t>
        </w:r>
        <w:r w:rsidR="002C2011">
          <w:rPr>
            <w:noProof/>
            <w:webHidden/>
          </w:rPr>
          <w:t>6</w:t>
        </w:r>
      </w:hyperlink>
    </w:p>
    <w:p w14:paraId="2145AF2C" w14:textId="2B08EC89"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89" w:history="1">
        <w:r w:rsidRPr="00E15200">
          <w:rPr>
            <w:rStyle w:val="Hyperlink"/>
            <w:rFonts w:ascii="Arial" w:hAnsi="Arial"/>
            <w:noProof/>
          </w:rPr>
          <w:t>1</w:t>
        </w:r>
        <w:r w:rsidR="002C2011">
          <w:rPr>
            <w:rStyle w:val="Hyperlink"/>
            <w:rFonts w:ascii="Arial" w:hAnsi="Arial"/>
            <w:noProof/>
          </w:rPr>
          <w:t>4</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rPr>
          <w:t>Insurance Requirements</w:t>
        </w:r>
        <w:r>
          <w:rPr>
            <w:noProof/>
            <w:webHidden/>
          </w:rPr>
          <w:tab/>
        </w:r>
        <w:r w:rsidR="00954F05">
          <w:rPr>
            <w:noProof/>
            <w:webHidden/>
          </w:rPr>
          <w:t>1</w:t>
        </w:r>
        <w:r w:rsidR="002C2011">
          <w:rPr>
            <w:noProof/>
            <w:webHidden/>
          </w:rPr>
          <w:t>7</w:t>
        </w:r>
      </w:hyperlink>
    </w:p>
    <w:p w14:paraId="095DFFBB" w14:textId="00B1A3C7"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90" w:history="1">
        <w:r w:rsidRPr="00E15200">
          <w:rPr>
            <w:rStyle w:val="Hyperlink"/>
            <w:rFonts w:ascii="Arial" w:hAnsi="Arial"/>
            <w:noProof/>
            <w:highlight w:val="lightGray"/>
          </w:rPr>
          <w:t>1</w:t>
        </w:r>
        <w:r w:rsidR="002C2011">
          <w:rPr>
            <w:rStyle w:val="Hyperlink"/>
            <w:rFonts w:ascii="Arial" w:hAnsi="Arial"/>
            <w:noProof/>
          </w:rPr>
          <w:t>5</w:t>
        </w:r>
        <w:r>
          <w:rPr>
            <w:rFonts w:asciiTheme="minorHAnsi" w:eastAsiaTheme="minorEastAsia" w:hAnsiTheme="minorHAnsi" w:cstheme="minorBidi"/>
            <w:b w:val="0"/>
            <w:bCs w:val="0"/>
            <w:caps w:val="0"/>
            <w:noProof/>
            <w:kern w:val="2"/>
            <w:sz w:val="24"/>
            <w:szCs w:val="24"/>
            <w14:ligatures w14:val="standardContextual"/>
          </w:rPr>
          <w:tab/>
        </w:r>
        <w:r w:rsidRPr="00E15200">
          <w:rPr>
            <w:rStyle w:val="Hyperlink"/>
            <w:rFonts w:ascii="Arial" w:hAnsi="Arial"/>
            <w:noProof/>
            <w:highlight w:val="lightGray"/>
          </w:rPr>
          <w:t>other riders as necessary</w:t>
        </w:r>
        <w:r>
          <w:rPr>
            <w:noProof/>
            <w:webHidden/>
          </w:rPr>
          <w:tab/>
        </w:r>
        <w:r w:rsidR="00954F05">
          <w:rPr>
            <w:noProof/>
            <w:webHidden/>
          </w:rPr>
          <w:t>1</w:t>
        </w:r>
        <w:r w:rsidR="006B0926">
          <w:rPr>
            <w:noProof/>
            <w:webHidden/>
          </w:rPr>
          <w:t>9</w:t>
        </w:r>
      </w:hyperlink>
    </w:p>
    <w:p w14:paraId="76286D1E" w14:textId="1A8AE7B4"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91" w:history="1">
        <w:r w:rsidRPr="00E15200">
          <w:rPr>
            <w:rStyle w:val="Hyperlink"/>
            <w:rFonts w:ascii="Arial" w:hAnsi="Arial"/>
            <w:noProof/>
          </w:rPr>
          <w:t>ATTACHMENT 1-BIDDER QUESTIONS</w:t>
        </w:r>
        <w:r>
          <w:rPr>
            <w:noProof/>
            <w:webHidden/>
          </w:rPr>
          <w:tab/>
        </w:r>
        <w:r w:rsidR="006B0926">
          <w:rPr>
            <w:noProof/>
            <w:webHidden/>
          </w:rPr>
          <w:t>20</w:t>
        </w:r>
      </w:hyperlink>
    </w:p>
    <w:p w14:paraId="07EEFCFB" w14:textId="7307CC0F"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92" w:history="1">
        <w:r w:rsidRPr="00E15200">
          <w:rPr>
            <w:rStyle w:val="Hyperlink"/>
            <w:rFonts w:ascii="Arial" w:hAnsi="Arial"/>
            <w:noProof/>
          </w:rPr>
          <w:t>Attachment 2-STATE OF IDAHO CONTRACT TERMS AND CONDITIONS WITH ARTICLE 6</w:t>
        </w:r>
        <w:r>
          <w:rPr>
            <w:noProof/>
            <w:webHidden/>
          </w:rPr>
          <w:tab/>
        </w:r>
        <w:r w:rsidR="006B0926">
          <w:rPr>
            <w:noProof/>
            <w:webHidden/>
          </w:rPr>
          <w:t>22</w:t>
        </w:r>
      </w:hyperlink>
    </w:p>
    <w:p w14:paraId="2330CEBE" w14:textId="00AEAC51"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93" w:history="1">
        <w:r w:rsidRPr="00E15200">
          <w:rPr>
            <w:rStyle w:val="Hyperlink"/>
            <w:rFonts w:ascii="Arial" w:hAnsi="Arial"/>
            <w:noProof/>
          </w:rPr>
          <w:t>Attachment 3-STATE SIGNATURE PAGE</w:t>
        </w:r>
        <w:r>
          <w:rPr>
            <w:noProof/>
            <w:webHidden/>
          </w:rPr>
          <w:tab/>
        </w:r>
        <w:r w:rsidR="006B0926">
          <w:rPr>
            <w:noProof/>
            <w:webHidden/>
          </w:rPr>
          <w:t>39</w:t>
        </w:r>
      </w:hyperlink>
    </w:p>
    <w:p w14:paraId="22780499" w14:textId="7254A116"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95" w:history="1">
        <w:r w:rsidRPr="00E15200">
          <w:rPr>
            <w:rStyle w:val="Hyperlink"/>
            <w:rFonts w:ascii="Arial" w:hAnsi="Arial"/>
            <w:noProof/>
            <w:snapToGrid w:val="0"/>
          </w:rPr>
          <w:t xml:space="preserve">ATTACHMENT </w:t>
        </w:r>
        <w:r w:rsidR="000A1B06">
          <w:rPr>
            <w:rStyle w:val="Hyperlink"/>
            <w:rFonts w:ascii="Arial" w:hAnsi="Arial"/>
            <w:noProof/>
            <w:snapToGrid w:val="0"/>
          </w:rPr>
          <w:t>4</w:t>
        </w:r>
        <w:r w:rsidRPr="00E15200">
          <w:rPr>
            <w:rStyle w:val="Hyperlink"/>
            <w:rFonts w:ascii="Arial" w:hAnsi="Arial"/>
            <w:noProof/>
          </w:rPr>
          <w:t>-MODIFICATION AND EX</w:t>
        </w:r>
        <w:r w:rsidRPr="00E15200">
          <w:rPr>
            <w:rStyle w:val="Hyperlink"/>
            <w:rFonts w:ascii="Arial" w:hAnsi="Arial"/>
            <w:noProof/>
            <w:snapToGrid w:val="0"/>
          </w:rPr>
          <w:t>CEPTION FORM</w:t>
        </w:r>
        <w:r>
          <w:rPr>
            <w:noProof/>
            <w:webHidden/>
          </w:rPr>
          <w:tab/>
        </w:r>
        <w:r w:rsidR="006B0926">
          <w:rPr>
            <w:noProof/>
            <w:webHidden/>
          </w:rPr>
          <w:t>40</w:t>
        </w:r>
      </w:hyperlink>
    </w:p>
    <w:p w14:paraId="7155368C" w14:textId="7A4FFB4D" w:rsidR="00AE2501" w:rsidRDefault="00AE2501">
      <w:pPr>
        <w:pStyle w:val="TOC1"/>
        <w:rPr>
          <w:rFonts w:asciiTheme="minorHAnsi" w:eastAsiaTheme="minorEastAsia" w:hAnsiTheme="minorHAnsi" w:cstheme="minorBidi"/>
          <w:b w:val="0"/>
          <w:bCs w:val="0"/>
          <w:caps w:val="0"/>
          <w:noProof/>
          <w:kern w:val="2"/>
          <w:sz w:val="24"/>
          <w:szCs w:val="24"/>
          <w14:ligatures w14:val="standardContextual"/>
        </w:rPr>
      </w:pPr>
      <w:hyperlink w:anchor="_Toc200444996" w:history="1">
        <w:r w:rsidRPr="00E15200">
          <w:rPr>
            <w:rStyle w:val="Hyperlink"/>
            <w:rFonts w:ascii="Arial" w:hAnsi="Arial"/>
            <w:noProof/>
            <w:snapToGrid w:val="0"/>
          </w:rPr>
          <w:t xml:space="preserve">ATTACHMENT </w:t>
        </w:r>
        <w:r w:rsidR="000A1B06">
          <w:rPr>
            <w:rStyle w:val="Hyperlink"/>
            <w:rFonts w:ascii="Arial" w:hAnsi="Arial"/>
            <w:noProof/>
            <w:snapToGrid w:val="0"/>
          </w:rPr>
          <w:t>5</w:t>
        </w:r>
        <w:r w:rsidRPr="00E15200">
          <w:rPr>
            <w:rStyle w:val="Hyperlink"/>
            <w:rFonts w:ascii="Arial" w:hAnsi="Arial"/>
            <w:noProof/>
          </w:rPr>
          <w:t>-COVER</w:t>
        </w:r>
        <w:r w:rsidRPr="00E15200">
          <w:rPr>
            <w:rStyle w:val="Hyperlink"/>
            <w:rFonts w:ascii="Arial" w:hAnsi="Arial"/>
            <w:noProof/>
            <w:snapToGrid w:val="0"/>
          </w:rPr>
          <w:t xml:space="preserve"> FORM</w:t>
        </w:r>
        <w:r>
          <w:rPr>
            <w:noProof/>
            <w:webHidden/>
          </w:rPr>
          <w:tab/>
        </w:r>
        <w:r w:rsidR="006B0926">
          <w:rPr>
            <w:noProof/>
            <w:webHidden/>
          </w:rPr>
          <w:t>41</w:t>
        </w:r>
      </w:hyperlink>
    </w:p>
    <w:p w14:paraId="068F98E1" w14:textId="6D1A984F" w:rsidR="008A2CA3" w:rsidRPr="00ED1897" w:rsidRDefault="00AB1D67" w:rsidP="00880CA2">
      <w:pPr>
        <w:spacing w:after="60"/>
        <w:ind w:right="0"/>
      </w:pPr>
      <w:r w:rsidRPr="00ED1897">
        <w:rPr>
          <w:b/>
          <w:bCs/>
          <w:caps/>
          <w:sz w:val="20"/>
          <w:szCs w:val="20"/>
        </w:rPr>
        <w:fldChar w:fldCharType="end"/>
      </w:r>
    </w:p>
    <w:p w14:paraId="4B9DD3B7" w14:textId="77777777" w:rsidR="00EA31E7" w:rsidRDefault="00EA31E7" w:rsidP="00880CA2">
      <w:pPr>
        <w:ind w:right="0"/>
      </w:pPr>
    </w:p>
    <w:p w14:paraId="4DE89B0C" w14:textId="4849A077" w:rsidR="00205776" w:rsidRPr="00ED1897" w:rsidRDefault="00205776" w:rsidP="00880CA2">
      <w:pPr>
        <w:ind w:right="0"/>
        <w:sectPr w:rsidR="00205776" w:rsidRPr="00ED1897" w:rsidSect="00160FA2">
          <w:footerReference w:type="even" r:id="rId9"/>
          <w:pgSz w:w="12240" w:h="15840"/>
          <w:pgMar w:top="1008" w:right="1008" w:bottom="1008" w:left="1008" w:header="720" w:footer="720" w:gutter="0"/>
          <w:pgNumType w:fmt="numberInDash" w:start="2"/>
          <w:cols w:space="720"/>
          <w:titlePg/>
          <w:docGrid w:linePitch="360"/>
        </w:sectPr>
      </w:pPr>
    </w:p>
    <w:p w14:paraId="6F90F4BF" w14:textId="77777777" w:rsidR="00A96809" w:rsidRPr="005C3BDE" w:rsidRDefault="00BD1C2D" w:rsidP="005C3BDE">
      <w:pPr>
        <w:pStyle w:val="Heading1"/>
        <w:numPr>
          <w:ilvl w:val="0"/>
          <w:numId w:val="0"/>
        </w:numPr>
        <w:ind w:left="522" w:hanging="432"/>
        <w:rPr>
          <w:rFonts w:ascii="Arial" w:hAnsi="Arial"/>
          <w:sz w:val="20"/>
          <w:szCs w:val="20"/>
        </w:rPr>
      </w:pPr>
      <w:bookmarkStart w:id="2" w:name="_Toc200444976"/>
      <w:r w:rsidRPr="005C3BDE">
        <w:rPr>
          <w:rFonts w:ascii="Arial" w:hAnsi="Arial"/>
          <w:sz w:val="20"/>
          <w:szCs w:val="20"/>
        </w:rPr>
        <w:lastRenderedPageBreak/>
        <w:t>ITB Administrative Information</w:t>
      </w:r>
      <w:bookmarkEnd w:id="2"/>
    </w:p>
    <w:tbl>
      <w:tblPr>
        <w:tblW w:w="10320"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15" w:type="dxa"/>
          <w:right w:w="115" w:type="dxa"/>
        </w:tblCellMar>
        <w:tblLook w:val="04A0" w:firstRow="1" w:lastRow="0" w:firstColumn="1" w:lastColumn="0" w:noHBand="0" w:noVBand="1"/>
      </w:tblPr>
      <w:tblGrid>
        <w:gridCol w:w="4740"/>
        <w:gridCol w:w="5580"/>
      </w:tblGrid>
      <w:tr w:rsidR="00A74837" w:rsidRPr="00ED1897" w14:paraId="2CD0FC62" w14:textId="77777777" w:rsidTr="00480D6F">
        <w:trPr>
          <w:trHeight w:val="485"/>
        </w:trPr>
        <w:tc>
          <w:tcPr>
            <w:tcW w:w="4740" w:type="dxa"/>
          </w:tcPr>
          <w:p w14:paraId="270A37FA" w14:textId="77777777" w:rsidR="00A74837" w:rsidRPr="00ED1897" w:rsidRDefault="00A74837" w:rsidP="008D4078">
            <w:pPr>
              <w:rPr>
                <w:strike/>
              </w:rPr>
            </w:pPr>
            <w:r w:rsidRPr="00ED1897">
              <w:t>ITB Title:</w:t>
            </w:r>
          </w:p>
        </w:tc>
        <w:tc>
          <w:tcPr>
            <w:tcW w:w="5580" w:type="dxa"/>
          </w:tcPr>
          <w:p w14:paraId="4240FF9C" w14:textId="77777777" w:rsidR="00480D6F" w:rsidRDefault="00BB0F9C" w:rsidP="008D4078">
            <w:r>
              <w:fldChar w:fldCharType="begin"/>
            </w:r>
            <w:r>
              <w:instrText xml:space="preserve"> DOCPROPERTY  "ITB Title"  \* MERGEFORMAT </w:instrText>
            </w:r>
            <w:r>
              <w:fldChar w:fldCharType="separate"/>
            </w:r>
            <w:r w:rsidR="00A225CA">
              <w:t xml:space="preserve">Pharmaceutical services for Southwest Idaho </w:t>
            </w:r>
          </w:p>
          <w:p w14:paraId="4E123D93" w14:textId="5B4A08D0" w:rsidR="00A74837" w:rsidRPr="00ED1897" w:rsidRDefault="00A225CA" w:rsidP="008D4078">
            <w:r>
              <w:t>Treatment Center, State Hospital West and Birch Children’s Residential Facility</w:t>
            </w:r>
            <w:r w:rsidR="00BB0F9C">
              <w:fldChar w:fldCharType="end"/>
            </w:r>
          </w:p>
        </w:tc>
      </w:tr>
      <w:tr w:rsidR="00A74837" w:rsidRPr="00ED1897" w14:paraId="7D36E94C" w14:textId="77777777" w:rsidTr="00480D6F">
        <w:trPr>
          <w:trHeight w:val="440"/>
        </w:trPr>
        <w:tc>
          <w:tcPr>
            <w:tcW w:w="4740" w:type="dxa"/>
          </w:tcPr>
          <w:p w14:paraId="686EF61E" w14:textId="77777777" w:rsidR="00A74837" w:rsidRPr="00ED1897" w:rsidRDefault="00A74837" w:rsidP="00880CA2">
            <w:pPr>
              <w:ind w:right="0"/>
            </w:pPr>
            <w:r w:rsidRPr="00ED1897">
              <w:t>ITB Project Description:</w:t>
            </w:r>
          </w:p>
        </w:tc>
        <w:tc>
          <w:tcPr>
            <w:tcW w:w="5580" w:type="dxa"/>
          </w:tcPr>
          <w:p w14:paraId="03E4D7C9" w14:textId="31B39136" w:rsidR="00A74837" w:rsidRPr="00635F7F" w:rsidRDefault="00635F7F" w:rsidP="00880CA2">
            <w:pPr>
              <w:ind w:right="0"/>
            </w:pPr>
            <w:r w:rsidRPr="00635F7F">
              <w:t>The Idaho Department of Health and W</w:t>
            </w:r>
            <w:r w:rsidR="005E62C9">
              <w:t>elfare (Department) is seeking b</w:t>
            </w:r>
            <w:r w:rsidRPr="00635F7F">
              <w:t xml:space="preserve">ids for </w:t>
            </w:r>
            <w:r w:rsidR="003D5D78">
              <w:t>Pharmaceutical</w:t>
            </w:r>
            <w:r w:rsidRPr="00635F7F">
              <w:t xml:space="preserve"> services.</w:t>
            </w:r>
          </w:p>
        </w:tc>
      </w:tr>
      <w:tr w:rsidR="00A74837" w:rsidRPr="00ED1897" w14:paraId="19FA64CD" w14:textId="77777777" w:rsidTr="00480D6F">
        <w:trPr>
          <w:trHeight w:val="1520"/>
        </w:trPr>
        <w:tc>
          <w:tcPr>
            <w:tcW w:w="4740" w:type="dxa"/>
          </w:tcPr>
          <w:p w14:paraId="3EA0FA0D" w14:textId="77777777" w:rsidR="00A74837" w:rsidRPr="00ED1897" w:rsidRDefault="00A74837" w:rsidP="00880CA2">
            <w:pPr>
              <w:ind w:right="0"/>
            </w:pPr>
            <w:r w:rsidRPr="00ED1897">
              <w:t>ITB Lead:</w:t>
            </w:r>
          </w:p>
          <w:p w14:paraId="40A59EDD" w14:textId="77777777" w:rsidR="00A74837" w:rsidRPr="00ED1897" w:rsidRDefault="00A74837" w:rsidP="00880CA2">
            <w:pPr>
              <w:ind w:right="0"/>
            </w:pPr>
          </w:p>
          <w:p w14:paraId="2CCC4B78" w14:textId="77777777" w:rsidR="00A74837" w:rsidRPr="00ED1897" w:rsidRDefault="00A74837" w:rsidP="00880CA2">
            <w:pPr>
              <w:ind w:right="0"/>
            </w:pPr>
          </w:p>
        </w:tc>
        <w:bookmarkStart w:id="3" w:name="_Toc518299824"/>
        <w:bookmarkStart w:id="4" w:name="_Toc40165177"/>
        <w:tc>
          <w:tcPr>
            <w:tcW w:w="5580" w:type="dxa"/>
          </w:tcPr>
          <w:p w14:paraId="29C2A5FB" w14:textId="4FB2FF6E" w:rsidR="00635F7F" w:rsidRDefault="00F44F0C" w:rsidP="00205776">
            <w:r>
              <w:fldChar w:fldCharType="begin"/>
            </w:r>
            <w:r>
              <w:instrText xml:space="preserve"> DOCPROPERTY  "ITB Lead Name"  \* MERGEFORMAT </w:instrText>
            </w:r>
            <w:r>
              <w:fldChar w:fldCharType="separate"/>
            </w:r>
            <w:r w:rsidR="003D5D78">
              <w:t>Signe Jensen</w:t>
            </w:r>
            <w:r>
              <w:fldChar w:fldCharType="end"/>
            </w:r>
            <w:bookmarkEnd w:id="3"/>
            <w:bookmarkEnd w:id="4"/>
          </w:p>
          <w:p w14:paraId="523A3AAE" w14:textId="77777777" w:rsidR="00C57C51" w:rsidRPr="00635F7F" w:rsidRDefault="00C57C51" w:rsidP="00C57C51">
            <w:r>
              <w:t>Grants/Contracts Officer</w:t>
            </w:r>
          </w:p>
          <w:bookmarkStart w:id="5" w:name="_Hlk232405299"/>
          <w:p w14:paraId="4E9A8C04" w14:textId="64D90887" w:rsidR="00A74837" w:rsidRPr="00ED1897" w:rsidRDefault="009D37E2" w:rsidP="009D37E2">
            <w:r>
              <w:fldChar w:fldCharType="begin"/>
            </w:r>
            <w:r>
              <w:instrText>HYPERLINK "mailto:Signe.Jensen@dhw.idaho.gov"</w:instrText>
            </w:r>
            <w:r>
              <w:fldChar w:fldCharType="separate"/>
            </w:r>
            <w:r w:rsidRPr="009D37E2">
              <w:rPr>
                <w:rStyle w:val="Hyperlink"/>
              </w:rPr>
              <w:t>signe.Jensen@dhw.idaho.gov</w:t>
            </w:r>
            <w:r>
              <w:fldChar w:fldCharType="end"/>
            </w:r>
            <w:bookmarkEnd w:id="5"/>
          </w:p>
        </w:tc>
      </w:tr>
      <w:tr w:rsidR="00A74837" w:rsidRPr="00ED1897" w14:paraId="4AD556E2" w14:textId="77777777" w:rsidTr="00480D6F">
        <w:trPr>
          <w:trHeight w:val="315"/>
        </w:trPr>
        <w:tc>
          <w:tcPr>
            <w:tcW w:w="4740" w:type="dxa"/>
          </w:tcPr>
          <w:p w14:paraId="35F9BCCD" w14:textId="77777777" w:rsidR="00A74837" w:rsidRPr="00ED1897" w:rsidRDefault="00A74837" w:rsidP="0082282D">
            <w:r w:rsidRPr="00ED1897">
              <w:t xml:space="preserve">Submit sealed </w:t>
            </w:r>
            <w:r w:rsidR="00846648" w:rsidRPr="00ED1897">
              <w:t>Bid</w:t>
            </w:r>
            <w:r w:rsidRPr="00ED1897">
              <w:t xml:space="preserve"> </w:t>
            </w:r>
            <w:r w:rsidR="00ED1897" w:rsidRPr="00ED1897">
              <w:t>to:</w:t>
            </w:r>
          </w:p>
          <w:p w14:paraId="48CCE461" w14:textId="77777777" w:rsidR="00707629" w:rsidRPr="00ED1897" w:rsidRDefault="00707629" w:rsidP="0082282D">
            <w:pPr>
              <w:rPr>
                <w:sz w:val="18"/>
                <w:szCs w:val="18"/>
              </w:rPr>
            </w:pPr>
          </w:p>
          <w:p w14:paraId="77624A42" w14:textId="112C1523" w:rsidR="00A74837" w:rsidRPr="00ED1897" w:rsidRDefault="00801417" w:rsidP="0082282D">
            <w:pPr>
              <w:rPr>
                <w:sz w:val="18"/>
                <w:szCs w:val="18"/>
              </w:rPr>
            </w:pPr>
            <w:r>
              <w:rPr>
                <w:sz w:val="18"/>
                <w:szCs w:val="18"/>
              </w:rPr>
              <w:t>Submit electronically via IPRO</w:t>
            </w:r>
          </w:p>
          <w:p w14:paraId="10C7AAD5" w14:textId="77777777" w:rsidR="00880CA2" w:rsidRPr="00ED1897" w:rsidRDefault="00880CA2" w:rsidP="0082282D"/>
          <w:p w14:paraId="56F173BC" w14:textId="77777777" w:rsidR="00880CA2" w:rsidRPr="00ED1897" w:rsidRDefault="00880CA2" w:rsidP="0082282D"/>
          <w:p w14:paraId="07F1E2A5" w14:textId="77777777" w:rsidR="00A74837" w:rsidRPr="00ED1897" w:rsidRDefault="00A74837" w:rsidP="0082282D"/>
        </w:tc>
        <w:tc>
          <w:tcPr>
            <w:tcW w:w="5580" w:type="dxa"/>
          </w:tcPr>
          <w:p w14:paraId="5277503F" w14:textId="72B732CA" w:rsidR="00ED1897" w:rsidRDefault="00801417" w:rsidP="00205776">
            <w:r>
              <w:t>Electronic Submission:</w:t>
            </w:r>
          </w:p>
          <w:p w14:paraId="79245F06" w14:textId="035E5BE6" w:rsidR="00801417" w:rsidRDefault="00801417" w:rsidP="00205776"/>
          <w:p w14:paraId="55F83DA0" w14:textId="7CC60DE9" w:rsidR="00801417" w:rsidRPr="00400751" w:rsidRDefault="00801417" w:rsidP="00205776">
            <w:hyperlink r:id="rId10" w:history="1">
              <w:r w:rsidRPr="00584D6D">
                <w:rPr>
                  <w:rStyle w:val="Hyperlink"/>
                  <w:sz w:val="20"/>
                </w:rPr>
                <w:t xml:space="preserve">IPRO LOGIN </w:t>
              </w:r>
            </w:hyperlink>
          </w:p>
          <w:p w14:paraId="464E746D" w14:textId="77777777" w:rsidR="00A74837" w:rsidRPr="00ED1897" w:rsidRDefault="00A74837" w:rsidP="00205776"/>
        </w:tc>
      </w:tr>
      <w:tr w:rsidR="00A74837" w:rsidRPr="00ED1897" w14:paraId="7D253EB8" w14:textId="77777777" w:rsidTr="00480D6F">
        <w:trPr>
          <w:trHeight w:val="485"/>
        </w:trPr>
        <w:tc>
          <w:tcPr>
            <w:tcW w:w="4740" w:type="dxa"/>
          </w:tcPr>
          <w:p w14:paraId="37A24B78" w14:textId="77777777" w:rsidR="00A74837" w:rsidRPr="000B71C0" w:rsidRDefault="00A74837" w:rsidP="00880CA2">
            <w:pPr>
              <w:ind w:right="0"/>
              <w:rPr>
                <w:highlight w:val="cyan"/>
              </w:rPr>
            </w:pPr>
            <w:r w:rsidRPr="00130159">
              <w:t>Deadline To Receive Quest</w:t>
            </w:r>
            <w:r w:rsidRPr="00480D6F">
              <w:t>ions:</w:t>
            </w:r>
          </w:p>
        </w:tc>
        <w:tc>
          <w:tcPr>
            <w:tcW w:w="5580" w:type="dxa"/>
          </w:tcPr>
          <w:p w14:paraId="68361089" w14:textId="4260F235" w:rsidR="00A74837" w:rsidRPr="00ED1897" w:rsidRDefault="00130159" w:rsidP="00846648">
            <w:pPr>
              <w:ind w:right="0"/>
            </w:pPr>
            <w:fldSimple w:instr=" DOCPROPERTY  &quot;Questions date&quot;  \* MERGEFORMAT ">
              <w:r>
                <w:t>Wednesday, June 24, 2026</w:t>
              </w:r>
            </w:fldSimple>
            <w:r w:rsidR="00422A14" w:rsidRPr="00422A14">
              <w:t>,</w:t>
            </w:r>
            <w:r w:rsidR="00422A14">
              <w:t xml:space="preserve">11:59:59 </w:t>
            </w:r>
            <w:r w:rsidR="00A74837" w:rsidRPr="00ED1897">
              <w:t>p.m. Mountain Time</w:t>
            </w:r>
          </w:p>
        </w:tc>
      </w:tr>
      <w:tr w:rsidR="00A74837" w:rsidRPr="00ED1897" w14:paraId="4B6AC700" w14:textId="77777777" w:rsidTr="00480D6F">
        <w:trPr>
          <w:trHeight w:val="440"/>
        </w:trPr>
        <w:tc>
          <w:tcPr>
            <w:tcW w:w="4740" w:type="dxa"/>
          </w:tcPr>
          <w:p w14:paraId="18E408B7" w14:textId="77777777" w:rsidR="00A74837" w:rsidRPr="00130159" w:rsidRDefault="00A74837" w:rsidP="00880CA2">
            <w:pPr>
              <w:ind w:right="0"/>
            </w:pPr>
            <w:r w:rsidRPr="00130159">
              <w:t>ITB Closing Date:</w:t>
            </w:r>
          </w:p>
        </w:tc>
        <w:tc>
          <w:tcPr>
            <w:tcW w:w="5580" w:type="dxa"/>
          </w:tcPr>
          <w:p w14:paraId="7F2F0F4C" w14:textId="51CAC531" w:rsidR="00A74837" w:rsidRPr="00422A14" w:rsidRDefault="00130159" w:rsidP="00880CA2">
            <w:pPr>
              <w:ind w:right="0"/>
            </w:pPr>
            <w:fldSimple w:instr=" DOCPROPERTY  &quot;Closing Day, date&quot;  \* MERGEFORMAT ">
              <w:r>
                <w:t>Thursday, July 16, 2026</w:t>
              </w:r>
            </w:fldSimple>
            <w:r w:rsidR="00422A14" w:rsidRPr="00422A14">
              <w:t>,</w:t>
            </w:r>
            <w:r w:rsidR="00ED1897" w:rsidRPr="00422A14">
              <w:t xml:space="preserve"> </w:t>
            </w:r>
            <w:r w:rsidR="00422A14" w:rsidRPr="00422A14">
              <w:t xml:space="preserve">5:00 p.m. </w:t>
            </w:r>
            <w:r w:rsidR="00ED1897" w:rsidRPr="00422A14">
              <w:t>Mountain Time</w:t>
            </w:r>
          </w:p>
        </w:tc>
      </w:tr>
      <w:tr w:rsidR="00A74837" w:rsidRPr="00ED1897" w14:paraId="3FC0A20B" w14:textId="77777777" w:rsidTr="00480D6F">
        <w:trPr>
          <w:trHeight w:val="710"/>
        </w:trPr>
        <w:tc>
          <w:tcPr>
            <w:tcW w:w="4740" w:type="dxa"/>
          </w:tcPr>
          <w:p w14:paraId="5A613685" w14:textId="77777777" w:rsidR="00A74837" w:rsidRPr="00ED1897" w:rsidRDefault="00A74837" w:rsidP="00880CA2">
            <w:pPr>
              <w:ind w:right="0"/>
            </w:pPr>
            <w:r w:rsidRPr="00480D6F">
              <w:t>ITB Opening Date:</w:t>
            </w:r>
          </w:p>
        </w:tc>
        <w:tc>
          <w:tcPr>
            <w:tcW w:w="5580" w:type="dxa"/>
          </w:tcPr>
          <w:p w14:paraId="5E757F41" w14:textId="08CB3144" w:rsidR="00ED1897" w:rsidRPr="00422A14" w:rsidRDefault="00130159" w:rsidP="00ED1897">
            <w:pPr>
              <w:jc w:val="both"/>
            </w:pPr>
            <w:fldSimple w:instr=" DOCPROPERTY  &quot;Opening Day, date, time&quot;  \* MERGEFORMAT ">
              <w:r>
                <w:t>Friday, July 17, 2026, 9:00 a.m.</w:t>
              </w:r>
            </w:fldSimple>
            <w:r w:rsidR="00422A14" w:rsidRPr="00422A14">
              <w:t xml:space="preserve"> </w:t>
            </w:r>
            <w:r w:rsidR="00ED1897" w:rsidRPr="00422A14">
              <w:t>Mountain Time</w:t>
            </w:r>
          </w:p>
          <w:p w14:paraId="5C9FD2E1" w14:textId="77777777" w:rsidR="00ED1897" w:rsidRPr="00422A14" w:rsidRDefault="00ED1897" w:rsidP="00ED1897">
            <w:pPr>
              <w:jc w:val="both"/>
            </w:pPr>
          </w:p>
          <w:p w14:paraId="267D0FB8" w14:textId="73E45509" w:rsidR="00A74837" w:rsidRDefault="007C77A1" w:rsidP="00ED1897">
            <w:pPr>
              <w:ind w:right="0"/>
              <w:rPr>
                <w:bCs/>
              </w:rPr>
            </w:pPr>
            <w:r>
              <w:rPr>
                <w:bCs/>
              </w:rPr>
              <w:t>Microsoft Teams Meeting ID:</w:t>
            </w:r>
            <w:r w:rsidR="00480D6F">
              <w:rPr>
                <w:bCs/>
              </w:rPr>
              <w:t xml:space="preserve"> </w:t>
            </w:r>
            <w:r w:rsidR="00480D6F" w:rsidRPr="00480D6F">
              <w:rPr>
                <w:bCs/>
              </w:rPr>
              <w:t>277 405 318 447 185</w:t>
            </w:r>
          </w:p>
          <w:p w14:paraId="4A1C6E4F" w14:textId="086DB5CE" w:rsidR="007C77A1" w:rsidRPr="00480D6F" w:rsidRDefault="007C77A1" w:rsidP="00ED1897">
            <w:pPr>
              <w:ind w:right="0"/>
              <w:rPr>
                <w:bCs/>
              </w:rPr>
            </w:pPr>
            <w:r>
              <w:rPr>
                <w:bCs/>
              </w:rPr>
              <w:t>Passcode:</w:t>
            </w:r>
            <w:r w:rsidR="00480D6F">
              <w:rPr>
                <w:bCs/>
              </w:rPr>
              <w:t xml:space="preserve"> </w:t>
            </w:r>
            <w:r w:rsidR="00480D6F" w:rsidRPr="00480D6F">
              <w:rPr>
                <w:bCs/>
              </w:rPr>
              <w:t>Sh77Zr3G</w:t>
            </w:r>
          </w:p>
        </w:tc>
      </w:tr>
      <w:tr w:rsidR="00A74837" w:rsidRPr="00ED1897" w14:paraId="4F75E557" w14:textId="77777777" w:rsidTr="00480D6F">
        <w:tc>
          <w:tcPr>
            <w:tcW w:w="4740" w:type="dxa"/>
          </w:tcPr>
          <w:p w14:paraId="282B5139" w14:textId="77777777" w:rsidR="00A74837" w:rsidRPr="00ED1897" w:rsidRDefault="00A74837" w:rsidP="00880CA2">
            <w:pPr>
              <w:ind w:right="0"/>
            </w:pPr>
            <w:r w:rsidRPr="00ED1897">
              <w:t xml:space="preserve">Initial Term of Contract and </w:t>
            </w:r>
            <w:r w:rsidRPr="00332A5E">
              <w:t>Renewals</w:t>
            </w:r>
            <w:r w:rsidR="00332A5E" w:rsidRPr="00332A5E">
              <w:t>:</w:t>
            </w:r>
          </w:p>
        </w:tc>
        <w:tc>
          <w:tcPr>
            <w:tcW w:w="5580" w:type="dxa"/>
          </w:tcPr>
          <w:p w14:paraId="7DA5ECEC" w14:textId="3B898FF7" w:rsidR="00E372F2" w:rsidRPr="00E03844" w:rsidRDefault="008D6841" w:rsidP="00E372F2">
            <w:pPr>
              <w:rPr>
                <w:snapToGrid w:val="0"/>
              </w:rPr>
            </w:pPr>
            <w:r w:rsidRPr="00E372F2">
              <w:rPr>
                <w:highlight w:val="lightGray"/>
              </w:rPr>
              <w:t>The initial term</w:t>
            </w:r>
            <w:r w:rsidR="00D03919" w:rsidRPr="00E372F2">
              <w:rPr>
                <w:highlight w:val="lightGray"/>
              </w:rPr>
              <w:t xml:space="preserve"> is anticipated to be </w:t>
            </w:r>
            <w:r w:rsidR="00412189">
              <w:t xml:space="preserve">five </w:t>
            </w:r>
            <w:r w:rsidR="00D03919" w:rsidRPr="00E372F2">
              <w:t>(</w:t>
            </w:r>
            <w:r w:rsidR="00412189">
              <w:t>5</w:t>
            </w:r>
            <w:r w:rsidR="00D03919" w:rsidRPr="00E372F2">
              <w:t>) years</w:t>
            </w:r>
            <w:r w:rsidR="00E372F2" w:rsidRPr="00E372F2">
              <w:t xml:space="preserve">, </w:t>
            </w:r>
            <w:r w:rsidR="00412189" w:rsidRPr="00412189">
              <w:rPr>
                <w:snapToGrid w:val="0"/>
              </w:rPr>
              <w:t>09/01/2026</w:t>
            </w:r>
            <w:r w:rsidR="00E372F2" w:rsidRPr="00412189">
              <w:rPr>
                <w:snapToGrid w:val="0"/>
              </w:rPr>
              <w:t xml:space="preserve"> to </w:t>
            </w:r>
            <w:r w:rsidR="00412189" w:rsidRPr="00412189">
              <w:rPr>
                <w:snapToGrid w:val="0"/>
              </w:rPr>
              <w:t>08/31/2031</w:t>
            </w:r>
            <w:r w:rsidR="00903E93">
              <w:t xml:space="preserve">. </w:t>
            </w:r>
            <w:r w:rsidR="00D03919" w:rsidRPr="00E372F2">
              <w:t xml:space="preserve">Upon </w:t>
            </w:r>
            <w:r w:rsidR="00801417" w:rsidRPr="00E372F2">
              <w:t>mutual, written agreement, the C</w:t>
            </w:r>
            <w:r w:rsidR="00D03919" w:rsidRPr="00E372F2">
              <w:t xml:space="preserve">ontract may be amended or </w:t>
            </w:r>
            <w:r w:rsidR="00D03919" w:rsidRPr="00AD68DA">
              <w:t>extended.</w:t>
            </w:r>
            <w:r w:rsidR="00D03919" w:rsidRPr="00E372F2">
              <w:t xml:space="preserve"> </w:t>
            </w:r>
            <w:r w:rsidR="00E372F2" w:rsidRPr="00E372F2">
              <w:rPr>
                <w:snapToGrid w:val="0"/>
              </w:rPr>
              <w:t>The total Contract term, including all extensions, is not anticipated to</w:t>
            </w:r>
            <w:r w:rsidR="00E03844">
              <w:rPr>
                <w:snapToGrid w:val="0"/>
              </w:rPr>
              <w:t xml:space="preserve"> </w:t>
            </w:r>
            <w:r w:rsidR="00E372F2" w:rsidRPr="00E372F2">
              <w:rPr>
                <w:snapToGrid w:val="0"/>
              </w:rPr>
              <w:t>exceed f</w:t>
            </w:r>
            <w:r w:rsidR="009233C6">
              <w:rPr>
                <w:snapToGrid w:val="0"/>
              </w:rPr>
              <w:t>ive</w:t>
            </w:r>
            <w:r w:rsidR="00E372F2" w:rsidRPr="00E372F2">
              <w:rPr>
                <w:snapToGrid w:val="0"/>
              </w:rPr>
              <w:t xml:space="preserve"> (</w:t>
            </w:r>
            <w:r w:rsidR="009233C6">
              <w:rPr>
                <w:snapToGrid w:val="0"/>
              </w:rPr>
              <w:t>5</w:t>
            </w:r>
            <w:r w:rsidR="00E372F2" w:rsidRPr="00E372F2">
              <w:rPr>
                <w:snapToGrid w:val="0"/>
              </w:rPr>
              <w:t>)</w:t>
            </w:r>
            <w:r w:rsidR="00E372F2">
              <w:rPr>
                <w:snapToGrid w:val="0"/>
              </w:rPr>
              <w:t xml:space="preserve"> </w:t>
            </w:r>
            <w:r w:rsidR="00E372F2" w:rsidRPr="00E372F2">
              <w:rPr>
                <w:snapToGrid w:val="0"/>
              </w:rPr>
              <w:t>years.</w:t>
            </w:r>
          </w:p>
          <w:p w14:paraId="11C86275" w14:textId="617F1284" w:rsidR="00A74837" w:rsidRPr="00ED1897" w:rsidRDefault="00A74837" w:rsidP="00615292">
            <w:pPr>
              <w:ind w:right="0"/>
              <w:jc w:val="both"/>
            </w:pPr>
          </w:p>
        </w:tc>
      </w:tr>
    </w:tbl>
    <w:p w14:paraId="78EC1557" w14:textId="77777777" w:rsidR="000816CD" w:rsidRPr="00ED1897" w:rsidRDefault="0094049C" w:rsidP="00880CA2">
      <w:pPr>
        <w:pStyle w:val="BodyText"/>
        <w:ind w:right="0"/>
      </w:pPr>
      <w:bookmarkStart w:id="6" w:name="_Toc115769084"/>
      <w:r w:rsidRPr="00ED1897">
        <w:br w:type="page"/>
      </w:r>
    </w:p>
    <w:p w14:paraId="13FBA989" w14:textId="77777777" w:rsidR="00875202" w:rsidRPr="0020013C" w:rsidRDefault="00875202" w:rsidP="00942B92">
      <w:pPr>
        <w:pStyle w:val="Heading1"/>
        <w:ind w:left="720" w:right="-216" w:hanging="720"/>
        <w:rPr>
          <w:rFonts w:ascii="Arial" w:hAnsi="Arial"/>
          <w:sz w:val="20"/>
          <w:szCs w:val="20"/>
        </w:rPr>
      </w:pPr>
      <w:bookmarkStart w:id="7" w:name="_Toc200444977"/>
      <w:r w:rsidRPr="0020013C">
        <w:rPr>
          <w:rFonts w:ascii="Arial" w:hAnsi="Arial"/>
          <w:sz w:val="20"/>
          <w:szCs w:val="20"/>
        </w:rPr>
        <w:lastRenderedPageBreak/>
        <w:t>PURPOSE</w:t>
      </w:r>
      <w:bookmarkEnd w:id="7"/>
    </w:p>
    <w:p w14:paraId="38A3BB38" w14:textId="3A168531" w:rsidR="00DF47B3" w:rsidRPr="0020013C" w:rsidRDefault="00D34233" w:rsidP="00942B92">
      <w:pPr>
        <w:pStyle w:val="BodyText"/>
        <w:ind w:right="-216"/>
        <w:rPr>
          <w:sz w:val="20"/>
          <w:szCs w:val="20"/>
        </w:rPr>
      </w:pPr>
      <w:r>
        <w:rPr>
          <w:sz w:val="20"/>
          <w:szCs w:val="20"/>
        </w:rPr>
        <w:t xml:space="preserve">The Department’s Division of </w:t>
      </w:r>
      <w:r w:rsidR="00D76C43">
        <w:rPr>
          <w:sz w:val="20"/>
          <w:szCs w:val="20"/>
        </w:rPr>
        <w:t>State Care Facilities</w:t>
      </w:r>
      <w:r w:rsidR="007558FF">
        <w:rPr>
          <w:sz w:val="20"/>
          <w:szCs w:val="20"/>
        </w:rPr>
        <w:t xml:space="preserve"> (DSCF)</w:t>
      </w:r>
      <w:r>
        <w:rPr>
          <w:sz w:val="20"/>
          <w:szCs w:val="20"/>
        </w:rPr>
        <w:t xml:space="preserve"> is seeking </w:t>
      </w:r>
      <w:r w:rsidR="00D76C43">
        <w:rPr>
          <w:sz w:val="20"/>
          <w:szCs w:val="20"/>
        </w:rPr>
        <w:t>pharmaceutical services</w:t>
      </w:r>
      <w:r w:rsidR="007558FF">
        <w:rPr>
          <w:sz w:val="20"/>
          <w:szCs w:val="20"/>
        </w:rPr>
        <w:t xml:space="preserve"> for </w:t>
      </w:r>
      <w:r w:rsidR="007558FF" w:rsidRPr="007558FF">
        <w:rPr>
          <w:sz w:val="20"/>
          <w:szCs w:val="20"/>
        </w:rPr>
        <w:t>the Southwest Idaho Treatment Center (SWITC), State Hospital West (SHW), and Birch Children’s Residential Facility (Birch)</w:t>
      </w:r>
      <w:r w:rsidR="007558FF">
        <w:rPr>
          <w:sz w:val="20"/>
          <w:szCs w:val="20"/>
        </w:rPr>
        <w:t xml:space="preserve"> located in Nampa, Idaho.</w:t>
      </w:r>
    </w:p>
    <w:p w14:paraId="78A1C9F9" w14:textId="77777777" w:rsidR="00DF47B3" w:rsidRPr="0020013C" w:rsidRDefault="00DF47B3" w:rsidP="00942B92">
      <w:pPr>
        <w:pStyle w:val="BodyText"/>
        <w:ind w:right="-216"/>
        <w:rPr>
          <w:sz w:val="20"/>
          <w:szCs w:val="20"/>
        </w:rPr>
      </w:pPr>
    </w:p>
    <w:p w14:paraId="71CE5DE6" w14:textId="77777777" w:rsidR="00042C31" w:rsidRPr="0020013C" w:rsidRDefault="00042C31" w:rsidP="00942B92">
      <w:pPr>
        <w:pStyle w:val="Heading1"/>
        <w:ind w:left="720" w:right="-216" w:hanging="720"/>
        <w:rPr>
          <w:rFonts w:ascii="Arial" w:hAnsi="Arial"/>
          <w:sz w:val="20"/>
          <w:szCs w:val="20"/>
        </w:rPr>
      </w:pPr>
      <w:bookmarkStart w:id="8" w:name="_Toc200444978"/>
      <w:bookmarkEnd w:id="0"/>
      <w:bookmarkEnd w:id="1"/>
      <w:bookmarkEnd w:id="6"/>
      <w:r w:rsidRPr="0020013C">
        <w:rPr>
          <w:rFonts w:ascii="Arial" w:hAnsi="Arial"/>
          <w:sz w:val="20"/>
          <w:szCs w:val="20"/>
        </w:rPr>
        <w:t>GENERAL INFORMATION</w:t>
      </w:r>
      <w:r w:rsidR="00DF5EE2" w:rsidRPr="0020013C">
        <w:rPr>
          <w:rFonts w:ascii="Arial" w:hAnsi="Arial"/>
          <w:sz w:val="20"/>
          <w:szCs w:val="20"/>
        </w:rPr>
        <w:t>, solicitation instructions</w:t>
      </w:r>
      <w:r w:rsidR="00615292" w:rsidRPr="0020013C">
        <w:rPr>
          <w:rFonts w:ascii="Arial" w:hAnsi="Arial"/>
          <w:sz w:val="20"/>
          <w:szCs w:val="20"/>
        </w:rPr>
        <w:t>,</w:t>
      </w:r>
      <w:r w:rsidR="00DF5EE2" w:rsidRPr="0020013C">
        <w:rPr>
          <w:rFonts w:ascii="Arial" w:hAnsi="Arial"/>
          <w:sz w:val="20"/>
          <w:szCs w:val="20"/>
        </w:rPr>
        <w:t xml:space="preserve"> standard terms and conditions</w:t>
      </w:r>
      <w:r w:rsidR="00615292" w:rsidRPr="0020013C">
        <w:rPr>
          <w:rFonts w:ascii="Arial" w:hAnsi="Arial"/>
          <w:sz w:val="20"/>
          <w:szCs w:val="20"/>
        </w:rPr>
        <w:t xml:space="preserve"> AND SPECIAL TERMS AND CONDITIONS</w:t>
      </w:r>
      <w:bookmarkEnd w:id="8"/>
    </w:p>
    <w:p w14:paraId="14F537EB" w14:textId="77777777" w:rsidR="00915BC8" w:rsidRPr="0020013C" w:rsidRDefault="00042C31" w:rsidP="00942B92">
      <w:pPr>
        <w:keepNext/>
        <w:ind w:right="-216"/>
        <w:jc w:val="both"/>
        <w:rPr>
          <w:sz w:val="20"/>
          <w:szCs w:val="20"/>
        </w:rPr>
      </w:pPr>
      <w:bookmarkStart w:id="9" w:name="_Hlk510678042"/>
      <w:r w:rsidRPr="0020013C">
        <w:rPr>
          <w:sz w:val="20"/>
          <w:szCs w:val="20"/>
        </w:rPr>
        <w:t xml:space="preserve">This </w:t>
      </w:r>
      <w:r w:rsidR="00846648" w:rsidRPr="0020013C">
        <w:rPr>
          <w:sz w:val="20"/>
          <w:szCs w:val="20"/>
        </w:rPr>
        <w:t>Solicitation</w:t>
      </w:r>
      <w:r w:rsidRPr="0020013C">
        <w:rPr>
          <w:sz w:val="20"/>
          <w:szCs w:val="20"/>
        </w:rPr>
        <w:t xml:space="preserve"> is issued by the </w:t>
      </w:r>
      <w:r w:rsidR="00E3362B" w:rsidRPr="0020013C">
        <w:rPr>
          <w:sz w:val="20"/>
          <w:szCs w:val="20"/>
        </w:rPr>
        <w:t>s</w:t>
      </w:r>
      <w:r w:rsidRPr="0020013C">
        <w:rPr>
          <w:sz w:val="20"/>
          <w:szCs w:val="20"/>
        </w:rPr>
        <w:t xml:space="preserve">tate of Idaho </w:t>
      </w:r>
      <w:r w:rsidR="00E3362B" w:rsidRPr="0020013C">
        <w:rPr>
          <w:sz w:val="20"/>
          <w:szCs w:val="20"/>
        </w:rPr>
        <w:t>(the “State”)</w:t>
      </w:r>
      <w:r w:rsidRPr="0020013C">
        <w:rPr>
          <w:sz w:val="20"/>
          <w:szCs w:val="20"/>
        </w:rPr>
        <w:t xml:space="preserve"> via </w:t>
      </w:r>
      <w:r w:rsidR="00AD5686" w:rsidRPr="0020013C">
        <w:rPr>
          <w:sz w:val="20"/>
          <w:szCs w:val="20"/>
        </w:rPr>
        <w:t>IPRO</w:t>
      </w:r>
      <w:r w:rsidR="00915BC8" w:rsidRPr="0020013C">
        <w:rPr>
          <w:sz w:val="20"/>
          <w:szCs w:val="20"/>
        </w:rPr>
        <w:t>:</w:t>
      </w:r>
    </w:p>
    <w:p w14:paraId="217FAFF8" w14:textId="424A26BF" w:rsidR="00DF5EE2" w:rsidRDefault="00AD5686" w:rsidP="00942B92">
      <w:pPr>
        <w:keepNext/>
        <w:ind w:right="-216"/>
        <w:jc w:val="both"/>
        <w:rPr>
          <w:sz w:val="20"/>
          <w:szCs w:val="20"/>
        </w:rPr>
      </w:pPr>
      <w:r w:rsidRPr="0020013C">
        <w:rPr>
          <w:sz w:val="20"/>
          <w:szCs w:val="20"/>
        </w:rPr>
        <w:t>(</w:t>
      </w:r>
      <w:hyperlink r:id="rId11" w:history="1">
        <w:r w:rsidR="00D935D7" w:rsidRPr="0003272A">
          <w:rPr>
            <w:rStyle w:val="Hyperlink"/>
            <w:sz w:val="20"/>
          </w:rPr>
          <w:t>https://purchasing.idaho.gov/vendor-resources/</w:t>
        </w:r>
      </w:hyperlink>
      <w:r w:rsidRPr="0020013C">
        <w:rPr>
          <w:sz w:val="20"/>
          <w:szCs w:val="20"/>
        </w:rPr>
        <w:t>)</w:t>
      </w:r>
      <w:r w:rsidR="00903E93">
        <w:rPr>
          <w:sz w:val="20"/>
          <w:szCs w:val="20"/>
        </w:rPr>
        <w:t xml:space="preserve">. </w:t>
      </w:r>
      <w:r w:rsidR="00042C31" w:rsidRPr="0020013C">
        <w:rPr>
          <w:sz w:val="20"/>
          <w:szCs w:val="20"/>
        </w:rPr>
        <w:t xml:space="preserve">The </w:t>
      </w:r>
      <w:r w:rsidR="00E3362B" w:rsidRPr="0020013C">
        <w:rPr>
          <w:sz w:val="20"/>
          <w:szCs w:val="20"/>
        </w:rPr>
        <w:t>ITB Lead</w:t>
      </w:r>
      <w:r w:rsidR="00042C31" w:rsidRPr="0020013C">
        <w:rPr>
          <w:sz w:val="20"/>
          <w:szCs w:val="20"/>
        </w:rPr>
        <w:t xml:space="preserve"> is the only contact for this </w:t>
      </w:r>
      <w:r w:rsidR="00846648" w:rsidRPr="0020013C">
        <w:rPr>
          <w:sz w:val="20"/>
          <w:szCs w:val="20"/>
        </w:rPr>
        <w:t>Solicitation</w:t>
      </w:r>
      <w:r w:rsidR="00903E93">
        <w:rPr>
          <w:sz w:val="20"/>
          <w:szCs w:val="20"/>
        </w:rPr>
        <w:t xml:space="preserve">. </w:t>
      </w:r>
      <w:r w:rsidR="00C84263" w:rsidRPr="0020013C">
        <w:rPr>
          <w:sz w:val="20"/>
          <w:szCs w:val="20"/>
        </w:rPr>
        <w:t>All correspondence</w:t>
      </w:r>
      <w:r w:rsidR="00E54699" w:rsidRPr="0020013C">
        <w:rPr>
          <w:sz w:val="20"/>
          <w:szCs w:val="20"/>
        </w:rPr>
        <w:t xml:space="preserve"> regarding this ITB</w:t>
      </w:r>
      <w:r w:rsidR="00C84263" w:rsidRPr="0020013C">
        <w:rPr>
          <w:sz w:val="20"/>
          <w:szCs w:val="20"/>
        </w:rPr>
        <w:t xml:space="preserve"> </w:t>
      </w:r>
      <w:r w:rsidR="000B71C0">
        <w:rPr>
          <w:sz w:val="20"/>
          <w:szCs w:val="20"/>
        </w:rPr>
        <w:t>must</w:t>
      </w:r>
      <w:r w:rsidR="00C84263" w:rsidRPr="0020013C">
        <w:rPr>
          <w:sz w:val="20"/>
          <w:szCs w:val="20"/>
        </w:rPr>
        <w:t xml:space="preserve"> be in writing</w:t>
      </w:r>
      <w:r w:rsidR="00903E93">
        <w:rPr>
          <w:sz w:val="20"/>
          <w:szCs w:val="20"/>
        </w:rPr>
        <w:t xml:space="preserve">. </w:t>
      </w:r>
      <w:r w:rsidR="00C84263" w:rsidRPr="0020013C">
        <w:rPr>
          <w:sz w:val="20"/>
          <w:szCs w:val="20"/>
        </w:rPr>
        <w:t xml:space="preserve">In the event that it becomes necessary to revise any part of this ITB, </w:t>
      </w:r>
      <w:r w:rsidR="00887F52" w:rsidRPr="0020013C">
        <w:rPr>
          <w:sz w:val="20"/>
          <w:szCs w:val="20"/>
        </w:rPr>
        <w:t>amendments will be posted at</w:t>
      </w:r>
      <w:r w:rsidR="00C84263" w:rsidRPr="0020013C">
        <w:rPr>
          <w:sz w:val="20"/>
          <w:szCs w:val="20"/>
        </w:rPr>
        <w:t xml:space="preserve"> IPRO</w:t>
      </w:r>
      <w:r w:rsidR="00903E93">
        <w:rPr>
          <w:sz w:val="20"/>
          <w:szCs w:val="20"/>
        </w:rPr>
        <w:t xml:space="preserve">. </w:t>
      </w:r>
      <w:r w:rsidR="00C84263" w:rsidRPr="0020013C">
        <w:rPr>
          <w:sz w:val="20"/>
          <w:szCs w:val="20"/>
        </w:rPr>
        <w:t xml:space="preserve">It is the responsibility of the </w:t>
      </w:r>
      <w:r w:rsidR="00846648" w:rsidRPr="0020013C">
        <w:rPr>
          <w:sz w:val="20"/>
          <w:szCs w:val="20"/>
        </w:rPr>
        <w:t>Bid</w:t>
      </w:r>
      <w:r w:rsidRPr="0020013C">
        <w:rPr>
          <w:sz w:val="20"/>
          <w:szCs w:val="20"/>
        </w:rPr>
        <w:t>der to monitor IPRO</w:t>
      </w:r>
      <w:r w:rsidR="00C84263" w:rsidRPr="0020013C">
        <w:rPr>
          <w:sz w:val="20"/>
          <w:szCs w:val="20"/>
        </w:rPr>
        <w:t xml:space="preserve"> for any updates or amendments</w:t>
      </w:r>
      <w:r w:rsidR="00903E93">
        <w:rPr>
          <w:sz w:val="20"/>
          <w:szCs w:val="20"/>
        </w:rPr>
        <w:t xml:space="preserve">. </w:t>
      </w:r>
      <w:r w:rsidR="00C84263" w:rsidRPr="0020013C">
        <w:rPr>
          <w:sz w:val="20"/>
          <w:szCs w:val="20"/>
        </w:rPr>
        <w:t xml:space="preserve">Any oral interpretations or clarifications of this ITB </w:t>
      </w:r>
      <w:r w:rsidR="000B71C0">
        <w:rPr>
          <w:sz w:val="20"/>
          <w:szCs w:val="20"/>
        </w:rPr>
        <w:t>must</w:t>
      </w:r>
      <w:r w:rsidR="00C84263" w:rsidRPr="0020013C">
        <w:rPr>
          <w:sz w:val="20"/>
          <w:szCs w:val="20"/>
        </w:rPr>
        <w:t xml:space="preserve"> not be relied upon</w:t>
      </w:r>
      <w:r w:rsidR="00903E93">
        <w:rPr>
          <w:sz w:val="20"/>
          <w:szCs w:val="20"/>
        </w:rPr>
        <w:t xml:space="preserve">. </w:t>
      </w:r>
      <w:r w:rsidR="00C84263" w:rsidRPr="0020013C">
        <w:rPr>
          <w:sz w:val="20"/>
          <w:szCs w:val="20"/>
        </w:rPr>
        <w:t>All changes to this ITB must be in writing and posted at IPRO to be valid</w:t>
      </w:r>
      <w:r w:rsidR="00903E93">
        <w:rPr>
          <w:sz w:val="20"/>
          <w:szCs w:val="20"/>
        </w:rPr>
        <w:t xml:space="preserve">. </w:t>
      </w:r>
      <w:r w:rsidR="00DF5EE2" w:rsidRPr="0020013C">
        <w:rPr>
          <w:sz w:val="20"/>
          <w:szCs w:val="20"/>
        </w:rPr>
        <w:t xml:space="preserve">Alternate </w:t>
      </w:r>
      <w:r w:rsidR="00846648" w:rsidRPr="0020013C">
        <w:rPr>
          <w:sz w:val="20"/>
          <w:szCs w:val="20"/>
        </w:rPr>
        <w:t>Bid</w:t>
      </w:r>
      <w:r w:rsidR="00DF5EE2" w:rsidRPr="0020013C">
        <w:rPr>
          <w:sz w:val="20"/>
          <w:szCs w:val="20"/>
        </w:rPr>
        <w:t>s are not allowed.</w:t>
      </w:r>
    </w:p>
    <w:p w14:paraId="49AF2C26" w14:textId="603D86E5" w:rsidR="009C41FA" w:rsidRDefault="009C41FA" w:rsidP="00942B92">
      <w:pPr>
        <w:keepNext/>
        <w:ind w:right="-216"/>
        <w:jc w:val="both"/>
        <w:rPr>
          <w:sz w:val="20"/>
          <w:szCs w:val="20"/>
        </w:rPr>
      </w:pPr>
    </w:p>
    <w:p w14:paraId="65778913" w14:textId="15584D30" w:rsidR="00B73E3E" w:rsidRPr="00584D6D" w:rsidRDefault="00B73E3E" w:rsidP="00B73E3E">
      <w:pPr>
        <w:tabs>
          <w:tab w:val="left" w:pos="90"/>
          <w:tab w:val="left" w:pos="540"/>
        </w:tabs>
        <w:jc w:val="both"/>
        <w:rPr>
          <w:sz w:val="20"/>
        </w:rPr>
      </w:pPr>
      <w:bookmarkStart w:id="10" w:name="_Hlk529435107"/>
      <w:r w:rsidRPr="00584D6D">
        <w:rPr>
          <w:sz w:val="20"/>
        </w:rPr>
        <w:t xml:space="preserve">The current version of the </w:t>
      </w:r>
      <w:r w:rsidRPr="00A961FF">
        <w:rPr>
          <w:b/>
          <w:bCs/>
          <w:sz w:val="20"/>
        </w:rPr>
        <w:t>Solicitation</w:t>
      </w:r>
      <w:r>
        <w:rPr>
          <w:sz w:val="20"/>
        </w:rPr>
        <w:t xml:space="preserve"> </w:t>
      </w:r>
      <w:r w:rsidRPr="00584D6D">
        <w:rPr>
          <w:b/>
          <w:sz w:val="20"/>
        </w:rPr>
        <w:t>Instructions to Vendors</w:t>
      </w:r>
      <w:r w:rsidRPr="00584D6D">
        <w:rPr>
          <w:sz w:val="20"/>
        </w:rPr>
        <w:t xml:space="preserve"> </w:t>
      </w:r>
      <w:r>
        <w:rPr>
          <w:sz w:val="20"/>
        </w:rPr>
        <w:t>is</w:t>
      </w:r>
      <w:r w:rsidRPr="00584D6D">
        <w:rPr>
          <w:sz w:val="20"/>
        </w:rPr>
        <w:t xml:space="preserve"> incor</w:t>
      </w:r>
      <w:r>
        <w:rPr>
          <w:sz w:val="20"/>
        </w:rPr>
        <w:t>porated by reference into this S</w:t>
      </w:r>
      <w:r w:rsidRPr="00584D6D">
        <w:rPr>
          <w:sz w:val="20"/>
        </w:rPr>
        <w:t>olicitation, and attached or referenced in any resultin</w:t>
      </w:r>
      <w:r>
        <w:rPr>
          <w:sz w:val="20"/>
        </w:rPr>
        <w:t>g C</w:t>
      </w:r>
      <w:r w:rsidRPr="00584D6D">
        <w:rPr>
          <w:sz w:val="20"/>
        </w:rPr>
        <w:t>ontract, as if set forth in their entirety</w:t>
      </w:r>
      <w:r w:rsidR="00903E93">
        <w:rPr>
          <w:sz w:val="20"/>
        </w:rPr>
        <w:t xml:space="preserve">. </w:t>
      </w:r>
      <w:r>
        <w:rPr>
          <w:sz w:val="20"/>
        </w:rPr>
        <w:t>This</w:t>
      </w:r>
      <w:r w:rsidRPr="00584D6D">
        <w:rPr>
          <w:sz w:val="20"/>
        </w:rPr>
        <w:t xml:space="preserve"> document can be downloaded at </w:t>
      </w:r>
      <w:hyperlink r:id="rId12" w:history="1">
        <w:r w:rsidR="00D935D7" w:rsidRPr="0003272A">
          <w:rPr>
            <w:rStyle w:val="Hyperlink"/>
            <w:sz w:val="20"/>
          </w:rPr>
          <w:t>https://purchasing.idaho.gov/vendor-resources/</w:t>
        </w:r>
      </w:hyperlink>
      <w:r w:rsidRPr="00584D6D">
        <w:rPr>
          <w:sz w:val="20"/>
        </w:rPr>
        <w:t xml:space="preserve">; or copies obtained by contacting the Division of Purchasing at 208-327-7465 or </w:t>
      </w:r>
      <w:hyperlink r:id="rId13" w:history="1">
        <w:r w:rsidRPr="00584D6D">
          <w:rPr>
            <w:rStyle w:val="Hyperlink"/>
            <w:sz w:val="20"/>
          </w:rPr>
          <w:t>purchasing@adm.idaho.gov</w:t>
        </w:r>
      </w:hyperlink>
      <w:r w:rsidR="00903E93">
        <w:rPr>
          <w:sz w:val="20"/>
        </w:rPr>
        <w:t xml:space="preserve">. </w:t>
      </w:r>
      <w:r w:rsidRPr="00584D6D">
        <w:rPr>
          <w:sz w:val="20"/>
        </w:rPr>
        <w:t xml:space="preserve">Failure by any </w:t>
      </w:r>
      <w:r>
        <w:rPr>
          <w:sz w:val="20"/>
        </w:rPr>
        <w:t xml:space="preserve">Bidder </w:t>
      </w:r>
      <w:r w:rsidRPr="00584D6D">
        <w:rPr>
          <w:sz w:val="20"/>
        </w:rPr>
        <w:t>to obtain a copy of th</w:t>
      </w:r>
      <w:r>
        <w:rPr>
          <w:sz w:val="20"/>
        </w:rPr>
        <w:t>is</w:t>
      </w:r>
      <w:r w:rsidRPr="00584D6D">
        <w:rPr>
          <w:sz w:val="20"/>
        </w:rPr>
        <w:t xml:space="preserve"> document</w:t>
      </w:r>
      <w:r>
        <w:rPr>
          <w:sz w:val="20"/>
        </w:rPr>
        <w:t xml:space="preserve"> or the </w:t>
      </w:r>
      <w:r w:rsidRPr="00A961FF">
        <w:rPr>
          <w:b/>
          <w:bCs/>
          <w:sz w:val="20"/>
        </w:rPr>
        <w:t xml:space="preserve">State of Idaho Contract Terms and Conditions </w:t>
      </w:r>
      <w:r w:rsidR="00BA008C">
        <w:rPr>
          <w:b/>
          <w:bCs/>
          <w:sz w:val="20"/>
        </w:rPr>
        <w:t>with</w:t>
      </w:r>
      <w:r w:rsidRPr="00A961FF">
        <w:rPr>
          <w:b/>
          <w:bCs/>
          <w:sz w:val="20"/>
        </w:rPr>
        <w:t xml:space="preserve"> Article 6</w:t>
      </w:r>
      <w:r>
        <w:rPr>
          <w:b/>
          <w:bCs/>
          <w:sz w:val="20"/>
        </w:rPr>
        <w:t xml:space="preserve"> - </w:t>
      </w:r>
      <w:r w:rsidRPr="00E03844">
        <w:rPr>
          <w:b/>
          <w:bCs/>
          <w:sz w:val="20"/>
        </w:rPr>
        <w:t xml:space="preserve">Attachment </w:t>
      </w:r>
      <w:r w:rsidR="00BB0F9C" w:rsidRPr="00E03844">
        <w:rPr>
          <w:b/>
          <w:bCs/>
          <w:sz w:val="20"/>
        </w:rPr>
        <w:t>2</w:t>
      </w:r>
      <w:r>
        <w:rPr>
          <w:sz w:val="20"/>
        </w:rPr>
        <w:t xml:space="preserve"> </w:t>
      </w:r>
      <w:r w:rsidRPr="00584D6D">
        <w:rPr>
          <w:sz w:val="20"/>
        </w:rPr>
        <w:t xml:space="preserve">shall in no way constitute or be deemed a waiver by the State of any term, condition or requirement contained in the referenced documents; and no liability will be assumed by the Department for an </w:t>
      </w:r>
      <w:r>
        <w:rPr>
          <w:sz w:val="20"/>
        </w:rPr>
        <w:t>Bidder’s</w:t>
      </w:r>
      <w:r w:rsidRPr="00584D6D">
        <w:rPr>
          <w:sz w:val="20"/>
        </w:rPr>
        <w:t xml:space="preserve"> failure to consider the State of Idaho Standard Contract Terms and Conditions and Solicitation Instructions to Vendors in preparing its response to the solicitation.</w:t>
      </w:r>
    </w:p>
    <w:p w14:paraId="0701E977" w14:textId="43158C73" w:rsidR="00321433" w:rsidRDefault="00321433" w:rsidP="001C1281">
      <w:pPr>
        <w:keepNext/>
        <w:ind w:right="-216"/>
        <w:jc w:val="both"/>
        <w:rPr>
          <w:sz w:val="20"/>
        </w:rPr>
      </w:pPr>
    </w:p>
    <w:p w14:paraId="2CB9E854" w14:textId="1A4E1BE0" w:rsidR="00321433" w:rsidRDefault="00B73E3E" w:rsidP="001C1281">
      <w:pPr>
        <w:keepNext/>
        <w:ind w:right="-216"/>
        <w:jc w:val="both"/>
        <w:rPr>
          <w:sz w:val="20"/>
        </w:rPr>
      </w:pPr>
      <w:r w:rsidRPr="00584D6D">
        <w:rPr>
          <w:b/>
          <w:sz w:val="20"/>
        </w:rPr>
        <w:t>SPECIAL TERMS PRECEDENCE</w:t>
      </w:r>
      <w:r w:rsidRPr="00584D6D">
        <w:rPr>
          <w:sz w:val="20"/>
        </w:rPr>
        <w:t xml:space="preserve">: </w:t>
      </w:r>
      <w:r>
        <w:rPr>
          <w:sz w:val="20"/>
        </w:rPr>
        <w:t>The State of Idaho Contract Terms and Conditions</w:t>
      </w:r>
      <w:r w:rsidR="00BA008C">
        <w:rPr>
          <w:sz w:val="20"/>
        </w:rPr>
        <w:t xml:space="preserve"> with Article 6</w:t>
      </w:r>
      <w:r>
        <w:rPr>
          <w:sz w:val="20"/>
        </w:rPr>
        <w:t xml:space="preserve"> have been adapted for use by the </w:t>
      </w:r>
      <w:r w:rsidR="00BC30FF">
        <w:rPr>
          <w:sz w:val="20"/>
        </w:rPr>
        <w:t>Department</w:t>
      </w:r>
      <w:r>
        <w:rPr>
          <w:sz w:val="20"/>
        </w:rPr>
        <w:t xml:space="preserve"> and are included with</w:t>
      </w:r>
      <w:r w:rsidRPr="00584D6D">
        <w:rPr>
          <w:sz w:val="20"/>
        </w:rPr>
        <w:t xml:space="preserve"> </w:t>
      </w:r>
      <w:r>
        <w:rPr>
          <w:sz w:val="20"/>
        </w:rPr>
        <w:t>this S</w:t>
      </w:r>
      <w:r w:rsidRPr="00584D6D">
        <w:rPr>
          <w:sz w:val="20"/>
        </w:rPr>
        <w:t>olicitation a</w:t>
      </w:r>
      <w:r w:rsidRPr="00E03844">
        <w:rPr>
          <w:sz w:val="20"/>
        </w:rPr>
        <w:t xml:space="preserve">s </w:t>
      </w:r>
      <w:r w:rsidRPr="00E03844">
        <w:rPr>
          <w:b/>
          <w:sz w:val="20"/>
        </w:rPr>
        <w:t xml:space="preserve">Attachment </w:t>
      </w:r>
      <w:r w:rsidR="00BB0F9C" w:rsidRPr="00E03844">
        <w:rPr>
          <w:b/>
          <w:sz w:val="20"/>
        </w:rPr>
        <w:t>2</w:t>
      </w:r>
      <w:r w:rsidRPr="00E03844">
        <w:rPr>
          <w:sz w:val="20"/>
        </w:rPr>
        <w:t>.</w:t>
      </w:r>
    </w:p>
    <w:p w14:paraId="0EB7C6E4" w14:textId="77777777" w:rsidR="00B73E3E" w:rsidRDefault="00B73E3E" w:rsidP="001C1281">
      <w:pPr>
        <w:keepNext/>
        <w:ind w:right="-216"/>
        <w:jc w:val="both"/>
        <w:rPr>
          <w:sz w:val="20"/>
        </w:rPr>
      </w:pPr>
    </w:p>
    <w:p w14:paraId="3E9FDABB" w14:textId="565DE206" w:rsidR="00801417" w:rsidRPr="00BA2B3D" w:rsidRDefault="00801417" w:rsidP="00801417">
      <w:pPr>
        <w:keepNext/>
        <w:ind w:right="-216"/>
        <w:jc w:val="both"/>
        <w:rPr>
          <w:sz w:val="20"/>
        </w:rPr>
      </w:pPr>
      <w:r>
        <w:rPr>
          <w:b/>
          <w:snapToGrid w:val="0"/>
          <w:sz w:val="20"/>
        </w:rPr>
        <w:t>For the purposes of this Solicitation and the resulting Contract, the term “Bidder” and “Contractor” are used interchangeably</w:t>
      </w:r>
      <w:r w:rsidR="00903E93">
        <w:rPr>
          <w:b/>
          <w:snapToGrid w:val="0"/>
          <w:sz w:val="20"/>
        </w:rPr>
        <w:t xml:space="preserve">. </w:t>
      </w:r>
      <w:r>
        <w:rPr>
          <w:b/>
          <w:snapToGrid w:val="0"/>
          <w:sz w:val="20"/>
        </w:rPr>
        <w:t>The resulting Contract will refer to “Contractor.”</w:t>
      </w:r>
    </w:p>
    <w:p w14:paraId="13A4E7EF" w14:textId="77777777" w:rsidR="00801417" w:rsidRPr="00BA2B3D" w:rsidRDefault="00801417" w:rsidP="001C1281">
      <w:pPr>
        <w:keepNext/>
        <w:ind w:right="-216"/>
        <w:jc w:val="both"/>
        <w:rPr>
          <w:sz w:val="20"/>
        </w:rPr>
      </w:pPr>
    </w:p>
    <w:p w14:paraId="3A8E815B" w14:textId="77777777" w:rsidR="00FB57AF" w:rsidRPr="0020013C" w:rsidRDefault="00FB57AF" w:rsidP="00942B92">
      <w:pPr>
        <w:pStyle w:val="Heading1"/>
        <w:ind w:left="720" w:right="-216" w:hanging="720"/>
        <w:rPr>
          <w:rFonts w:ascii="Arial" w:hAnsi="Arial"/>
          <w:sz w:val="20"/>
          <w:szCs w:val="20"/>
        </w:rPr>
      </w:pPr>
      <w:bookmarkStart w:id="11" w:name="_Toc200444979"/>
      <w:bookmarkEnd w:id="10"/>
      <w:bookmarkEnd w:id="9"/>
      <w:r w:rsidRPr="0020013C">
        <w:rPr>
          <w:rFonts w:ascii="Arial" w:hAnsi="Arial"/>
          <w:sz w:val="20"/>
          <w:szCs w:val="20"/>
        </w:rPr>
        <w:t>INQUIRIES</w:t>
      </w:r>
      <w:bookmarkEnd w:id="11"/>
    </w:p>
    <w:p w14:paraId="080545BF" w14:textId="1B5FD32F" w:rsidR="00E3362B" w:rsidRPr="0020013C" w:rsidRDefault="00ED0712" w:rsidP="00942B92">
      <w:pPr>
        <w:ind w:right="-216"/>
        <w:jc w:val="both"/>
        <w:rPr>
          <w:sz w:val="20"/>
          <w:szCs w:val="20"/>
          <w:lang w:val="de-DE"/>
        </w:rPr>
      </w:pPr>
      <w:r w:rsidRPr="0020013C">
        <w:rPr>
          <w:sz w:val="20"/>
          <w:szCs w:val="20"/>
        </w:rPr>
        <w:t xml:space="preserve">Questions or other correspondence must be submitted in writing to the </w:t>
      </w:r>
      <w:r w:rsidR="001C64B1" w:rsidRPr="0020013C">
        <w:rPr>
          <w:sz w:val="20"/>
          <w:szCs w:val="20"/>
        </w:rPr>
        <w:t>ITB Lead</w:t>
      </w:r>
      <w:r w:rsidRPr="0020013C">
        <w:rPr>
          <w:sz w:val="20"/>
          <w:szCs w:val="20"/>
        </w:rPr>
        <w:t xml:space="preserve"> listed below</w:t>
      </w:r>
      <w:r w:rsidR="00903E93">
        <w:rPr>
          <w:sz w:val="20"/>
          <w:szCs w:val="20"/>
        </w:rPr>
        <w:t xml:space="preserve">. </w:t>
      </w:r>
      <w:r w:rsidR="00355905" w:rsidRPr="0020013C">
        <w:rPr>
          <w:b/>
          <w:sz w:val="20"/>
          <w:szCs w:val="20"/>
        </w:rPr>
        <w:t xml:space="preserve">QUESTIONS MUST BE RECEIVED BY </w:t>
      </w:r>
      <w:r w:rsidR="004C04D4" w:rsidRPr="0020013C">
        <w:rPr>
          <w:b/>
          <w:sz w:val="20"/>
          <w:szCs w:val="20"/>
        </w:rPr>
        <w:fldChar w:fldCharType="begin">
          <w:ffData>
            <w:name w:val=""/>
            <w:enabled/>
            <w:calcOnExit w:val="0"/>
            <w:textInput>
              <w:default w:val="11:59:59"/>
            </w:textInput>
          </w:ffData>
        </w:fldChar>
      </w:r>
      <w:r w:rsidR="004C04D4" w:rsidRPr="0020013C">
        <w:rPr>
          <w:b/>
          <w:sz w:val="20"/>
          <w:szCs w:val="20"/>
        </w:rPr>
        <w:instrText xml:space="preserve"> FORMTEXT </w:instrText>
      </w:r>
      <w:r w:rsidR="004C04D4" w:rsidRPr="0020013C">
        <w:rPr>
          <w:b/>
          <w:sz w:val="20"/>
          <w:szCs w:val="20"/>
        </w:rPr>
      </w:r>
      <w:r w:rsidR="004C04D4" w:rsidRPr="0020013C">
        <w:rPr>
          <w:b/>
          <w:sz w:val="20"/>
          <w:szCs w:val="20"/>
        </w:rPr>
        <w:fldChar w:fldCharType="separate"/>
      </w:r>
      <w:r w:rsidR="00BB0F9C">
        <w:rPr>
          <w:b/>
          <w:noProof/>
          <w:sz w:val="20"/>
          <w:szCs w:val="20"/>
        </w:rPr>
        <w:t>11:59:59</w:t>
      </w:r>
      <w:r w:rsidR="004C04D4" w:rsidRPr="0020013C">
        <w:rPr>
          <w:b/>
          <w:sz w:val="20"/>
          <w:szCs w:val="20"/>
        </w:rPr>
        <w:fldChar w:fldCharType="end"/>
      </w:r>
      <w:r w:rsidR="00355905" w:rsidRPr="0020013C">
        <w:rPr>
          <w:b/>
          <w:sz w:val="20"/>
          <w:szCs w:val="20"/>
        </w:rPr>
        <w:t xml:space="preserve"> P.M. M</w:t>
      </w:r>
      <w:r w:rsidR="001C64B1" w:rsidRPr="0020013C">
        <w:rPr>
          <w:b/>
          <w:sz w:val="20"/>
          <w:szCs w:val="20"/>
        </w:rPr>
        <w:t xml:space="preserve">ountain </w:t>
      </w:r>
      <w:r w:rsidR="00E3362B" w:rsidRPr="0020013C">
        <w:rPr>
          <w:b/>
          <w:sz w:val="20"/>
          <w:szCs w:val="20"/>
        </w:rPr>
        <w:t>T</w:t>
      </w:r>
      <w:r w:rsidR="001C64B1" w:rsidRPr="0020013C">
        <w:rPr>
          <w:b/>
          <w:sz w:val="20"/>
          <w:szCs w:val="20"/>
        </w:rPr>
        <w:t>ime</w:t>
      </w:r>
      <w:r w:rsidR="00355905" w:rsidRPr="0020013C">
        <w:rPr>
          <w:b/>
          <w:sz w:val="20"/>
          <w:szCs w:val="20"/>
        </w:rPr>
        <w:t xml:space="preserve"> ON THE DATE LISTED IN THE ITB ADMINISTRATIVE INFORMATION</w:t>
      </w:r>
      <w:r w:rsidR="00903E93">
        <w:rPr>
          <w:b/>
          <w:sz w:val="20"/>
          <w:szCs w:val="20"/>
        </w:rPr>
        <w:t xml:space="preserve">. </w:t>
      </w:r>
      <w:r w:rsidR="00E3362B" w:rsidRPr="0020013C">
        <w:rPr>
          <w:sz w:val="20"/>
          <w:szCs w:val="20"/>
          <w:lang w:val="de-DE"/>
        </w:rPr>
        <w:t xml:space="preserve">Written questions must be submitted using </w:t>
      </w:r>
      <w:r w:rsidR="00E3362B" w:rsidRPr="00E03844">
        <w:rPr>
          <w:b/>
          <w:sz w:val="20"/>
          <w:szCs w:val="20"/>
          <w:lang w:val="de-DE"/>
        </w:rPr>
        <w:t>Attachment 1</w:t>
      </w:r>
      <w:r w:rsidR="00E3362B" w:rsidRPr="0020013C">
        <w:rPr>
          <w:b/>
          <w:sz w:val="20"/>
          <w:szCs w:val="20"/>
          <w:lang w:val="de-DE"/>
        </w:rPr>
        <w:t xml:space="preserve">, </w:t>
      </w:r>
      <w:r w:rsidR="00E3362B" w:rsidRPr="0020013C">
        <w:rPr>
          <w:sz w:val="20"/>
          <w:szCs w:val="20"/>
          <w:lang w:val="de-DE"/>
        </w:rPr>
        <w:t xml:space="preserve">Bidder Questions. Official answers to all written questions will be posted on IPRO </w:t>
      </w:r>
      <w:r w:rsidR="00E3362B" w:rsidRPr="0020013C">
        <w:rPr>
          <w:sz w:val="20"/>
          <w:szCs w:val="20"/>
        </w:rPr>
        <w:t>as an amendment to this ITB.</w:t>
      </w:r>
    </w:p>
    <w:p w14:paraId="4D516104" w14:textId="77777777" w:rsidR="005C2FD2" w:rsidRPr="0020013C" w:rsidRDefault="005C2FD2" w:rsidP="00942B92">
      <w:pPr>
        <w:ind w:right="-216"/>
        <w:rPr>
          <w:sz w:val="20"/>
          <w:szCs w:val="20"/>
        </w:rPr>
      </w:pPr>
    </w:p>
    <w:p w14:paraId="4603ABDF" w14:textId="16A31DCF" w:rsidR="00943073" w:rsidRPr="00205776" w:rsidRDefault="00A96809" w:rsidP="00205776">
      <w:pPr>
        <w:ind w:left="720"/>
        <w:rPr>
          <w:sz w:val="20"/>
        </w:rPr>
      </w:pPr>
      <w:r w:rsidRPr="00205776">
        <w:rPr>
          <w:sz w:val="20"/>
          <w:highlight w:val="lightGray"/>
        </w:rPr>
        <w:t>ITB Lead</w:t>
      </w:r>
      <w:r w:rsidR="00C23845" w:rsidRPr="00205776">
        <w:rPr>
          <w:sz w:val="20"/>
          <w:highlight w:val="lightGray"/>
        </w:rPr>
        <w:t>:</w:t>
      </w:r>
      <w:r w:rsidR="005039F0" w:rsidRPr="00205776">
        <w:rPr>
          <w:sz w:val="20"/>
          <w:highlight w:val="lightGray"/>
        </w:rPr>
        <w:t xml:space="preserve"> </w:t>
      </w:r>
      <w:r w:rsidR="00F44F0C" w:rsidRPr="00205776">
        <w:rPr>
          <w:sz w:val="20"/>
        </w:rPr>
        <w:tab/>
      </w:r>
      <w:r w:rsidR="00F44F0C" w:rsidRPr="00205776">
        <w:rPr>
          <w:sz w:val="20"/>
        </w:rPr>
        <w:fldChar w:fldCharType="begin"/>
      </w:r>
      <w:r w:rsidR="00F44F0C" w:rsidRPr="00205776">
        <w:rPr>
          <w:sz w:val="20"/>
        </w:rPr>
        <w:instrText xml:space="preserve"> DOCPROPERTY  "ITB Lead Name"  \* MERGEFORMAT </w:instrText>
      </w:r>
      <w:r w:rsidR="00F44F0C" w:rsidRPr="00205776">
        <w:rPr>
          <w:sz w:val="20"/>
        </w:rPr>
        <w:fldChar w:fldCharType="separate"/>
      </w:r>
      <w:r w:rsidR="00D76C43">
        <w:rPr>
          <w:sz w:val="20"/>
        </w:rPr>
        <w:t>Signe Jensen</w:t>
      </w:r>
      <w:r w:rsidR="00F44F0C" w:rsidRPr="00205776">
        <w:rPr>
          <w:sz w:val="20"/>
        </w:rPr>
        <w:fldChar w:fldCharType="end"/>
      </w:r>
    </w:p>
    <w:p w14:paraId="2534C91B" w14:textId="6CDE9818" w:rsidR="00875202" w:rsidRPr="00F44F0C" w:rsidRDefault="00063B11" w:rsidP="00942B92">
      <w:pPr>
        <w:ind w:left="720" w:right="-216"/>
        <w:rPr>
          <w:sz w:val="20"/>
          <w:szCs w:val="20"/>
          <w:lang w:val="de-DE"/>
        </w:rPr>
      </w:pPr>
      <w:r w:rsidRPr="00F44F0C">
        <w:rPr>
          <w:sz w:val="20"/>
          <w:szCs w:val="20"/>
          <w:highlight w:val="lightGray"/>
          <w:lang w:val="de-DE"/>
        </w:rPr>
        <w:t>E-mail:</w:t>
      </w:r>
      <w:r w:rsidRPr="00F44F0C">
        <w:rPr>
          <w:sz w:val="20"/>
          <w:szCs w:val="20"/>
          <w:lang w:val="de-DE"/>
        </w:rPr>
        <w:t xml:space="preserve"> </w:t>
      </w:r>
      <w:r w:rsidR="00F44F0C">
        <w:rPr>
          <w:sz w:val="20"/>
          <w:szCs w:val="20"/>
          <w:lang w:val="de-DE"/>
        </w:rPr>
        <w:tab/>
      </w:r>
      <w:r w:rsidR="00F44F0C">
        <w:rPr>
          <w:sz w:val="20"/>
          <w:szCs w:val="20"/>
          <w:lang w:val="de-DE"/>
        </w:rPr>
        <w:tab/>
      </w:r>
      <w:hyperlink r:id="rId14" w:history="1">
        <w:r w:rsidR="00E03844" w:rsidRPr="00E03844">
          <w:rPr>
            <w:rStyle w:val="Hyperlink"/>
            <w:sz w:val="20"/>
            <w:szCs w:val="20"/>
          </w:rPr>
          <w:t>signe.Jensen@dhw.idaho.gov</w:t>
        </w:r>
      </w:hyperlink>
    </w:p>
    <w:p w14:paraId="7513C628" w14:textId="77777777" w:rsidR="008C2AC9" w:rsidRPr="0020013C" w:rsidRDefault="008C2AC9" w:rsidP="00942B92">
      <w:pPr>
        <w:ind w:right="-216"/>
        <w:rPr>
          <w:sz w:val="20"/>
          <w:szCs w:val="20"/>
          <w:lang w:val="de-DE"/>
        </w:rPr>
      </w:pPr>
    </w:p>
    <w:p w14:paraId="12A5D2F6" w14:textId="44F4CE47" w:rsidR="00753443" w:rsidRPr="0020013C" w:rsidRDefault="00753443" w:rsidP="00942B92">
      <w:pPr>
        <w:ind w:right="-216"/>
        <w:jc w:val="both"/>
        <w:rPr>
          <w:sz w:val="20"/>
          <w:szCs w:val="20"/>
        </w:rPr>
      </w:pPr>
      <w:r w:rsidRPr="0020013C">
        <w:rPr>
          <w:sz w:val="20"/>
          <w:szCs w:val="20"/>
        </w:rPr>
        <w:t xml:space="preserve">Any questions regarding the State of Idaho Standard Contract Terms and Conditions found </w:t>
      </w:r>
      <w:r w:rsidR="00B73E3E">
        <w:rPr>
          <w:sz w:val="20"/>
          <w:szCs w:val="20"/>
        </w:rPr>
        <w:t>in this RFP</w:t>
      </w:r>
      <w:r w:rsidR="00D74A23" w:rsidRPr="0020013C">
        <w:rPr>
          <w:sz w:val="20"/>
          <w:szCs w:val="20"/>
        </w:rPr>
        <w:t xml:space="preserve"> </w:t>
      </w:r>
      <w:r w:rsidR="00D74A23" w:rsidRPr="00E03844">
        <w:rPr>
          <w:sz w:val="20"/>
          <w:szCs w:val="20"/>
        </w:rPr>
        <w:t>(</w:t>
      </w:r>
      <w:r w:rsidR="00D74A23" w:rsidRPr="00E03844">
        <w:rPr>
          <w:b/>
          <w:sz w:val="20"/>
          <w:szCs w:val="20"/>
        </w:rPr>
        <w:t xml:space="preserve">Attachment </w:t>
      </w:r>
      <w:r w:rsidR="00BB0F9C" w:rsidRPr="00E03844">
        <w:rPr>
          <w:b/>
          <w:sz w:val="20"/>
          <w:szCs w:val="20"/>
        </w:rPr>
        <w:t>2</w:t>
      </w:r>
      <w:r w:rsidR="00D74A23" w:rsidRPr="00E03844">
        <w:rPr>
          <w:sz w:val="20"/>
          <w:szCs w:val="20"/>
        </w:rPr>
        <w:t xml:space="preserve">) </w:t>
      </w:r>
      <w:r w:rsidRPr="00E03844">
        <w:rPr>
          <w:sz w:val="20"/>
          <w:szCs w:val="20"/>
        </w:rPr>
        <w:t>m</w:t>
      </w:r>
      <w:r w:rsidRPr="0020013C">
        <w:rPr>
          <w:sz w:val="20"/>
          <w:szCs w:val="20"/>
        </w:rPr>
        <w:t>ust also be submitted in writing, using</w:t>
      </w:r>
      <w:r w:rsidR="004B3B9E" w:rsidRPr="0020013C">
        <w:rPr>
          <w:sz w:val="20"/>
          <w:szCs w:val="20"/>
        </w:rPr>
        <w:t xml:space="preserve"> </w:t>
      </w:r>
      <w:r w:rsidR="004B3B9E" w:rsidRPr="00E03844">
        <w:rPr>
          <w:b/>
          <w:sz w:val="20"/>
          <w:szCs w:val="20"/>
        </w:rPr>
        <w:t>Attachment 1</w:t>
      </w:r>
      <w:r w:rsidR="004B3B9E" w:rsidRPr="0020013C">
        <w:rPr>
          <w:b/>
          <w:sz w:val="20"/>
          <w:szCs w:val="20"/>
        </w:rPr>
        <w:t xml:space="preserve">, </w:t>
      </w:r>
      <w:r w:rsidR="004B3B9E" w:rsidRPr="0020013C">
        <w:rPr>
          <w:sz w:val="20"/>
          <w:szCs w:val="20"/>
        </w:rPr>
        <w:t>Bidder Questions</w:t>
      </w:r>
      <w:r w:rsidRPr="0020013C">
        <w:rPr>
          <w:sz w:val="20"/>
          <w:szCs w:val="20"/>
        </w:rPr>
        <w:t xml:space="preserve">, by the deadline identified in </w:t>
      </w:r>
      <w:r w:rsidR="004B3B9E" w:rsidRPr="0020013C">
        <w:rPr>
          <w:sz w:val="20"/>
          <w:szCs w:val="20"/>
        </w:rPr>
        <w:t xml:space="preserve">the </w:t>
      </w:r>
      <w:r w:rsidR="00A975F1" w:rsidRPr="0020013C">
        <w:rPr>
          <w:sz w:val="20"/>
          <w:szCs w:val="20"/>
        </w:rPr>
        <w:t xml:space="preserve">ITB </w:t>
      </w:r>
      <w:r w:rsidR="004B3B9E" w:rsidRPr="0020013C">
        <w:rPr>
          <w:sz w:val="20"/>
          <w:szCs w:val="20"/>
        </w:rPr>
        <w:t>Administrative Information</w:t>
      </w:r>
      <w:r w:rsidRPr="0020013C">
        <w:rPr>
          <w:sz w:val="20"/>
          <w:szCs w:val="20"/>
        </w:rPr>
        <w:t xml:space="preserve">. The </w:t>
      </w:r>
      <w:r w:rsidR="00D74A23" w:rsidRPr="0020013C">
        <w:rPr>
          <w:sz w:val="20"/>
          <w:szCs w:val="20"/>
        </w:rPr>
        <w:t>State</w:t>
      </w:r>
      <w:r w:rsidRPr="0020013C">
        <w:rPr>
          <w:sz w:val="20"/>
          <w:szCs w:val="20"/>
        </w:rPr>
        <w:t xml:space="preserve"> will not consider proposed modifications to these requirements after the date and time set for receiving questions. Questions regarding these requirements must contain the following:</w:t>
      </w:r>
    </w:p>
    <w:p w14:paraId="7E9AE687" w14:textId="77777777" w:rsidR="00753443" w:rsidRPr="0020013C" w:rsidRDefault="00753443" w:rsidP="00942B92">
      <w:pPr>
        <w:ind w:left="720" w:right="-216"/>
        <w:rPr>
          <w:sz w:val="20"/>
          <w:szCs w:val="20"/>
        </w:rPr>
      </w:pPr>
    </w:p>
    <w:p w14:paraId="178ACDF8" w14:textId="77777777" w:rsidR="00753443" w:rsidRPr="0020013C" w:rsidRDefault="00753443" w:rsidP="006B0EC8">
      <w:pPr>
        <w:numPr>
          <w:ilvl w:val="0"/>
          <w:numId w:val="3"/>
        </w:numPr>
        <w:spacing w:after="120"/>
        <w:ind w:left="720" w:right="-216"/>
        <w:rPr>
          <w:sz w:val="20"/>
          <w:szCs w:val="20"/>
        </w:rPr>
      </w:pPr>
      <w:r w:rsidRPr="0020013C">
        <w:rPr>
          <w:sz w:val="20"/>
          <w:szCs w:val="20"/>
        </w:rPr>
        <w:t>The rationale for the specific requirement being unacceptable to the party submitting the question (define the deficiency)</w:t>
      </w:r>
      <w:r w:rsidR="00E3362B" w:rsidRPr="0020013C">
        <w:rPr>
          <w:sz w:val="20"/>
          <w:szCs w:val="20"/>
        </w:rPr>
        <w:t>.</w:t>
      </w:r>
    </w:p>
    <w:p w14:paraId="430C5F90" w14:textId="77777777" w:rsidR="00753443" w:rsidRPr="0020013C" w:rsidRDefault="00753443" w:rsidP="006B0EC8">
      <w:pPr>
        <w:numPr>
          <w:ilvl w:val="0"/>
          <w:numId w:val="3"/>
        </w:numPr>
        <w:spacing w:after="120"/>
        <w:ind w:left="720" w:right="-216"/>
        <w:rPr>
          <w:sz w:val="20"/>
          <w:szCs w:val="20"/>
        </w:rPr>
      </w:pPr>
      <w:r w:rsidRPr="0020013C">
        <w:rPr>
          <w:sz w:val="20"/>
          <w:szCs w:val="20"/>
        </w:rPr>
        <w:t>Recommended verbiage for the State’s consideration that is consistent in content, context, and form with the State’s requirement that is being questioned</w:t>
      </w:r>
      <w:r w:rsidR="00E3362B" w:rsidRPr="0020013C">
        <w:rPr>
          <w:sz w:val="20"/>
          <w:szCs w:val="20"/>
        </w:rPr>
        <w:t>.</w:t>
      </w:r>
    </w:p>
    <w:p w14:paraId="4CBAE131" w14:textId="77777777" w:rsidR="00753443" w:rsidRPr="0020013C" w:rsidRDefault="00753443" w:rsidP="006B0EC8">
      <w:pPr>
        <w:numPr>
          <w:ilvl w:val="0"/>
          <w:numId w:val="3"/>
        </w:numPr>
        <w:ind w:left="720" w:right="-216"/>
        <w:rPr>
          <w:sz w:val="20"/>
          <w:szCs w:val="20"/>
        </w:rPr>
      </w:pPr>
      <w:r w:rsidRPr="0020013C">
        <w:rPr>
          <w:sz w:val="20"/>
          <w:szCs w:val="20"/>
        </w:rPr>
        <w:t>Explanation of how the State’s acceptance of the recommended verbiage is fair and equitable to both the State and to the party submitting the question.</w:t>
      </w:r>
    </w:p>
    <w:p w14:paraId="385DF263" w14:textId="2C2CF982" w:rsidR="00753443" w:rsidRDefault="00753443" w:rsidP="00942B92">
      <w:pPr>
        <w:ind w:left="720" w:right="-216"/>
        <w:rPr>
          <w:sz w:val="20"/>
          <w:szCs w:val="20"/>
        </w:rPr>
      </w:pPr>
    </w:p>
    <w:p w14:paraId="1A51F1D9" w14:textId="77777777" w:rsidR="00321433" w:rsidRPr="00E40692" w:rsidRDefault="00321433" w:rsidP="00321433">
      <w:pPr>
        <w:ind w:left="360" w:firstLine="360"/>
        <w:jc w:val="both"/>
        <w:rPr>
          <w:sz w:val="20"/>
          <w:szCs w:val="20"/>
        </w:rPr>
      </w:pPr>
      <w:r w:rsidRPr="00DC14FD">
        <w:rPr>
          <w:sz w:val="20"/>
          <w:szCs w:val="20"/>
        </w:rPr>
        <w:t>3.1</w:t>
      </w:r>
      <w:r w:rsidRPr="00E40692">
        <w:rPr>
          <w:rFonts w:ascii="Calibri" w:hAnsi="Calibri"/>
        </w:rPr>
        <w:tab/>
      </w:r>
      <w:r w:rsidRPr="00E40692">
        <w:rPr>
          <w:b/>
          <w:sz w:val="20"/>
          <w:szCs w:val="20"/>
        </w:rPr>
        <w:t>Vendor Proposed Modifications and Exceptions to Requirements, Terms, and Conditions</w:t>
      </w:r>
      <w:r w:rsidRPr="00E40692">
        <w:rPr>
          <w:sz w:val="20"/>
          <w:szCs w:val="20"/>
        </w:rPr>
        <w:t xml:space="preserve">. </w:t>
      </w:r>
    </w:p>
    <w:p w14:paraId="54B7D7BD" w14:textId="77777777" w:rsidR="00321433" w:rsidRPr="00E40692" w:rsidRDefault="00321433" w:rsidP="00321433">
      <w:pPr>
        <w:jc w:val="both"/>
        <w:rPr>
          <w:sz w:val="20"/>
          <w:szCs w:val="20"/>
        </w:rPr>
      </w:pPr>
    </w:p>
    <w:p w14:paraId="2BDC598F" w14:textId="65830214" w:rsidR="00321433" w:rsidRPr="00E40692" w:rsidRDefault="00321433" w:rsidP="00321433">
      <w:pPr>
        <w:ind w:left="2160" w:right="0" w:hanging="1080"/>
        <w:jc w:val="both"/>
        <w:rPr>
          <w:sz w:val="20"/>
          <w:szCs w:val="20"/>
        </w:rPr>
      </w:pPr>
      <w:r w:rsidRPr="00E40692">
        <w:rPr>
          <w:sz w:val="20"/>
          <w:szCs w:val="20"/>
        </w:rPr>
        <w:t>3.1.1</w:t>
      </w:r>
      <w:r w:rsidRPr="00E40692">
        <w:rPr>
          <w:sz w:val="20"/>
          <w:szCs w:val="20"/>
        </w:rPr>
        <w:tab/>
        <w:t xml:space="preserve">In the event that a Bid contains modifications or exceptions to any Solicitation requirements, terms, or conditions, they must be identified and submitted on </w:t>
      </w:r>
      <w:bookmarkStart w:id="12" w:name="_Hlk490121092"/>
      <w:r w:rsidRPr="00E40692">
        <w:rPr>
          <w:b/>
          <w:sz w:val="20"/>
          <w:szCs w:val="20"/>
        </w:rPr>
        <w:t>(</w:t>
      </w:r>
      <w:r w:rsidRPr="00E03844">
        <w:rPr>
          <w:b/>
          <w:sz w:val="20"/>
          <w:szCs w:val="20"/>
        </w:rPr>
        <w:t xml:space="preserve">Attachment </w:t>
      </w:r>
      <w:r w:rsidR="009D37E2" w:rsidRPr="008957C9">
        <w:rPr>
          <w:b/>
          <w:sz w:val="20"/>
          <w:szCs w:val="20"/>
        </w:rPr>
        <w:t>4</w:t>
      </w:r>
      <w:r w:rsidRPr="00E03844">
        <w:rPr>
          <w:b/>
          <w:sz w:val="20"/>
          <w:szCs w:val="20"/>
        </w:rPr>
        <w:t xml:space="preserve">) – </w:t>
      </w:r>
      <w:r w:rsidRPr="00E03844">
        <w:rPr>
          <w:sz w:val="20"/>
          <w:szCs w:val="20"/>
        </w:rPr>
        <w:t>Modification and Exception Form</w:t>
      </w:r>
      <w:bookmarkEnd w:id="12"/>
      <w:r w:rsidRPr="00E40692">
        <w:rPr>
          <w:sz w:val="20"/>
          <w:szCs w:val="20"/>
        </w:rPr>
        <w:t>, and must contain the following:</w:t>
      </w:r>
    </w:p>
    <w:p w14:paraId="3F648C01" w14:textId="77777777" w:rsidR="00321433" w:rsidRPr="00E40692" w:rsidRDefault="00321433" w:rsidP="00321433">
      <w:pPr>
        <w:jc w:val="both"/>
        <w:rPr>
          <w:sz w:val="20"/>
          <w:szCs w:val="20"/>
        </w:rPr>
      </w:pPr>
    </w:p>
    <w:p w14:paraId="0F5BE007" w14:textId="77777777" w:rsidR="00321433" w:rsidRPr="00E40692" w:rsidRDefault="00321433" w:rsidP="006B0EC8">
      <w:pPr>
        <w:widowControl w:val="0"/>
        <w:numPr>
          <w:ilvl w:val="0"/>
          <w:numId w:val="5"/>
        </w:numPr>
        <w:ind w:left="2520" w:right="0"/>
        <w:jc w:val="both"/>
        <w:rPr>
          <w:sz w:val="20"/>
          <w:szCs w:val="20"/>
        </w:rPr>
      </w:pPr>
      <w:r w:rsidRPr="00E40692">
        <w:rPr>
          <w:sz w:val="20"/>
          <w:szCs w:val="20"/>
        </w:rPr>
        <w:t>The rationale for the specific requirement being unacceptable to the party submitting the question (define the deficiency).</w:t>
      </w:r>
    </w:p>
    <w:p w14:paraId="52AE21F7" w14:textId="77777777" w:rsidR="00321433" w:rsidRPr="00E40692" w:rsidRDefault="00321433" w:rsidP="006B0EC8">
      <w:pPr>
        <w:widowControl w:val="0"/>
        <w:numPr>
          <w:ilvl w:val="0"/>
          <w:numId w:val="5"/>
        </w:numPr>
        <w:ind w:left="2520" w:right="0"/>
        <w:jc w:val="both"/>
        <w:rPr>
          <w:sz w:val="20"/>
          <w:szCs w:val="20"/>
        </w:rPr>
      </w:pPr>
      <w:r w:rsidRPr="00E40692">
        <w:rPr>
          <w:sz w:val="20"/>
          <w:szCs w:val="20"/>
        </w:rPr>
        <w:t>Recommended verbiage for the State’s consideration that is consistent in content, context, and form with the State’s requirement that is being questioned.</w:t>
      </w:r>
    </w:p>
    <w:p w14:paraId="411FAD61" w14:textId="77777777" w:rsidR="0044575E" w:rsidRDefault="00321433" w:rsidP="006B0EC8">
      <w:pPr>
        <w:widowControl w:val="0"/>
        <w:numPr>
          <w:ilvl w:val="0"/>
          <w:numId w:val="5"/>
        </w:numPr>
        <w:tabs>
          <w:tab w:val="left" w:pos="2520"/>
        </w:tabs>
        <w:ind w:left="2520" w:right="0"/>
        <w:jc w:val="both"/>
        <w:rPr>
          <w:sz w:val="20"/>
          <w:szCs w:val="20"/>
        </w:rPr>
      </w:pPr>
      <w:r w:rsidRPr="00E40692">
        <w:rPr>
          <w:sz w:val="20"/>
          <w:szCs w:val="20"/>
        </w:rPr>
        <w:t>Explanation of how the State’s acceptance of the recommended verbiage is fair and equitable to both the State and to the party submitting the question.</w:t>
      </w:r>
    </w:p>
    <w:p w14:paraId="754AB284" w14:textId="77777777" w:rsidR="0044575E" w:rsidRDefault="0044575E" w:rsidP="0044575E">
      <w:pPr>
        <w:widowControl w:val="0"/>
        <w:tabs>
          <w:tab w:val="left" w:pos="2520"/>
        </w:tabs>
        <w:ind w:left="2520" w:right="0"/>
        <w:jc w:val="both"/>
        <w:rPr>
          <w:sz w:val="20"/>
          <w:szCs w:val="20"/>
        </w:rPr>
      </w:pPr>
    </w:p>
    <w:p w14:paraId="4888F62E" w14:textId="7B27224D" w:rsidR="0044575E" w:rsidRDefault="00321433" w:rsidP="006B0EC8">
      <w:pPr>
        <w:pStyle w:val="ListParagraph"/>
        <w:numPr>
          <w:ilvl w:val="2"/>
          <w:numId w:val="5"/>
        </w:numPr>
        <w:ind w:right="0"/>
        <w:jc w:val="both"/>
        <w:rPr>
          <w:sz w:val="20"/>
        </w:rPr>
      </w:pPr>
      <w:r w:rsidRPr="0044575E">
        <w:rPr>
          <w:sz w:val="20"/>
        </w:rPr>
        <w:t xml:space="preserve">The State will not consider any modifications or exceptions that are not identified specifically on </w:t>
      </w:r>
      <w:r w:rsidRPr="00E03844">
        <w:rPr>
          <w:b/>
          <w:sz w:val="20"/>
        </w:rPr>
        <w:t xml:space="preserve">(Attachment </w:t>
      </w:r>
      <w:r w:rsidR="009D37E2" w:rsidRPr="00E03844">
        <w:rPr>
          <w:b/>
          <w:sz w:val="20"/>
        </w:rPr>
        <w:t>4</w:t>
      </w:r>
      <w:r w:rsidRPr="00E03844">
        <w:rPr>
          <w:b/>
          <w:sz w:val="20"/>
        </w:rPr>
        <w:t xml:space="preserve">) </w:t>
      </w:r>
      <w:r w:rsidRPr="00E03844">
        <w:rPr>
          <w:sz w:val="20"/>
        </w:rPr>
        <w:t>– Modification and Exception Form</w:t>
      </w:r>
      <w:r w:rsidR="009233C6" w:rsidRPr="0044575E">
        <w:rPr>
          <w:sz w:val="20"/>
        </w:rPr>
        <w:t xml:space="preserve"> and submitted after the Question deadline</w:t>
      </w:r>
      <w:r w:rsidRPr="0044575E">
        <w:rPr>
          <w:sz w:val="20"/>
        </w:rPr>
        <w:t xml:space="preserve">. </w:t>
      </w:r>
    </w:p>
    <w:p w14:paraId="489C847D" w14:textId="77777777" w:rsidR="0044575E" w:rsidRDefault="0044575E" w:rsidP="0044575E">
      <w:pPr>
        <w:pStyle w:val="ListParagraph"/>
        <w:ind w:left="1620" w:right="0"/>
        <w:jc w:val="both"/>
        <w:rPr>
          <w:sz w:val="20"/>
        </w:rPr>
      </w:pPr>
    </w:p>
    <w:p w14:paraId="492256B7" w14:textId="031B473F" w:rsidR="00321433" w:rsidRPr="0044575E" w:rsidRDefault="00321433" w:rsidP="006B0EC8">
      <w:pPr>
        <w:pStyle w:val="ListParagraph"/>
        <w:numPr>
          <w:ilvl w:val="2"/>
          <w:numId w:val="5"/>
        </w:numPr>
        <w:ind w:right="0"/>
        <w:jc w:val="both"/>
        <w:rPr>
          <w:sz w:val="20"/>
        </w:rPr>
      </w:pPr>
      <w:r w:rsidRPr="0044575E">
        <w:rPr>
          <w:sz w:val="20"/>
        </w:rPr>
        <w:t xml:space="preserve">The </w:t>
      </w:r>
      <w:r w:rsidR="00903E93" w:rsidRPr="0044575E">
        <w:rPr>
          <w:sz w:val="20"/>
        </w:rPr>
        <w:t>State has sole discretion to determine if the modifications or exceptions submitted by a Bidder would result in a material change or otherwise threaten the integrity of the procurement process. Pursuant to IDAPA 38.05.01.084, the State may only negotiate non-material modifications or exceptions. Modifications or exceptions which the State determines to be material, or which otherwise threaten the integrity of the procurement process, will not be accepted or negotiated.</w:t>
      </w:r>
    </w:p>
    <w:p w14:paraId="45657A47" w14:textId="77777777" w:rsidR="00321433" w:rsidRPr="00E40692" w:rsidRDefault="00321433" w:rsidP="00321433">
      <w:pPr>
        <w:ind w:left="720"/>
        <w:jc w:val="both"/>
        <w:rPr>
          <w:sz w:val="20"/>
          <w:szCs w:val="20"/>
        </w:rPr>
      </w:pPr>
    </w:p>
    <w:p w14:paraId="6110E0CA" w14:textId="58775269" w:rsidR="00321433" w:rsidRPr="00E40692" w:rsidRDefault="009233C6" w:rsidP="006B0EC8">
      <w:pPr>
        <w:pStyle w:val="ListParagraph"/>
        <w:numPr>
          <w:ilvl w:val="2"/>
          <w:numId w:val="5"/>
        </w:numPr>
        <w:ind w:right="0"/>
        <w:jc w:val="both"/>
        <w:rPr>
          <w:sz w:val="20"/>
        </w:rPr>
      </w:pPr>
      <w:r w:rsidRPr="00E40692">
        <w:rPr>
          <w:sz w:val="20"/>
        </w:rPr>
        <w:t xml:space="preserve">Except as otherwise provided within the Solicitation, the State will not consider modifications or exceptions to the requirements, terms, or conditions which are proposed after the ITB </w:t>
      </w:r>
      <w:r>
        <w:rPr>
          <w:sz w:val="20"/>
        </w:rPr>
        <w:t>Question deadline</w:t>
      </w:r>
      <w:r w:rsidRPr="00E40692">
        <w:rPr>
          <w:sz w:val="20"/>
        </w:rPr>
        <w:t>.</w:t>
      </w:r>
      <w:r w:rsidR="00321433" w:rsidRPr="00E40692">
        <w:rPr>
          <w:sz w:val="20"/>
        </w:rPr>
        <w:t xml:space="preserve"> </w:t>
      </w:r>
    </w:p>
    <w:p w14:paraId="5F8C8DE8" w14:textId="77777777" w:rsidR="00321433" w:rsidRPr="00E40692" w:rsidRDefault="00321433" w:rsidP="00321433">
      <w:pPr>
        <w:ind w:left="720"/>
        <w:jc w:val="both"/>
        <w:rPr>
          <w:sz w:val="20"/>
          <w:szCs w:val="20"/>
        </w:rPr>
      </w:pPr>
    </w:p>
    <w:p w14:paraId="0DF8639E" w14:textId="522DEABC" w:rsidR="009233C6" w:rsidRDefault="009233C6" w:rsidP="006B0EC8">
      <w:pPr>
        <w:pStyle w:val="ListParagraph"/>
        <w:numPr>
          <w:ilvl w:val="2"/>
          <w:numId w:val="5"/>
        </w:numPr>
        <w:ind w:right="0"/>
        <w:jc w:val="both"/>
        <w:rPr>
          <w:sz w:val="20"/>
        </w:rPr>
      </w:pPr>
      <w:r w:rsidRPr="009233C6">
        <w:rPr>
          <w:sz w:val="20"/>
        </w:rPr>
        <w:t xml:space="preserve">Discussions with individual Bidders (including the utilization of one or more rounds of Best and Final Offers </w:t>
      </w:r>
      <w:r w:rsidR="00903E93">
        <w:rPr>
          <w:sz w:val="20"/>
        </w:rPr>
        <w:t>[</w:t>
      </w:r>
      <w:r w:rsidRPr="009233C6">
        <w:rPr>
          <w:sz w:val="20"/>
        </w:rPr>
        <w:t>BAFO</w:t>
      </w:r>
      <w:r w:rsidR="00903E93">
        <w:rPr>
          <w:sz w:val="20"/>
        </w:rPr>
        <w:t>]</w:t>
      </w:r>
      <w:r w:rsidRPr="009233C6">
        <w:rPr>
          <w:sz w:val="20"/>
        </w:rPr>
        <w:t xml:space="preserve"> and/or Negotiations) solely related to sections 3.1 through 3.1.5 may be conducted in accordance with IDAPA 38.05.01.083 and .084, as determined by the State to be in its best interest. NOTE: Bidders should submit their best Bids initially as there is no guarantee that the State will conduct any discussions.</w:t>
      </w:r>
      <w:bookmarkStart w:id="13" w:name="_Hlk167890283"/>
    </w:p>
    <w:p w14:paraId="3F40D01A" w14:textId="77777777" w:rsidR="009233C6" w:rsidRPr="009233C6" w:rsidRDefault="009233C6" w:rsidP="009233C6">
      <w:pPr>
        <w:pStyle w:val="ListParagraph"/>
        <w:ind w:left="2070" w:right="0"/>
        <w:jc w:val="both"/>
        <w:rPr>
          <w:sz w:val="20"/>
        </w:rPr>
      </w:pPr>
    </w:p>
    <w:p w14:paraId="072894CA" w14:textId="71AF36AE" w:rsidR="00753443" w:rsidRPr="009233C6" w:rsidRDefault="00753443" w:rsidP="006B0EC8">
      <w:pPr>
        <w:pStyle w:val="ListParagraph"/>
        <w:numPr>
          <w:ilvl w:val="2"/>
          <w:numId w:val="5"/>
        </w:numPr>
        <w:ind w:right="0"/>
        <w:jc w:val="both"/>
        <w:rPr>
          <w:sz w:val="20"/>
        </w:rPr>
      </w:pPr>
      <w:r w:rsidRPr="009233C6">
        <w:rPr>
          <w:b/>
          <w:sz w:val="20"/>
        </w:rPr>
        <w:t xml:space="preserve">Bids which condition the </w:t>
      </w:r>
      <w:r w:rsidR="00846648" w:rsidRPr="009233C6">
        <w:rPr>
          <w:b/>
          <w:sz w:val="20"/>
        </w:rPr>
        <w:t>Bid</w:t>
      </w:r>
      <w:r w:rsidRPr="009233C6">
        <w:rPr>
          <w:b/>
          <w:sz w:val="20"/>
        </w:rPr>
        <w:t xml:space="preserve"> based upon the State accepting other terms and conditions not found in the ITB, or which take exception to the State</w:t>
      </w:r>
      <w:r w:rsidR="00BB0F9C">
        <w:rPr>
          <w:b/>
          <w:sz w:val="20"/>
        </w:rPr>
        <w:t xml:space="preserve"> of Idaho Contract Terms and Conditions</w:t>
      </w:r>
      <w:r w:rsidR="00A802C9">
        <w:rPr>
          <w:b/>
          <w:sz w:val="20"/>
        </w:rPr>
        <w:t xml:space="preserve"> with Article 6</w:t>
      </w:r>
      <w:r w:rsidRPr="009233C6">
        <w:rPr>
          <w:b/>
          <w:sz w:val="20"/>
        </w:rPr>
        <w:t xml:space="preserve">, will be found non-responsive, and no further consideration of the </w:t>
      </w:r>
      <w:r w:rsidR="00846648" w:rsidRPr="009233C6">
        <w:rPr>
          <w:b/>
          <w:sz w:val="20"/>
        </w:rPr>
        <w:t>Bid</w:t>
      </w:r>
      <w:r w:rsidRPr="009233C6">
        <w:rPr>
          <w:b/>
          <w:sz w:val="20"/>
        </w:rPr>
        <w:t xml:space="preserve"> will be given.</w:t>
      </w:r>
    </w:p>
    <w:bookmarkEnd w:id="13"/>
    <w:p w14:paraId="3AE0AE2C" w14:textId="77777777" w:rsidR="004E20CC" w:rsidRPr="0020013C" w:rsidRDefault="004E20CC" w:rsidP="009233C6">
      <w:pPr>
        <w:ind w:left="2070" w:right="-216"/>
        <w:jc w:val="both"/>
        <w:rPr>
          <w:b/>
          <w:sz w:val="20"/>
          <w:szCs w:val="20"/>
        </w:rPr>
      </w:pPr>
    </w:p>
    <w:p w14:paraId="41F22F0A" w14:textId="77777777" w:rsidR="00A975F1" w:rsidRPr="0020013C" w:rsidRDefault="00A975F1" w:rsidP="00942B92">
      <w:pPr>
        <w:ind w:right="-216"/>
        <w:rPr>
          <w:b/>
          <w:sz w:val="20"/>
          <w:szCs w:val="20"/>
        </w:rPr>
      </w:pPr>
    </w:p>
    <w:p w14:paraId="03036429" w14:textId="4038DEAD" w:rsidR="008C2AC9" w:rsidRPr="0020013C" w:rsidRDefault="008C2AC9" w:rsidP="00942B92">
      <w:pPr>
        <w:pStyle w:val="Heading1"/>
        <w:ind w:left="720" w:right="-216" w:hanging="720"/>
        <w:rPr>
          <w:rFonts w:ascii="Arial" w:hAnsi="Arial"/>
          <w:sz w:val="20"/>
          <w:szCs w:val="20"/>
        </w:rPr>
      </w:pPr>
      <w:bookmarkStart w:id="14" w:name="_Toc200444980"/>
      <w:r w:rsidRPr="0020013C">
        <w:rPr>
          <w:rFonts w:ascii="Arial" w:hAnsi="Arial"/>
          <w:sz w:val="20"/>
          <w:szCs w:val="20"/>
        </w:rPr>
        <w:t xml:space="preserve">PRE-BID CONFERENCE </w:t>
      </w:r>
      <w:r w:rsidRPr="005F0DFD">
        <w:rPr>
          <w:rFonts w:ascii="Arial" w:hAnsi="Arial"/>
          <w:sz w:val="20"/>
          <w:szCs w:val="20"/>
        </w:rPr>
        <w:t xml:space="preserve">- </w:t>
      </w:r>
      <w:bookmarkEnd w:id="14"/>
      <w:r w:rsidR="00AD68DA" w:rsidRPr="00AD68DA">
        <w:rPr>
          <w:rFonts w:ascii="Arial" w:hAnsi="Arial"/>
          <w:sz w:val="20"/>
          <w:szCs w:val="20"/>
        </w:rPr>
        <w:t>THERE WILL BE NO PRE-BID CONFERENCE FOR THIS ITB.</w:t>
      </w:r>
    </w:p>
    <w:p w14:paraId="56268D1C" w14:textId="77777777" w:rsidR="000F2B60" w:rsidRPr="0020013C" w:rsidRDefault="000F2B60" w:rsidP="00942B92">
      <w:pPr>
        <w:ind w:right="-216"/>
        <w:rPr>
          <w:sz w:val="20"/>
          <w:szCs w:val="20"/>
        </w:rPr>
      </w:pPr>
    </w:p>
    <w:p w14:paraId="2000544C" w14:textId="77777777" w:rsidR="005039F0" w:rsidRPr="0020013C" w:rsidRDefault="00552E19" w:rsidP="00942B92">
      <w:pPr>
        <w:pStyle w:val="Heading1"/>
        <w:ind w:left="720" w:right="-216" w:hanging="720"/>
        <w:rPr>
          <w:rFonts w:ascii="Arial" w:hAnsi="Arial"/>
          <w:sz w:val="20"/>
          <w:szCs w:val="20"/>
        </w:rPr>
      </w:pPr>
      <w:bookmarkStart w:id="15" w:name="_Toc200444981"/>
      <w:r w:rsidRPr="0020013C">
        <w:rPr>
          <w:rFonts w:ascii="Arial" w:hAnsi="Arial"/>
          <w:sz w:val="20"/>
          <w:szCs w:val="20"/>
        </w:rPr>
        <w:t>BACKGROUND</w:t>
      </w:r>
      <w:bookmarkEnd w:id="15"/>
      <w:r w:rsidRPr="0020013C">
        <w:rPr>
          <w:rFonts w:ascii="Arial" w:hAnsi="Arial"/>
          <w:sz w:val="20"/>
          <w:szCs w:val="20"/>
        </w:rPr>
        <w:t xml:space="preserve"> </w:t>
      </w:r>
    </w:p>
    <w:p w14:paraId="1660C640" w14:textId="30F8D6F8" w:rsidR="00626C7A" w:rsidRDefault="00BC30FF" w:rsidP="00626C7A">
      <w:pPr>
        <w:pStyle w:val="CommentText"/>
        <w:ind w:right="-216"/>
        <w:jc w:val="both"/>
      </w:pPr>
      <w:r>
        <w:t xml:space="preserve">The Department’s </w:t>
      </w:r>
      <w:r w:rsidR="00626C7A">
        <w:t xml:space="preserve">DSCF operates programs that provide inpatient and residential treatment services for individuals with behavioral, psychiatric, developmental, and medical needs. The Department is issuing this ITB to secure comprehensive pharmacy services for SWITC, SHW, and Birch. The </w:t>
      </w:r>
      <w:r w:rsidR="00F229B6">
        <w:t>c</w:t>
      </w:r>
      <w:r w:rsidR="00626C7A">
        <w:t xml:space="preserve">ontractor </w:t>
      </w:r>
      <w:r>
        <w:t xml:space="preserve">providing these services </w:t>
      </w:r>
      <w:r w:rsidR="00FD657B">
        <w:t>must</w:t>
      </w:r>
      <w:r w:rsidR="00626C7A">
        <w:t xml:space="preserve"> be responsible for meeting all requirements outlined in the Scope of Work, including dispensing, delivery, medication management, documentation, and compliance with all applicable laws and professional standards.</w:t>
      </w:r>
    </w:p>
    <w:p w14:paraId="51E87843" w14:textId="77777777" w:rsidR="00BC30FF" w:rsidRDefault="00BC30FF" w:rsidP="00BC30FF">
      <w:pPr>
        <w:pStyle w:val="CommentText"/>
        <w:ind w:right="-216"/>
        <w:jc w:val="both"/>
      </w:pPr>
    </w:p>
    <w:p w14:paraId="19A2446B" w14:textId="4746723E" w:rsidR="00626C7A" w:rsidRDefault="00626C7A" w:rsidP="00BC30FF">
      <w:pPr>
        <w:pStyle w:val="CommentText"/>
        <w:ind w:right="-216"/>
        <w:jc w:val="both"/>
      </w:pPr>
      <w:r>
        <w:t>SWITC is a residential facility serving adults with intellectual and developmental disabilities who require structured support. Pharmacy services for SWITC must ensure consistent medication availability and coordination with facility staff.</w:t>
      </w:r>
    </w:p>
    <w:p w14:paraId="41B25A90" w14:textId="77777777" w:rsidR="00BC30FF" w:rsidRDefault="00BC30FF" w:rsidP="00BC30FF">
      <w:pPr>
        <w:pStyle w:val="CommentText"/>
        <w:ind w:right="-216"/>
        <w:jc w:val="both"/>
      </w:pPr>
    </w:p>
    <w:p w14:paraId="01277512" w14:textId="77EAE64A" w:rsidR="00626C7A" w:rsidRDefault="00626C7A" w:rsidP="00BC30FF">
      <w:pPr>
        <w:pStyle w:val="CommentText"/>
        <w:ind w:right="-216"/>
        <w:jc w:val="both"/>
      </w:pPr>
      <w:r>
        <w:t>SHW is an acute inpatient psychiatric hospital for adolescents. Services must support timely medication dispensing and alignment with treatment needs in a fast</w:t>
      </w:r>
      <w:r>
        <w:rPr>
          <w:rFonts w:ascii="Cambria Math" w:hAnsi="Cambria Math" w:cs="Cambria Math"/>
        </w:rPr>
        <w:t>‑</w:t>
      </w:r>
      <w:r>
        <w:t>paced clinical environment.</w:t>
      </w:r>
    </w:p>
    <w:p w14:paraId="314F2792" w14:textId="77777777" w:rsidR="00BC30FF" w:rsidRDefault="00BC30FF" w:rsidP="00BC30FF">
      <w:pPr>
        <w:pStyle w:val="CommentText"/>
        <w:ind w:right="-216"/>
        <w:jc w:val="both"/>
      </w:pPr>
    </w:p>
    <w:p w14:paraId="61C2EFDB" w14:textId="5D2AE7FD" w:rsidR="00626C7A" w:rsidRDefault="00626C7A" w:rsidP="00BC30FF">
      <w:pPr>
        <w:pStyle w:val="CommentText"/>
        <w:ind w:right="-216"/>
        <w:jc w:val="both"/>
      </w:pPr>
      <w:r>
        <w:t>Birch provides residential treatment for youth with behavioral and emotional challenges. Pharmacy services must support ongoing treatment plans and meet requirements for safe medication practices in a youth treatment setting.</w:t>
      </w:r>
    </w:p>
    <w:p w14:paraId="33509BB5" w14:textId="77777777" w:rsidR="00BC30FF" w:rsidRDefault="00BC30FF" w:rsidP="00BC30FF">
      <w:pPr>
        <w:pStyle w:val="CommentText"/>
        <w:ind w:right="-216"/>
        <w:jc w:val="both"/>
      </w:pPr>
    </w:p>
    <w:p w14:paraId="47AEBB61" w14:textId="792D0AC8" w:rsidR="00552E19" w:rsidRDefault="00626C7A" w:rsidP="00E03844">
      <w:pPr>
        <w:pStyle w:val="CommentText"/>
        <w:ind w:right="-216"/>
        <w:jc w:val="both"/>
      </w:pPr>
      <w:r>
        <w:t>The Contractor must provide reliable and compliant pharmacy services for all three</w:t>
      </w:r>
      <w:r w:rsidR="00EC7698">
        <w:t xml:space="preserve"> (3)</w:t>
      </w:r>
      <w:r>
        <w:t xml:space="preserve"> facilities as described in this ITB. All services must be performed in accordance with the Scope of Work, Department policies, state and federal regulations, and any additional requirements communicated during the term of the </w:t>
      </w:r>
      <w:r w:rsidR="00195E4F">
        <w:t>C</w:t>
      </w:r>
      <w:r>
        <w:t xml:space="preserve">ontract. The Department may adjust service needs during the </w:t>
      </w:r>
      <w:r w:rsidR="00195E4F">
        <w:t>C</w:t>
      </w:r>
      <w:r>
        <w:t>ontract period and the Contractor must be able to accommodate changes as required</w:t>
      </w:r>
      <w:r w:rsidR="00BC30FF">
        <w:t>.</w:t>
      </w:r>
    </w:p>
    <w:p w14:paraId="5F163CD6" w14:textId="77777777" w:rsidR="00E03844" w:rsidRDefault="00E03844" w:rsidP="00E03844">
      <w:pPr>
        <w:pStyle w:val="CommentText"/>
        <w:ind w:right="-216"/>
        <w:jc w:val="both"/>
      </w:pPr>
    </w:p>
    <w:p w14:paraId="2B9EE7AA" w14:textId="58C4550E" w:rsidR="00321433" w:rsidRPr="0020013C" w:rsidRDefault="006E337E" w:rsidP="006E337E">
      <w:pPr>
        <w:pStyle w:val="Heading1"/>
        <w:ind w:left="720" w:right="-216" w:hanging="720"/>
        <w:rPr>
          <w:sz w:val="20"/>
          <w:szCs w:val="20"/>
        </w:rPr>
      </w:pPr>
      <w:r w:rsidRPr="006E337E">
        <w:rPr>
          <w:rFonts w:ascii="Arial" w:hAnsi="Arial"/>
          <w:bCs/>
          <w:sz w:val="20"/>
          <w:szCs w:val="20"/>
        </w:rPr>
        <w:t>THIS SECTION LEFT INTENTIONALLY BLANK</w:t>
      </w:r>
    </w:p>
    <w:p w14:paraId="3B4EF9C9" w14:textId="77777777" w:rsidR="006E337E" w:rsidRPr="0020013C" w:rsidRDefault="006E337E" w:rsidP="00942B92">
      <w:pPr>
        <w:ind w:right="-216"/>
        <w:rPr>
          <w:sz w:val="20"/>
          <w:szCs w:val="20"/>
        </w:rPr>
      </w:pPr>
    </w:p>
    <w:p w14:paraId="5261D606" w14:textId="510B8EEB" w:rsidR="00C84263" w:rsidRPr="0020013C" w:rsidRDefault="00ED5958" w:rsidP="00942B92">
      <w:pPr>
        <w:pStyle w:val="Heading1"/>
        <w:ind w:left="720" w:right="-216" w:hanging="720"/>
        <w:jc w:val="both"/>
        <w:rPr>
          <w:rFonts w:ascii="Arial" w:hAnsi="Arial"/>
          <w:sz w:val="20"/>
          <w:szCs w:val="20"/>
        </w:rPr>
      </w:pPr>
      <w:bookmarkStart w:id="16" w:name="_Toc200444983"/>
      <w:r w:rsidRPr="0020013C">
        <w:rPr>
          <w:rFonts w:ascii="Arial" w:hAnsi="Arial"/>
          <w:sz w:val="20"/>
          <w:szCs w:val="20"/>
        </w:rPr>
        <w:t>SPECIFICATION</w:t>
      </w:r>
      <w:r w:rsidR="002B7FB8" w:rsidRPr="0020013C">
        <w:rPr>
          <w:rFonts w:ascii="Arial" w:hAnsi="Arial"/>
          <w:sz w:val="20"/>
          <w:szCs w:val="20"/>
        </w:rPr>
        <w:t>S</w:t>
      </w:r>
      <w:r w:rsidR="00321433">
        <w:rPr>
          <w:rFonts w:ascii="Arial" w:hAnsi="Arial"/>
          <w:sz w:val="20"/>
          <w:szCs w:val="20"/>
        </w:rPr>
        <w:t xml:space="preserve"> / scope of work</w:t>
      </w:r>
      <w:bookmarkEnd w:id="16"/>
    </w:p>
    <w:p w14:paraId="0CD15DB3" w14:textId="204B922C" w:rsidR="00823367" w:rsidRPr="002A0AB7" w:rsidRDefault="002A0AB7" w:rsidP="00942B92">
      <w:pPr>
        <w:ind w:right="-216"/>
        <w:jc w:val="both"/>
        <w:rPr>
          <w:sz w:val="20"/>
          <w:szCs w:val="20"/>
        </w:rPr>
      </w:pPr>
      <w:r w:rsidRPr="002A0AB7">
        <w:rPr>
          <w:sz w:val="20"/>
          <w:szCs w:val="20"/>
        </w:rPr>
        <w:t>The Scope of Work is the services the Department requires your company to provide when the Contract is awarded.</w:t>
      </w:r>
    </w:p>
    <w:p w14:paraId="0E336FD7" w14:textId="77777777" w:rsidR="002A0AB7" w:rsidRPr="002A0AB7" w:rsidRDefault="002A0AB7" w:rsidP="00942B92">
      <w:pPr>
        <w:ind w:right="-216"/>
        <w:jc w:val="both"/>
        <w:rPr>
          <w:sz w:val="20"/>
          <w:szCs w:val="20"/>
        </w:rPr>
      </w:pPr>
    </w:p>
    <w:p w14:paraId="13F5BA5B" w14:textId="77777777" w:rsidR="00A225CA" w:rsidRPr="00E03844" w:rsidRDefault="00A225CA" w:rsidP="00ED6366">
      <w:pPr>
        <w:pStyle w:val="ListParagraph"/>
        <w:numPr>
          <w:ilvl w:val="0"/>
          <w:numId w:val="35"/>
        </w:numPr>
        <w:tabs>
          <w:tab w:val="left" w:pos="691"/>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hanging="540"/>
        <w:jc w:val="both"/>
        <w:rPr>
          <w:b/>
          <w:bCs/>
        </w:rPr>
      </w:pPr>
      <w:r w:rsidRPr="00E03844">
        <w:rPr>
          <w:rFonts w:eastAsia="Arial"/>
          <w:b/>
          <w:bCs/>
          <w:sz w:val="20"/>
          <w:u w:val="single"/>
        </w:rPr>
        <w:t>General Requirements</w:t>
      </w:r>
    </w:p>
    <w:p w14:paraId="54FAF08D" w14:textId="1CC603D6"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A.</w:t>
      </w:r>
      <w:r>
        <w:tab/>
      </w:r>
      <w:r w:rsidRPr="3838CB7E">
        <w:rPr>
          <w:rFonts w:eastAsia="Arial"/>
          <w:sz w:val="20"/>
          <w:szCs w:val="20"/>
        </w:rPr>
        <w:t xml:space="preserve">The Contractor must provide regulatory standard pharmaceutical services to the Department of Health and Welfare (Department), Division of State Care Facilities (DSCF), including State Hospital West (SHW), located at 1652 11th Ave. N., Nampa, Idaho 83687,  Southwest Idaho Treatment Center (SWITC), located at 1660 11th Ave. N., Nampa, Idaho 83687, and Birch Children’s Residential Facility </w:t>
      </w:r>
      <w:r>
        <w:rPr>
          <w:rFonts w:eastAsia="Arial"/>
          <w:sz w:val="20"/>
          <w:szCs w:val="20"/>
        </w:rPr>
        <w:t xml:space="preserve">(Birch) </w:t>
      </w:r>
      <w:r w:rsidRPr="3838CB7E">
        <w:rPr>
          <w:rFonts w:eastAsia="Arial"/>
          <w:sz w:val="20"/>
          <w:szCs w:val="20"/>
        </w:rPr>
        <w:t>located at 1660 11</w:t>
      </w:r>
      <w:r w:rsidRPr="3838CB7E">
        <w:rPr>
          <w:rFonts w:eastAsia="Arial"/>
          <w:sz w:val="20"/>
          <w:szCs w:val="20"/>
          <w:vertAlign w:val="superscript"/>
        </w:rPr>
        <w:t>th</w:t>
      </w:r>
      <w:r w:rsidRPr="3838CB7E">
        <w:rPr>
          <w:rFonts w:eastAsia="Arial"/>
          <w:sz w:val="20"/>
          <w:szCs w:val="20"/>
        </w:rPr>
        <w:t xml:space="preserve"> Ave</w:t>
      </w:r>
      <w:r w:rsidR="00EC7698">
        <w:rPr>
          <w:rFonts w:eastAsia="Arial"/>
          <w:sz w:val="20"/>
          <w:szCs w:val="20"/>
        </w:rPr>
        <w:t>.</w:t>
      </w:r>
      <w:r w:rsidRPr="3838CB7E">
        <w:rPr>
          <w:rFonts w:eastAsia="Arial"/>
          <w:sz w:val="20"/>
          <w:szCs w:val="20"/>
        </w:rPr>
        <w:t xml:space="preserve"> North, Nampa, ID 83687. </w:t>
      </w:r>
    </w:p>
    <w:p w14:paraId="39EB339B" w14:textId="77777777"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1.</w:t>
      </w:r>
      <w:r>
        <w:tab/>
      </w:r>
      <w:r w:rsidRPr="3838CB7E">
        <w:rPr>
          <w:rFonts w:eastAsia="Arial"/>
          <w:sz w:val="20"/>
          <w:szCs w:val="20"/>
        </w:rPr>
        <w:t>The Contractor must comply with the rules, regulations as outlined below:</w:t>
      </w:r>
    </w:p>
    <w:p w14:paraId="0F2787BF" w14:textId="3C0A778D" w:rsidR="00A225CA" w:rsidRDefault="00A225CA" w:rsidP="00A225CA">
      <w:pPr>
        <w:tabs>
          <w:tab w:val="left" w:pos="1814"/>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4" w:hanging="374"/>
        <w:jc w:val="both"/>
      </w:pPr>
      <w:r w:rsidRPr="3838CB7E">
        <w:rPr>
          <w:rFonts w:eastAsia="Arial"/>
          <w:sz w:val="20"/>
          <w:szCs w:val="20"/>
        </w:rPr>
        <w:t>a.</w:t>
      </w:r>
      <w:r>
        <w:tab/>
      </w:r>
      <w:r w:rsidRPr="3838CB7E">
        <w:rPr>
          <w:rFonts w:eastAsia="Arial"/>
          <w:sz w:val="20"/>
          <w:szCs w:val="20"/>
        </w:rPr>
        <w:t xml:space="preserve">Statues and rules of the Idaho State Board of Pharmacy (BOP). </w:t>
      </w:r>
      <w:hyperlink r:id="rId15">
        <w:r w:rsidRPr="3838CB7E">
          <w:rPr>
            <w:rStyle w:val="Hyperlink"/>
            <w:rFonts w:eastAsia="Arial"/>
            <w:sz w:val="20"/>
            <w:szCs w:val="20"/>
          </w:rPr>
          <w:t>https://adminrules.idaho.gov/rules/2008/27/0101.pdf</w:t>
        </w:r>
      </w:hyperlink>
      <w:r w:rsidR="00EC7698" w:rsidRPr="00EC7698">
        <w:rPr>
          <w:rFonts w:eastAsia="Arial"/>
          <w:sz w:val="20"/>
          <w:szCs w:val="20"/>
        </w:rPr>
        <w:t>.</w:t>
      </w:r>
    </w:p>
    <w:p w14:paraId="7A8F53F8"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67954A07" w14:textId="32E26F45" w:rsidR="00A225CA" w:rsidRDefault="00A225CA" w:rsidP="00A225CA">
      <w:pPr>
        <w:tabs>
          <w:tab w:val="left" w:pos="1814"/>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4" w:hanging="374"/>
        <w:jc w:val="both"/>
      </w:pPr>
      <w:r w:rsidRPr="3838CB7E">
        <w:rPr>
          <w:rFonts w:eastAsia="Arial"/>
          <w:sz w:val="20"/>
          <w:szCs w:val="20"/>
        </w:rPr>
        <w:t>b.</w:t>
      </w:r>
      <w:r>
        <w:tab/>
      </w:r>
      <w:r w:rsidRPr="3838CB7E">
        <w:rPr>
          <w:rFonts w:eastAsia="Arial"/>
          <w:sz w:val="20"/>
          <w:szCs w:val="20"/>
        </w:rPr>
        <w:t>U.S. Department of Health and Human Services (HHS), Centers for Medicare and Medicaid Services.</w:t>
      </w:r>
      <w:bookmarkStart w:id="17" w:name="_Hlk232409540"/>
      <w:r w:rsidRPr="3838CB7E">
        <w:rPr>
          <w:rFonts w:eastAsia="Arial"/>
          <w:sz w:val="20"/>
          <w:szCs w:val="20"/>
        </w:rPr>
        <w:t xml:space="preserve"> </w:t>
      </w:r>
      <w:hyperlink r:id="rId16">
        <w:r w:rsidRPr="3838CB7E">
          <w:rPr>
            <w:rStyle w:val="Hyperlink"/>
            <w:rFonts w:eastAsia="Arial"/>
            <w:sz w:val="20"/>
            <w:szCs w:val="20"/>
          </w:rPr>
          <w:t>https://www.cms.gov/</w:t>
        </w:r>
      </w:hyperlink>
      <w:r w:rsidR="00EC7698" w:rsidRPr="00EC7698">
        <w:t>.</w:t>
      </w:r>
      <w:bookmarkEnd w:id="17"/>
    </w:p>
    <w:p w14:paraId="6545CEF9"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42221DE5" w14:textId="56B1DE0D" w:rsidR="00A225CA" w:rsidRDefault="00A225CA" w:rsidP="00A225CA">
      <w:pPr>
        <w:tabs>
          <w:tab w:val="left" w:pos="1814"/>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4" w:hanging="374"/>
        <w:jc w:val="both"/>
      </w:pPr>
      <w:r w:rsidRPr="3838CB7E">
        <w:rPr>
          <w:rFonts w:eastAsia="Arial"/>
          <w:sz w:val="20"/>
          <w:szCs w:val="20"/>
        </w:rPr>
        <w:t>c.</w:t>
      </w:r>
      <w:r>
        <w:tab/>
      </w:r>
      <w:r w:rsidRPr="3838CB7E">
        <w:rPr>
          <w:rFonts w:eastAsia="Arial"/>
          <w:sz w:val="20"/>
          <w:szCs w:val="20"/>
        </w:rPr>
        <w:t xml:space="preserve">The Joint Commission (TJC). </w:t>
      </w:r>
      <w:hyperlink r:id="rId17">
        <w:r w:rsidRPr="3838CB7E">
          <w:rPr>
            <w:rStyle w:val="Hyperlink"/>
            <w:rFonts w:eastAsia="Arial"/>
            <w:sz w:val="20"/>
            <w:szCs w:val="20"/>
          </w:rPr>
          <w:t>https://www.jointcommission.org/</w:t>
        </w:r>
      </w:hyperlink>
      <w:r w:rsidR="00EC7698">
        <w:t>.</w:t>
      </w:r>
    </w:p>
    <w:p w14:paraId="31E1A233"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3838CB7E">
        <w:rPr>
          <w:rFonts w:eastAsia="Arial"/>
          <w:sz w:val="20"/>
          <w:szCs w:val="20"/>
        </w:rPr>
        <w:t xml:space="preserve"> </w:t>
      </w:r>
    </w:p>
    <w:p w14:paraId="3818475C" w14:textId="3FF73CA5"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2.</w:t>
      </w:r>
      <w:r>
        <w:tab/>
      </w:r>
      <w:r w:rsidRPr="3838CB7E">
        <w:rPr>
          <w:rFonts w:eastAsia="Arial"/>
          <w:sz w:val="20"/>
          <w:szCs w:val="20"/>
        </w:rPr>
        <w:t xml:space="preserve">The Contractor must be licensed by the Idaho BOP and must provide </w:t>
      </w:r>
      <w:r w:rsidR="00FD657B">
        <w:rPr>
          <w:rFonts w:eastAsia="Arial"/>
          <w:sz w:val="20"/>
          <w:szCs w:val="20"/>
        </w:rPr>
        <w:t xml:space="preserve">the Department with </w:t>
      </w:r>
      <w:r w:rsidRPr="3838CB7E">
        <w:rPr>
          <w:rFonts w:eastAsia="Arial"/>
          <w:sz w:val="20"/>
          <w:szCs w:val="20"/>
        </w:rPr>
        <w:t xml:space="preserve">a current copy of </w:t>
      </w:r>
      <w:r w:rsidR="00324E57">
        <w:rPr>
          <w:rFonts w:eastAsia="Arial"/>
          <w:sz w:val="20"/>
          <w:szCs w:val="20"/>
        </w:rPr>
        <w:t>such</w:t>
      </w:r>
      <w:r w:rsidRPr="3838CB7E">
        <w:rPr>
          <w:rFonts w:eastAsia="Arial"/>
          <w:sz w:val="20"/>
          <w:szCs w:val="20"/>
        </w:rPr>
        <w:t xml:space="preserve"> licens</w:t>
      </w:r>
      <w:r w:rsidR="00324E57">
        <w:rPr>
          <w:rFonts w:eastAsia="Arial"/>
          <w:sz w:val="20"/>
          <w:szCs w:val="20"/>
        </w:rPr>
        <w:t xml:space="preserve">e within </w:t>
      </w:r>
      <w:r w:rsidR="00324E57" w:rsidRPr="00E03844">
        <w:rPr>
          <w:rFonts w:eastAsia="Arial"/>
          <w:sz w:val="20"/>
          <w:szCs w:val="20"/>
        </w:rPr>
        <w:t>two (2)</w:t>
      </w:r>
      <w:r w:rsidR="00324E57">
        <w:rPr>
          <w:rFonts w:eastAsia="Arial"/>
          <w:sz w:val="20"/>
          <w:szCs w:val="20"/>
        </w:rPr>
        <w:t xml:space="preserve"> busine</w:t>
      </w:r>
      <w:r w:rsidR="00324E57" w:rsidRPr="00324E57">
        <w:rPr>
          <w:rFonts w:eastAsia="Arial"/>
          <w:sz w:val="20"/>
          <w:szCs w:val="20"/>
        </w:rPr>
        <w:t>ss days following t</w:t>
      </w:r>
      <w:r w:rsidR="00324E57">
        <w:rPr>
          <w:rFonts w:eastAsia="Arial"/>
          <w:sz w:val="20"/>
          <w:szCs w:val="20"/>
        </w:rPr>
        <w:t>he effective date of the Contract</w:t>
      </w:r>
      <w:r w:rsidRPr="3838CB7E">
        <w:rPr>
          <w:rFonts w:eastAsia="Arial"/>
          <w:sz w:val="20"/>
          <w:szCs w:val="20"/>
        </w:rPr>
        <w:t>.</w:t>
      </w:r>
    </w:p>
    <w:p w14:paraId="16765D2E"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55E16F7F" w14:textId="41CFEFE4"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B.</w:t>
      </w:r>
      <w:r>
        <w:tab/>
      </w:r>
      <w:r w:rsidRPr="3838CB7E">
        <w:rPr>
          <w:rFonts w:eastAsia="Arial"/>
          <w:sz w:val="20"/>
          <w:szCs w:val="20"/>
        </w:rPr>
        <w:t xml:space="preserve">The Contractor must provide hard or electronic copies of the Contractor's Policies and Procedures to the </w:t>
      </w:r>
      <w:r w:rsidR="00EC7698">
        <w:rPr>
          <w:rFonts w:eastAsia="Arial"/>
          <w:sz w:val="20"/>
          <w:szCs w:val="20"/>
        </w:rPr>
        <w:t xml:space="preserve">Department’s </w:t>
      </w:r>
      <w:r w:rsidRPr="3838CB7E">
        <w:rPr>
          <w:rFonts w:eastAsia="Arial"/>
          <w:sz w:val="20"/>
          <w:szCs w:val="20"/>
        </w:rPr>
        <w:t xml:space="preserve">Director of Nursing Services, Hospital Administration, and Contract Manager </w:t>
      </w:r>
      <w:r w:rsidR="00324E57">
        <w:rPr>
          <w:rFonts w:eastAsia="Arial"/>
          <w:sz w:val="20"/>
          <w:szCs w:val="20"/>
        </w:rPr>
        <w:t xml:space="preserve">within </w:t>
      </w:r>
      <w:r w:rsidR="00324E57" w:rsidRPr="00E03844">
        <w:rPr>
          <w:rFonts w:eastAsia="Arial"/>
          <w:sz w:val="20"/>
          <w:szCs w:val="20"/>
        </w:rPr>
        <w:t>five (5)</w:t>
      </w:r>
      <w:r w:rsidR="00324E57">
        <w:rPr>
          <w:rFonts w:eastAsia="Arial"/>
          <w:sz w:val="20"/>
          <w:szCs w:val="20"/>
        </w:rPr>
        <w:t xml:space="preserve"> business days</w:t>
      </w:r>
      <w:r w:rsidRPr="3838CB7E">
        <w:rPr>
          <w:rFonts w:eastAsia="Arial"/>
          <w:sz w:val="20"/>
          <w:szCs w:val="20"/>
        </w:rPr>
        <w:t xml:space="preserve"> </w:t>
      </w:r>
      <w:r w:rsidR="00324E57">
        <w:rPr>
          <w:rFonts w:eastAsia="Arial"/>
          <w:sz w:val="20"/>
          <w:szCs w:val="20"/>
        </w:rPr>
        <w:t xml:space="preserve">following the effective date of </w:t>
      </w:r>
      <w:r w:rsidRPr="3838CB7E">
        <w:rPr>
          <w:rFonts w:eastAsia="Arial"/>
          <w:sz w:val="20"/>
          <w:szCs w:val="20"/>
        </w:rPr>
        <w:t>the Contract and whenever updates are made to the policies.</w:t>
      </w:r>
    </w:p>
    <w:p w14:paraId="447F4768"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61E34CAD" w14:textId="4E866784"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C.</w:t>
      </w:r>
      <w:r>
        <w:tab/>
      </w:r>
      <w:bookmarkStart w:id="18" w:name="_Hlk232422455"/>
      <w:r w:rsidR="00F3594D" w:rsidRPr="00F3594D">
        <w:rPr>
          <w:rFonts w:eastAsia="Arial"/>
          <w:sz w:val="20"/>
          <w:szCs w:val="20"/>
        </w:rPr>
        <w:t xml:space="preserve">The Contractor must ensure that pharmaceutical services provided meet the needs of </w:t>
      </w:r>
      <w:r w:rsidR="00F3594D">
        <w:rPr>
          <w:rFonts w:eastAsia="Arial"/>
          <w:sz w:val="20"/>
          <w:szCs w:val="20"/>
        </w:rPr>
        <w:t xml:space="preserve">the </w:t>
      </w:r>
      <w:r w:rsidR="00F3594D" w:rsidRPr="00F3594D">
        <w:rPr>
          <w:rFonts w:eastAsia="Arial"/>
          <w:sz w:val="20"/>
          <w:szCs w:val="20"/>
        </w:rPr>
        <w:t>patients/clients within SHW, SWITC and Birch. The Contractor must maintain a program or system that ensures appropriate control and accountability of pharmaceutical products within these designated facilities.</w:t>
      </w:r>
      <w:bookmarkEnd w:id="18"/>
    </w:p>
    <w:p w14:paraId="68017844"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1B6FA65E" w14:textId="51F6F20A"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D.</w:t>
      </w:r>
      <w:r>
        <w:tab/>
      </w:r>
      <w:r w:rsidRPr="3838CB7E">
        <w:rPr>
          <w:rFonts w:eastAsia="Arial"/>
          <w:sz w:val="20"/>
          <w:szCs w:val="20"/>
        </w:rPr>
        <w:t>The Contractor must be available to provide</w:t>
      </w:r>
      <w:r w:rsidR="00EC7698">
        <w:rPr>
          <w:rFonts w:eastAsia="Arial"/>
          <w:sz w:val="20"/>
          <w:szCs w:val="20"/>
        </w:rPr>
        <w:t xml:space="preserve"> pharmacy services</w:t>
      </w:r>
      <w:r w:rsidRPr="3838CB7E">
        <w:rPr>
          <w:rFonts w:eastAsia="Arial"/>
          <w:sz w:val="20"/>
          <w:szCs w:val="20"/>
        </w:rPr>
        <w:t xml:space="preserve"> twenty-four (24)-hour</w:t>
      </w:r>
      <w:r w:rsidR="00EC7698">
        <w:rPr>
          <w:rFonts w:eastAsia="Arial"/>
          <w:sz w:val="20"/>
          <w:szCs w:val="20"/>
        </w:rPr>
        <w:t>s</w:t>
      </w:r>
      <w:r w:rsidRPr="3838CB7E">
        <w:rPr>
          <w:rFonts w:eastAsia="Arial"/>
          <w:sz w:val="20"/>
          <w:szCs w:val="20"/>
        </w:rPr>
        <w:t>, seven (7) days a week</w:t>
      </w:r>
      <w:r w:rsidR="00EC7698">
        <w:rPr>
          <w:rFonts w:eastAsia="Arial"/>
          <w:sz w:val="20"/>
          <w:szCs w:val="20"/>
        </w:rPr>
        <w:t>.</w:t>
      </w:r>
      <w:r w:rsidRPr="3838CB7E">
        <w:rPr>
          <w:rFonts w:eastAsia="Arial"/>
          <w:sz w:val="20"/>
          <w:szCs w:val="20"/>
        </w:rPr>
        <w:t xml:space="preserve"> </w:t>
      </w:r>
    </w:p>
    <w:p w14:paraId="254E1993"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4037E36F" w14:textId="4028B17F"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E.</w:t>
      </w:r>
      <w:r>
        <w:tab/>
      </w:r>
      <w:r w:rsidRPr="3838CB7E">
        <w:rPr>
          <w:rFonts w:eastAsia="Arial"/>
          <w:sz w:val="20"/>
          <w:szCs w:val="20"/>
        </w:rPr>
        <w:t xml:space="preserve">The Contractor must </w:t>
      </w:r>
      <w:r w:rsidR="00324E57">
        <w:rPr>
          <w:rFonts w:eastAsia="Arial"/>
          <w:sz w:val="20"/>
          <w:szCs w:val="20"/>
        </w:rPr>
        <w:t>meet and maintain all</w:t>
      </w:r>
      <w:r w:rsidRPr="3838CB7E">
        <w:rPr>
          <w:rFonts w:eastAsia="Arial"/>
          <w:sz w:val="20"/>
          <w:szCs w:val="20"/>
        </w:rPr>
        <w:t xml:space="preserve"> state and federal licensure</w:t>
      </w:r>
      <w:r w:rsidR="00324E57">
        <w:rPr>
          <w:rFonts w:eastAsia="Arial"/>
          <w:sz w:val="20"/>
          <w:szCs w:val="20"/>
        </w:rPr>
        <w:t xml:space="preserve"> requirements and registrations</w:t>
      </w:r>
      <w:r w:rsidRPr="3838CB7E">
        <w:rPr>
          <w:rFonts w:eastAsia="Arial"/>
          <w:sz w:val="20"/>
          <w:szCs w:val="20"/>
        </w:rPr>
        <w:t>, including but not limited to a BOP license, Drug Enforcement Agency (DEA) registration, controlled substance registration, third-party payer credentials, Health Insurance Portability and Accountability Act (HIPPA) Compliance, and State Long Term Care (LTC) Licensure. Current copies of all licenses must be provided to the Department upon request.</w:t>
      </w:r>
    </w:p>
    <w:p w14:paraId="3B1CFAA8"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61C8D6FF" w14:textId="77777777"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F.</w:t>
      </w:r>
      <w:r>
        <w:tab/>
      </w:r>
      <w:r w:rsidRPr="3838CB7E">
        <w:rPr>
          <w:rFonts w:eastAsia="Arial"/>
          <w:sz w:val="20"/>
          <w:szCs w:val="20"/>
        </w:rPr>
        <w:t>Definitions</w:t>
      </w:r>
    </w:p>
    <w:p w14:paraId="70ECD7EA" w14:textId="77777777"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1.</w:t>
      </w:r>
      <w:r>
        <w:tab/>
      </w:r>
      <w:r w:rsidRPr="3838CB7E">
        <w:rPr>
          <w:rFonts w:eastAsia="Arial"/>
          <w:sz w:val="20"/>
          <w:szCs w:val="20"/>
        </w:rPr>
        <w:t>Formulary - The main function of a prescription formulary is to specify particular medications that are covered and available to be prescribed under a specific health care plan to enrollees. A tiered formulary provides financial incentives for physicians/patients to select lower-cost drugs.</w:t>
      </w:r>
    </w:p>
    <w:p w14:paraId="49241FB2"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09E0DAE4" w14:textId="77777777"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2.</w:t>
      </w:r>
      <w:r>
        <w:tab/>
      </w:r>
      <w:r w:rsidRPr="3838CB7E">
        <w:rPr>
          <w:rFonts w:eastAsia="Arial"/>
          <w:sz w:val="20"/>
          <w:szCs w:val="20"/>
        </w:rPr>
        <w:t>Non-Formulary - Non-formulary drugs are not included in the list of preferred medications that a committee of pharmacists and doctors deems to be the safest, most effective and most economical. They are drugs not included in the drug list approved by a health care plan.</w:t>
      </w:r>
    </w:p>
    <w:p w14:paraId="123A0D89"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5825F6CB" w14:textId="77777777"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3.</w:t>
      </w:r>
      <w:r>
        <w:tab/>
      </w:r>
      <w:r w:rsidRPr="3838CB7E">
        <w:rPr>
          <w:rFonts w:eastAsia="Arial"/>
          <w:sz w:val="20"/>
          <w:szCs w:val="20"/>
        </w:rPr>
        <w:t>Legend Drug(s) - Drugs approved by the United States Food and Drug Administration (USFDA) that are required by federal or state law to be dispensed to the public only on prescription of a licensed physician or other licensed provider. This can be a controlled substance (narcotic) or non-narcotic drug authorized by dentists, optometrists, and medical practitioners.</w:t>
      </w:r>
    </w:p>
    <w:p w14:paraId="4379A229"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lastRenderedPageBreak/>
        <w:t xml:space="preserve"> </w:t>
      </w:r>
    </w:p>
    <w:p w14:paraId="2C4EE59F" w14:textId="77777777"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4.</w:t>
      </w:r>
      <w:r>
        <w:tab/>
      </w:r>
      <w:r w:rsidRPr="3838CB7E">
        <w:rPr>
          <w:rFonts w:eastAsia="Arial"/>
          <w:sz w:val="20"/>
          <w:szCs w:val="20"/>
        </w:rPr>
        <w:t>Over-the-Counter Drugs (OTC) - Drugs that do not require a prescription.</w:t>
      </w:r>
    </w:p>
    <w:p w14:paraId="69CBDFB9"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4D52A9AD" w14:textId="17F5EFC0"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5.</w:t>
      </w:r>
      <w:r>
        <w:tab/>
      </w:r>
      <w:r w:rsidRPr="3838CB7E">
        <w:rPr>
          <w:rFonts w:eastAsia="Arial"/>
          <w:sz w:val="20"/>
          <w:szCs w:val="20"/>
        </w:rPr>
        <w:t>Bubble Packaging - Bubble pack</w:t>
      </w:r>
      <w:r w:rsidR="00001D08">
        <w:rPr>
          <w:rFonts w:eastAsia="Arial"/>
          <w:sz w:val="20"/>
          <w:szCs w:val="20"/>
        </w:rPr>
        <w:t>ag</w:t>
      </w:r>
      <w:r w:rsidRPr="3838CB7E">
        <w:rPr>
          <w:rFonts w:eastAsia="Arial"/>
          <w:sz w:val="20"/>
          <w:szCs w:val="20"/>
        </w:rPr>
        <w:t>ing is a unit-dose medication packaging system in which individual doses are each clearly labeled with specific date and time; sealed in their own compartments and organized on a card for safe storage and administration.</w:t>
      </w:r>
    </w:p>
    <w:p w14:paraId="77443A25"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0F7797A7" w14:textId="77777777"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rPr>
          <w:rFonts w:eastAsia="Arial"/>
          <w:sz w:val="20"/>
          <w:szCs w:val="20"/>
        </w:rPr>
      </w:pPr>
      <w:r w:rsidRPr="3838CB7E">
        <w:rPr>
          <w:rFonts w:eastAsia="Arial"/>
          <w:sz w:val="20"/>
          <w:szCs w:val="20"/>
        </w:rPr>
        <w:t>6.</w:t>
      </w:r>
      <w:r>
        <w:tab/>
      </w:r>
      <w:r w:rsidRPr="3838CB7E">
        <w:rPr>
          <w:rFonts w:eastAsia="Arial"/>
          <w:sz w:val="20"/>
          <w:szCs w:val="20"/>
        </w:rPr>
        <w:t>Comprehensive Nursing Audit - A systematic, criterion-based review of nursing care practices and records by qualified professionals to evaluate quality, identify deviations from standards, and drive improvement in patient care and documentation. It involves a structured process of planning, implementation, analysis, and feedback, using tools like checklists to assess compliance with evidence-based practices and documentation standards.</w:t>
      </w:r>
    </w:p>
    <w:p w14:paraId="7A019F08" w14:textId="2B58A321" w:rsidR="00A225CA" w:rsidRDefault="00A225CA" w:rsidP="005A0DE2">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sidRPr="3838CB7E">
        <w:rPr>
          <w:rFonts w:eastAsia="Arial"/>
          <w:sz w:val="20"/>
          <w:szCs w:val="20"/>
        </w:rPr>
        <w:t xml:space="preserve"> </w:t>
      </w:r>
    </w:p>
    <w:p w14:paraId="2B3EED0B"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3838CB7E">
        <w:rPr>
          <w:rFonts w:eastAsia="Arial"/>
        </w:rPr>
        <w:t xml:space="preserve"> </w:t>
      </w:r>
    </w:p>
    <w:p w14:paraId="281891A5" w14:textId="7E7428F4" w:rsidR="00A225CA" w:rsidRDefault="00A225CA" w:rsidP="00ED6366">
      <w:pPr>
        <w:tabs>
          <w:tab w:val="left" w:pos="630"/>
          <w:tab w:val="left" w:pos="720"/>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540"/>
        <w:jc w:val="both"/>
      </w:pPr>
      <w:r w:rsidRPr="007E4F01">
        <w:rPr>
          <w:rFonts w:eastAsia="Arial"/>
          <w:b/>
          <w:bCs/>
          <w:sz w:val="20"/>
          <w:szCs w:val="20"/>
        </w:rPr>
        <w:t>II.</w:t>
      </w:r>
      <w:r>
        <w:tab/>
      </w:r>
      <w:r w:rsidRPr="00001D08">
        <w:rPr>
          <w:rFonts w:eastAsia="Arial"/>
          <w:b/>
          <w:bCs/>
          <w:sz w:val="20"/>
          <w:szCs w:val="20"/>
          <w:u w:val="single"/>
        </w:rPr>
        <w:t>Services to be Provided</w:t>
      </w:r>
    </w:p>
    <w:p w14:paraId="519827D4" w14:textId="2F904556"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rPr>
          <w:rFonts w:eastAsia="Arial"/>
          <w:sz w:val="20"/>
          <w:szCs w:val="20"/>
        </w:rPr>
      </w:pPr>
      <w:bookmarkStart w:id="19" w:name="_Hlk228802682"/>
      <w:r w:rsidRPr="3838CB7E">
        <w:rPr>
          <w:rFonts w:eastAsia="Arial"/>
          <w:sz w:val="20"/>
          <w:szCs w:val="20"/>
        </w:rPr>
        <w:t>A.</w:t>
      </w:r>
      <w:r>
        <w:tab/>
      </w:r>
      <w:bookmarkStart w:id="20" w:name="_Hlk230766935"/>
      <w:r w:rsidRPr="3838CB7E">
        <w:rPr>
          <w:rFonts w:eastAsia="Arial"/>
          <w:sz w:val="20"/>
          <w:szCs w:val="20"/>
        </w:rPr>
        <w:t xml:space="preserve">The Contractor must provide the following specific </w:t>
      </w:r>
      <w:r w:rsidR="00734783">
        <w:rPr>
          <w:rFonts w:eastAsia="Arial"/>
          <w:sz w:val="20"/>
          <w:szCs w:val="20"/>
        </w:rPr>
        <w:t xml:space="preserve">services </w:t>
      </w:r>
      <w:r w:rsidRPr="3838CB7E">
        <w:rPr>
          <w:rFonts w:eastAsia="Arial"/>
          <w:sz w:val="20"/>
          <w:szCs w:val="20"/>
        </w:rPr>
        <w:t xml:space="preserve">to </w:t>
      </w:r>
      <w:r w:rsidRPr="0061086B">
        <w:rPr>
          <w:rFonts w:eastAsia="Arial"/>
          <w:sz w:val="20"/>
          <w:szCs w:val="20"/>
        </w:rPr>
        <w:t>SWITC</w:t>
      </w:r>
      <w:r w:rsidR="00734783">
        <w:rPr>
          <w:rFonts w:eastAsia="Arial"/>
          <w:sz w:val="20"/>
          <w:szCs w:val="20"/>
        </w:rPr>
        <w:t>:</w:t>
      </w:r>
    </w:p>
    <w:p w14:paraId="553CD565" w14:textId="1195F829" w:rsidR="00A225CA" w:rsidRDefault="00A225CA" w:rsidP="006B0EC8">
      <w:pPr>
        <w:pStyle w:val="ListParagraph"/>
        <w:numPr>
          <w:ilvl w:val="0"/>
          <w:numId w:val="33"/>
        </w:numPr>
        <w:spacing w:line="279" w:lineRule="auto"/>
        <w:ind w:left="1411" w:right="0" w:hanging="331"/>
        <w:jc w:val="both"/>
        <w:rPr>
          <w:rFonts w:eastAsia="Arial"/>
          <w:sz w:val="20"/>
        </w:rPr>
      </w:pPr>
      <w:r w:rsidRPr="3838CB7E">
        <w:rPr>
          <w:rFonts w:eastAsia="Arial"/>
          <w:sz w:val="20"/>
        </w:rPr>
        <w:t xml:space="preserve">Prescription and </w:t>
      </w:r>
      <w:r w:rsidR="0061086B">
        <w:rPr>
          <w:rFonts w:eastAsia="Arial"/>
          <w:sz w:val="20"/>
        </w:rPr>
        <w:t>n</w:t>
      </w:r>
      <w:r w:rsidR="0061086B" w:rsidRPr="3838CB7E">
        <w:rPr>
          <w:rFonts w:eastAsia="Arial"/>
          <w:sz w:val="20"/>
        </w:rPr>
        <w:t>on</w:t>
      </w:r>
      <w:r w:rsidR="00B727A9">
        <w:rPr>
          <w:rFonts w:eastAsia="Arial"/>
          <w:sz w:val="20"/>
        </w:rPr>
        <w:t>-</w:t>
      </w:r>
      <w:r w:rsidR="0061086B" w:rsidRPr="3838CB7E">
        <w:rPr>
          <w:rFonts w:eastAsia="Arial"/>
          <w:sz w:val="20"/>
        </w:rPr>
        <w:t>prescription</w:t>
      </w:r>
      <w:r w:rsidRPr="3838CB7E">
        <w:rPr>
          <w:rFonts w:eastAsia="Arial"/>
          <w:sz w:val="20"/>
        </w:rPr>
        <w:t xml:space="preserve"> </w:t>
      </w:r>
      <w:r>
        <w:rPr>
          <w:rFonts w:eastAsia="Arial"/>
          <w:sz w:val="20"/>
        </w:rPr>
        <w:t>p</w:t>
      </w:r>
      <w:r w:rsidRPr="3838CB7E">
        <w:rPr>
          <w:rFonts w:eastAsia="Arial"/>
          <w:sz w:val="20"/>
        </w:rPr>
        <w:t xml:space="preserve">harmaceutical </w:t>
      </w:r>
      <w:r>
        <w:rPr>
          <w:rFonts w:eastAsia="Arial"/>
          <w:sz w:val="20"/>
        </w:rPr>
        <w:t>p</w:t>
      </w:r>
      <w:r w:rsidRPr="3838CB7E">
        <w:rPr>
          <w:rFonts w:eastAsia="Arial"/>
          <w:sz w:val="20"/>
        </w:rPr>
        <w:t xml:space="preserve">roducts: </w:t>
      </w:r>
    </w:p>
    <w:p w14:paraId="03EC613D" w14:textId="784F12EF" w:rsidR="00C22229" w:rsidRDefault="00A225CA" w:rsidP="00C22229">
      <w:pPr>
        <w:pStyle w:val="ListParagraph"/>
        <w:numPr>
          <w:ilvl w:val="0"/>
          <w:numId w:val="32"/>
        </w:numPr>
        <w:spacing w:line="279" w:lineRule="auto"/>
        <w:ind w:left="1815" w:right="0"/>
        <w:jc w:val="both"/>
        <w:rPr>
          <w:rFonts w:eastAsia="Arial"/>
          <w:sz w:val="20"/>
        </w:rPr>
      </w:pPr>
      <w:r w:rsidRPr="4C558BAE">
        <w:rPr>
          <w:rFonts w:eastAsia="Arial"/>
          <w:sz w:val="20"/>
        </w:rPr>
        <w:t xml:space="preserve">Provide prescribed tablet and capsule pharmacy products, including legend and OTC medications, in a daily unit dose bubble pack </w:t>
      </w:r>
      <w:r>
        <w:rPr>
          <w:rFonts w:eastAsia="Arial"/>
          <w:sz w:val="20"/>
        </w:rPr>
        <w:t xml:space="preserve">based on </w:t>
      </w:r>
      <w:r w:rsidRPr="4C558BAE">
        <w:rPr>
          <w:rFonts w:eastAsia="Arial"/>
          <w:sz w:val="20"/>
        </w:rPr>
        <w:t xml:space="preserve">a thirty-one (31)-day fill cycle for </w:t>
      </w:r>
      <w:r w:rsidR="005A0DE2" w:rsidRPr="005A0DE2">
        <w:rPr>
          <w:rFonts w:eastAsia="Arial"/>
          <w:sz w:val="20"/>
        </w:rPr>
        <w:t>patients/clients</w:t>
      </w:r>
      <w:r w:rsidRPr="4C558BAE">
        <w:rPr>
          <w:rFonts w:eastAsia="Arial"/>
          <w:sz w:val="20"/>
        </w:rPr>
        <w:t xml:space="preserve"> at SWITC</w:t>
      </w:r>
      <w:r w:rsidRPr="00EE6BC6">
        <w:t xml:space="preserve"> </w:t>
      </w:r>
      <w:r w:rsidRPr="00EE6BC6">
        <w:rPr>
          <w:rFonts w:eastAsia="Arial"/>
          <w:sz w:val="20"/>
        </w:rPr>
        <w:t>, and as otherwise requested</w:t>
      </w:r>
      <w:r w:rsidR="0061086B">
        <w:rPr>
          <w:rFonts w:eastAsia="Arial"/>
          <w:sz w:val="20"/>
        </w:rPr>
        <w:t xml:space="preserve"> by the Department</w:t>
      </w:r>
      <w:r w:rsidRPr="00EE6BC6">
        <w:rPr>
          <w:rFonts w:eastAsia="Arial"/>
          <w:sz w:val="20"/>
        </w:rPr>
        <w:t>.</w:t>
      </w:r>
    </w:p>
    <w:p w14:paraId="53452C2C" w14:textId="77777777" w:rsidR="00C22229" w:rsidRDefault="00C22229" w:rsidP="00C22229">
      <w:pPr>
        <w:pStyle w:val="ListParagraph"/>
        <w:spacing w:line="279" w:lineRule="auto"/>
        <w:ind w:left="1815" w:right="0"/>
        <w:jc w:val="both"/>
        <w:rPr>
          <w:rFonts w:eastAsia="Arial"/>
          <w:sz w:val="20"/>
        </w:rPr>
      </w:pPr>
    </w:p>
    <w:p w14:paraId="1DE78942" w14:textId="71E9718D" w:rsidR="00C22229" w:rsidRDefault="00A225CA" w:rsidP="00C22229">
      <w:pPr>
        <w:pStyle w:val="ListParagraph"/>
        <w:numPr>
          <w:ilvl w:val="0"/>
          <w:numId w:val="32"/>
        </w:numPr>
        <w:spacing w:line="279" w:lineRule="auto"/>
        <w:ind w:left="1815" w:right="0"/>
        <w:jc w:val="both"/>
        <w:rPr>
          <w:rFonts w:eastAsia="Arial"/>
          <w:sz w:val="20"/>
        </w:rPr>
      </w:pPr>
      <w:r w:rsidRPr="00C22229">
        <w:rPr>
          <w:rFonts w:eastAsia="Arial"/>
          <w:sz w:val="20"/>
        </w:rPr>
        <w:t xml:space="preserve">Provide prescribed liquid/solution, suspensions, syrups, elixirs, powders/granules, lozenges/troches, sublingual, buccal, films, metered dose inhalers, nebulizer solutions, creams, ointments, gels, lotions, transdermal patches, sprays, foams, drops, nasal inhalers, solutions of injection, suppository medications, and all other medications in the smallest unit dose </w:t>
      </w:r>
      <w:r w:rsidR="00827CE4" w:rsidRPr="00C22229">
        <w:rPr>
          <w:rFonts w:eastAsia="Arial"/>
          <w:sz w:val="20"/>
        </w:rPr>
        <w:t xml:space="preserve">commercially available or </w:t>
      </w:r>
      <w:r w:rsidR="009E6069" w:rsidRPr="00C22229">
        <w:rPr>
          <w:rFonts w:eastAsia="Arial"/>
          <w:sz w:val="20"/>
        </w:rPr>
        <w:t xml:space="preserve">single-dose </w:t>
      </w:r>
      <w:r w:rsidR="00827CE4" w:rsidRPr="00C22229">
        <w:rPr>
          <w:rFonts w:eastAsia="Arial"/>
          <w:sz w:val="20"/>
        </w:rPr>
        <w:t>patient</w:t>
      </w:r>
      <w:r w:rsidR="005A0DE2">
        <w:rPr>
          <w:rFonts w:eastAsia="Arial"/>
          <w:sz w:val="20"/>
        </w:rPr>
        <w:t>/client</w:t>
      </w:r>
      <w:r w:rsidR="00827CE4" w:rsidRPr="00C22229">
        <w:rPr>
          <w:rFonts w:eastAsia="Arial"/>
          <w:sz w:val="20"/>
        </w:rPr>
        <w:t xml:space="preserve"> packaging</w:t>
      </w:r>
      <w:r w:rsidR="009E6069" w:rsidRPr="00C22229">
        <w:rPr>
          <w:rFonts w:eastAsia="Arial"/>
          <w:sz w:val="20"/>
        </w:rPr>
        <w:t>.</w:t>
      </w:r>
      <w:r w:rsidR="00827CE4" w:rsidRPr="00C22229">
        <w:rPr>
          <w:rFonts w:eastAsia="Arial"/>
          <w:sz w:val="20"/>
        </w:rPr>
        <w:t xml:space="preserve"> Bulk packaging </w:t>
      </w:r>
      <w:r w:rsidR="00B727A9">
        <w:rPr>
          <w:rFonts w:eastAsia="Arial"/>
          <w:sz w:val="20"/>
        </w:rPr>
        <w:t>must</w:t>
      </w:r>
      <w:r w:rsidR="00B727A9" w:rsidRPr="00C22229">
        <w:rPr>
          <w:rFonts w:eastAsia="Arial"/>
          <w:sz w:val="20"/>
        </w:rPr>
        <w:t xml:space="preserve"> </w:t>
      </w:r>
      <w:r w:rsidR="00827CE4" w:rsidRPr="00C22229">
        <w:rPr>
          <w:rFonts w:eastAsia="Arial"/>
          <w:sz w:val="20"/>
        </w:rPr>
        <w:t>only be sent in the event that unit dose packaging is not commercially available.</w:t>
      </w:r>
    </w:p>
    <w:p w14:paraId="5689757A" w14:textId="77777777" w:rsidR="00C22229" w:rsidRPr="00C22229" w:rsidRDefault="00C22229" w:rsidP="00C22229">
      <w:pPr>
        <w:pStyle w:val="ListParagraph"/>
        <w:rPr>
          <w:rFonts w:eastAsia="Arial"/>
          <w:sz w:val="20"/>
        </w:rPr>
      </w:pPr>
    </w:p>
    <w:p w14:paraId="1D79841B" w14:textId="71CB7CC2" w:rsidR="00A225CA" w:rsidRPr="00C22229" w:rsidRDefault="00A225CA" w:rsidP="00C22229">
      <w:pPr>
        <w:pStyle w:val="ListParagraph"/>
        <w:numPr>
          <w:ilvl w:val="0"/>
          <w:numId w:val="32"/>
        </w:numPr>
        <w:spacing w:line="279" w:lineRule="auto"/>
        <w:ind w:left="1815" w:right="0"/>
        <w:jc w:val="both"/>
        <w:rPr>
          <w:rFonts w:eastAsia="Arial"/>
          <w:sz w:val="20"/>
        </w:rPr>
      </w:pPr>
      <w:r w:rsidRPr="00C22229">
        <w:rPr>
          <w:rFonts w:eastAsia="Arial"/>
          <w:sz w:val="20"/>
        </w:rPr>
        <w:t xml:space="preserve">The packaging must be clearly labeled with the medication name, strength, administration date/time, </w:t>
      </w:r>
      <w:r w:rsidR="005A0DE2" w:rsidRPr="005A0DE2">
        <w:rPr>
          <w:rFonts w:eastAsia="Arial"/>
          <w:sz w:val="20"/>
        </w:rPr>
        <w:t>patients/clients</w:t>
      </w:r>
      <w:r w:rsidR="00B15759">
        <w:rPr>
          <w:rFonts w:eastAsia="Arial"/>
          <w:sz w:val="20"/>
        </w:rPr>
        <w:t xml:space="preserve"> name</w:t>
      </w:r>
      <w:r w:rsidRPr="00C22229">
        <w:rPr>
          <w:rFonts w:eastAsia="Arial"/>
          <w:sz w:val="20"/>
        </w:rPr>
        <w:t xml:space="preserve">, and indication. All medications must comply with industry standard manufactured packaging in accordance with State of Idaho Pharmacy Rules and Regulations and labeled in accordance with state and federal laws, rules and regulations for all prescriptions written by the </w:t>
      </w:r>
      <w:r w:rsidR="005A0DE2" w:rsidRPr="005A0DE2">
        <w:rPr>
          <w:rFonts w:eastAsia="Arial"/>
          <w:sz w:val="20"/>
        </w:rPr>
        <w:t>patient's/client’s</w:t>
      </w:r>
      <w:r w:rsidR="00C22229">
        <w:rPr>
          <w:rFonts w:eastAsia="Arial"/>
          <w:sz w:val="20"/>
        </w:rPr>
        <w:t xml:space="preserve"> </w:t>
      </w:r>
      <w:r w:rsidRPr="00C22229">
        <w:rPr>
          <w:rFonts w:eastAsia="Arial"/>
          <w:sz w:val="20"/>
        </w:rPr>
        <w:t xml:space="preserve">physician or authorized practitioner in compliance with applicable local, state and federal laws, rules and regulations. See </w:t>
      </w:r>
      <w:hyperlink r:id="rId18">
        <w:r w:rsidRPr="00C22229">
          <w:rPr>
            <w:rStyle w:val="Hyperlink"/>
            <w:rFonts w:eastAsia="Arial"/>
            <w:sz w:val="20"/>
          </w:rPr>
          <w:t>https://adminrules.idaho.gov/rules/2008/27/0101.pdf</w:t>
        </w:r>
      </w:hyperlink>
      <w:r w:rsidRPr="00C22229">
        <w:rPr>
          <w:rFonts w:eastAsia="Arial"/>
          <w:sz w:val="20"/>
        </w:rPr>
        <w:t>.</w:t>
      </w:r>
    </w:p>
    <w:p w14:paraId="463DE858" w14:textId="41979DD4" w:rsidR="00A225CA" w:rsidRPr="00734783" w:rsidRDefault="00A225CA" w:rsidP="00D760A3">
      <w:pPr>
        <w:pStyle w:val="ListParagraph"/>
        <w:numPr>
          <w:ilvl w:val="0"/>
          <w:numId w:val="31"/>
        </w:num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9" w:lineRule="auto"/>
        <w:ind w:left="2175" w:right="0" w:hanging="270"/>
        <w:jc w:val="both"/>
      </w:pPr>
      <w:r w:rsidRPr="00734783">
        <w:rPr>
          <w:rFonts w:eastAsia="Arial"/>
          <w:sz w:val="20"/>
        </w:rPr>
        <w:t xml:space="preserve">Each </w:t>
      </w:r>
      <w:r w:rsidR="00B311C8" w:rsidRPr="00B311C8">
        <w:rPr>
          <w:rFonts w:eastAsia="Arial"/>
          <w:sz w:val="20"/>
        </w:rPr>
        <w:t xml:space="preserve">medication delivered must be individually labeled with a scanner-readable barcode </w:t>
      </w:r>
      <w:r w:rsidR="00B311C8">
        <w:rPr>
          <w:rFonts w:eastAsia="Arial"/>
          <w:sz w:val="20"/>
        </w:rPr>
        <w:t xml:space="preserve">containing the </w:t>
      </w:r>
      <w:r w:rsidR="00B311C8" w:rsidRPr="00B311C8">
        <w:rPr>
          <w:rFonts w:eastAsia="Arial"/>
          <w:sz w:val="20"/>
        </w:rPr>
        <w:t xml:space="preserve">National Drug Code (NDC) </w:t>
      </w:r>
      <w:r w:rsidR="00B311C8">
        <w:rPr>
          <w:rFonts w:eastAsia="Arial"/>
          <w:sz w:val="20"/>
        </w:rPr>
        <w:t xml:space="preserve">and be </w:t>
      </w:r>
      <w:r w:rsidR="00B311C8" w:rsidRPr="00B311C8">
        <w:rPr>
          <w:rFonts w:eastAsia="Arial"/>
          <w:sz w:val="20"/>
        </w:rPr>
        <w:t>compatible with Computerized Patient Record System</w:t>
      </w:r>
      <w:r w:rsidR="00B311C8">
        <w:rPr>
          <w:rFonts w:eastAsia="Arial"/>
          <w:sz w:val="20"/>
        </w:rPr>
        <w:t xml:space="preserve"> (CPRS), </w:t>
      </w:r>
      <w:r w:rsidR="00001D08">
        <w:rPr>
          <w:rFonts w:eastAsia="Arial"/>
          <w:sz w:val="20"/>
        </w:rPr>
        <w:t xml:space="preserve">and </w:t>
      </w:r>
      <w:r w:rsidR="00001D08" w:rsidRPr="00001D08">
        <w:rPr>
          <w:rFonts w:eastAsia="Arial"/>
          <w:sz w:val="20"/>
        </w:rPr>
        <w:t>Electronic Medical Records (EMRs)</w:t>
      </w:r>
      <w:r w:rsidR="00BE799D">
        <w:rPr>
          <w:rFonts w:eastAsia="Arial"/>
          <w:sz w:val="20"/>
        </w:rPr>
        <w:t xml:space="preserve"> -</w:t>
      </w:r>
      <w:r w:rsidR="00001D08">
        <w:rPr>
          <w:rFonts w:eastAsia="Arial"/>
          <w:sz w:val="20"/>
        </w:rPr>
        <w:t xml:space="preserve"> </w:t>
      </w:r>
      <w:r w:rsidR="00B311C8" w:rsidRPr="00B311C8">
        <w:rPr>
          <w:rFonts w:eastAsia="Arial"/>
          <w:sz w:val="20"/>
        </w:rPr>
        <w:t>Veterans Health Information Systems</w:t>
      </w:r>
      <w:r w:rsidR="00B311C8">
        <w:rPr>
          <w:rFonts w:eastAsia="Arial"/>
          <w:sz w:val="20"/>
        </w:rPr>
        <w:t xml:space="preserve"> and Technology Architecture (VistA)</w:t>
      </w:r>
      <w:r w:rsidR="00B311C8" w:rsidRPr="00B311C8">
        <w:rPr>
          <w:rFonts w:eastAsia="Arial"/>
          <w:sz w:val="20"/>
        </w:rPr>
        <w:t xml:space="preserve">, </w:t>
      </w:r>
      <w:r w:rsidR="006206AF">
        <w:rPr>
          <w:rFonts w:eastAsia="Arial"/>
          <w:sz w:val="20"/>
        </w:rPr>
        <w:t>and</w:t>
      </w:r>
      <w:r w:rsidR="00001D08">
        <w:rPr>
          <w:rFonts w:eastAsia="Arial"/>
          <w:sz w:val="20"/>
        </w:rPr>
        <w:t xml:space="preserve"> </w:t>
      </w:r>
      <w:r w:rsidR="00B311C8" w:rsidRPr="00B311C8">
        <w:rPr>
          <w:rFonts w:eastAsia="Arial"/>
          <w:sz w:val="20"/>
        </w:rPr>
        <w:t>Therap</w:t>
      </w:r>
      <w:r w:rsidR="00B311C8">
        <w:rPr>
          <w:rFonts w:eastAsia="Arial"/>
          <w:sz w:val="20"/>
        </w:rPr>
        <w:t xml:space="preserve">. </w:t>
      </w:r>
    </w:p>
    <w:p w14:paraId="2545B69F" w14:textId="77777777" w:rsidR="00734783" w:rsidRPr="00F3594D" w:rsidRDefault="00734783" w:rsidP="00734783">
      <w:pPr>
        <w:pStyle w:val="ListParagraph"/>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9" w:lineRule="auto"/>
        <w:ind w:left="2175" w:right="0"/>
        <w:jc w:val="both"/>
        <w:rPr>
          <w:sz w:val="20"/>
        </w:rPr>
      </w:pPr>
    </w:p>
    <w:p w14:paraId="5007466B" w14:textId="77777777" w:rsidR="00A225CA" w:rsidRDefault="00A225CA" w:rsidP="006B0EC8">
      <w:pPr>
        <w:pStyle w:val="ListParagraph"/>
        <w:numPr>
          <w:ilvl w:val="0"/>
          <w:numId w:val="32"/>
        </w:numPr>
        <w:spacing w:line="279" w:lineRule="auto"/>
        <w:ind w:left="1815" w:right="0"/>
        <w:jc w:val="both"/>
        <w:rPr>
          <w:rFonts w:eastAsia="Arial"/>
          <w:sz w:val="20"/>
        </w:rPr>
      </w:pPr>
      <w:r w:rsidRPr="3838CB7E">
        <w:rPr>
          <w:rFonts w:eastAsia="Arial"/>
          <w:sz w:val="20"/>
        </w:rPr>
        <w:t>In compliance with applicable local, state and federal laws, and rules and regulations, provide pharmacy products upon patient admittance and anytime prescription orders are changed during the week.</w:t>
      </w:r>
    </w:p>
    <w:p w14:paraId="42255787"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5"/>
        <w:jc w:val="both"/>
      </w:pPr>
      <w:r w:rsidRPr="3838CB7E">
        <w:rPr>
          <w:rFonts w:eastAsia="Arial"/>
          <w:sz w:val="20"/>
          <w:szCs w:val="20"/>
        </w:rPr>
        <w:t xml:space="preserve"> </w:t>
      </w:r>
    </w:p>
    <w:p w14:paraId="2D9BBC06" w14:textId="77777777" w:rsidR="00A225CA" w:rsidRDefault="00A225CA" w:rsidP="006B0EC8">
      <w:pPr>
        <w:pStyle w:val="ListParagraph"/>
        <w:numPr>
          <w:ilvl w:val="0"/>
          <w:numId w:val="32"/>
        </w:numPr>
        <w:spacing w:line="279" w:lineRule="auto"/>
        <w:ind w:left="1815" w:right="0"/>
        <w:jc w:val="both"/>
        <w:rPr>
          <w:rFonts w:eastAsia="Arial"/>
          <w:sz w:val="20"/>
        </w:rPr>
      </w:pPr>
      <w:r w:rsidRPr="3838CB7E">
        <w:rPr>
          <w:rFonts w:eastAsia="Arial"/>
          <w:sz w:val="20"/>
        </w:rPr>
        <w:t>Provide a Hospital Emergency Kit (E-Kit) containing medications as requested by the Department.</w:t>
      </w:r>
    </w:p>
    <w:p w14:paraId="0130FBDE" w14:textId="1141E790" w:rsidR="00A225CA" w:rsidRDefault="00A225CA" w:rsidP="00D579FB">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5"/>
        <w:jc w:val="both"/>
      </w:pPr>
      <w:r w:rsidRPr="3838CB7E">
        <w:rPr>
          <w:rFonts w:eastAsia="Arial"/>
          <w:sz w:val="20"/>
          <w:szCs w:val="20"/>
        </w:rPr>
        <w:t xml:space="preserve"> </w:t>
      </w:r>
    </w:p>
    <w:p w14:paraId="4F3B1DFC" w14:textId="77777777" w:rsidR="00A225CA" w:rsidRDefault="00A225CA" w:rsidP="006B0EC8">
      <w:pPr>
        <w:pStyle w:val="ListParagraph"/>
        <w:numPr>
          <w:ilvl w:val="0"/>
          <w:numId w:val="32"/>
        </w:numPr>
        <w:spacing w:line="279" w:lineRule="auto"/>
        <w:ind w:left="1815" w:right="0"/>
        <w:jc w:val="both"/>
        <w:rPr>
          <w:rFonts w:eastAsia="Arial"/>
          <w:sz w:val="20"/>
        </w:rPr>
      </w:pPr>
      <w:r w:rsidRPr="3838CB7E">
        <w:rPr>
          <w:rFonts w:eastAsia="Arial"/>
          <w:sz w:val="20"/>
        </w:rPr>
        <w:t xml:space="preserve">Fill all drug and equipment prescription orders per the direction of the </w:t>
      </w:r>
      <w:r>
        <w:rPr>
          <w:rFonts w:eastAsia="Arial"/>
          <w:sz w:val="20"/>
        </w:rPr>
        <w:t>Department’s</w:t>
      </w:r>
      <w:r w:rsidRPr="3838CB7E">
        <w:rPr>
          <w:rFonts w:eastAsia="Arial"/>
          <w:sz w:val="20"/>
        </w:rPr>
        <w:t xml:space="preserve"> providers. If the prescription requires half tablets, the Contractor must split the tablets.</w:t>
      </w:r>
    </w:p>
    <w:p w14:paraId="29FA2F13"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5"/>
        <w:jc w:val="both"/>
      </w:pPr>
      <w:r w:rsidRPr="3838CB7E">
        <w:rPr>
          <w:rFonts w:eastAsia="Arial"/>
          <w:sz w:val="20"/>
          <w:szCs w:val="20"/>
        </w:rPr>
        <w:t xml:space="preserve"> </w:t>
      </w:r>
    </w:p>
    <w:p w14:paraId="7DECAD29" w14:textId="3B1BAF0A" w:rsidR="00A225CA" w:rsidRDefault="00A225CA" w:rsidP="006B0EC8">
      <w:pPr>
        <w:pStyle w:val="ListParagraph"/>
        <w:numPr>
          <w:ilvl w:val="0"/>
          <w:numId w:val="32"/>
        </w:numPr>
        <w:spacing w:line="279" w:lineRule="auto"/>
        <w:ind w:left="1815" w:right="0"/>
        <w:jc w:val="both"/>
        <w:rPr>
          <w:rFonts w:eastAsia="Arial"/>
          <w:sz w:val="20"/>
        </w:rPr>
      </w:pPr>
      <w:r w:rsidRPr="2D01AD96">
        <w:rPr>
          <w:rFonts w:eastAsia="Arial"/>
          <w:sz w:val="20"/>
        </w:rPr>
        <w:lastRenderedPageBreak/>
        <w:t>Maintain</w:t>
      </w:r>
      <w:r w:rsidR="0099007B" w:rsidRPr="0099007B">
        <w:rPr>
          <w:rFonts w:eastAsia="Arial"/>
          <w:sz w:val="20"/>
        </w:rPr>
        <w:t xml:space="preserve"> a current listing of the Department's drug formulary as required by the Department.</w:t>
      </w:r>
      <w:r w:rsidRPr="2D01AD96">
        <w:rPr>
          <w:rFonts w:eastAsia="Arial"/>
          <w:sz w:val="20"/>
        </w:rPr>
        <w:t xml:space="preserve"> The Contractor must provide assistance to the Department in updating the established formulary. The Contractor must fill all prescriptions within the established formulary.</w:t>
      </w:r>
    </w:p>
    <w:p w14:paraId="7BBC061C"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5"/>
        <w:jc w:val="both"/>
      </w:pPr>
      <w:r w:rsidRPr="3838CB7E">
        <w:rPr>
          <w:rFonts w:eastAsia="Arial"/>
          <w:sz w:val="20"/>
          <w:szCs w:val="20"/>
        </w:rPr>
        <w:t xml:space="preserve"> </w:t>
      </w:r>
    </w:p>
    <w:p w14:paraId="77436910" w14:textId="77777777" w:rsidR="00A225CA" w:rsidRDefault="00A225CA" w:rsidP="006B0EC8">
      <w:pPr>
        <w:pStyle w:val="ListParagraph"/>
        <w:numPr>
          <w:ilvl w:val="0"/>
          <w:numId w:val="32"/>
        </w:numPr>
        <w:spacing w:line="279" w:lineRule="auto"/>
        <w:ind w:left="1815" w:right="0"/>
        <w:jc w:val="both"/>
        <w:rPr>
          <w:rFonts w:eastAsia="Arial"/>
          <w:sz w:val="20"/>
        </w:rPr>
      </w:pPr>
      <w:r w:rsidRPr="3838CB7E">
        <w:rPr>
          <w:rFonts w:eastAsia="Arial"/>
          <w:sz w:val="20"/>
        </w:rPr>
        <w:t>Evaluate</w:t>
      </w:r>
      <w:r w:rsidRPr="00577531">
        <w:rPr>
          <w:rFonts w:eastAsia="Arial"/>
          <w:sz w:val="20"/>
        </w:rPr>
        <w:t xml:space="preserve"> </w:t>
      </w:r>
      <w:bookmarkStart w:id="21" w:name="_Hlk221715343"/>
      <w:r w:rsidRPr="00577531">
        <w:rPr>
          <w:rFonts w:eastAsia="Arial"/>
          <w:sz w:val="20"/>
        </w:rPr>
        <w:t xml:space="preserve">all prescriptions and OTC medications for potential drug interactions, adverse reactions, contraindications, or other irregularities prior to dispensing. The Contractor </w:t>
      </w:r>
      <w:r>
        <w:rPr>
          <w:rFonts w:eastAsia="Arial"/>
          <w:sz w:val="20"/>
        </w:rPr>
        <w:t>must</w:t>
      </w:r>
      <w:r w:rsidRPr="00577531">
        <w:rPr>
          <w:rFonts w:eastAsia="Arial"/>
          <w:sz w:val="20"/>
        </w:rPr>
        <w:t xml:space="preserve"> communicate with the prescribing physician or designee when any contraindications or concerns regarding the drug regimen are identified.</w:t>
      </w:r>
      <w:bookmarkEnd w:id="21"/>
    </w:p>
    <w:p w14:paraId="7022859E"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5"/>
        <w:jc w:val="both"/>
      </w:pPr>
      <w:r w:rsidRPr="3838CB7E">
        <w:rPr>
          <w:rFonts w:eastAsia="Arial"/>
          <w:sz w:val="20"/>
          <w:szCs w:val="20"/>
        </w:rPr>
        <w:t xml:space="preserve"> </w:t>
      </w:r>
    </w:p>
    <w:p w14:paraId="776CF382" w14:textId="36947146" w:rsidR="00A225CA" w:rsidRDefault="00A225CA" w:rsidP="006B0EC8">
      <w:pPr>
        <w:pStyle w:val="ListParagraph"/>
        <w:numPr>
          <w:ilvl w:val="0"/>
          <w:numId w:val="32"/>
        </w:numPr>
        <w:spacing w:line="279" w:lineRule="auto"/>
        <w:ind w:left="1815" w:right="0"/>
        <w:jc w:val="both"/>
        <w:rPr>
          <w:rFonts w:eastAsia="Arial"/>
          <w:sz w:val="20"/>
        </w:rPr>
      </w:pPr>
      <w:r w:rsidRPr="3838CB7E">
        <w:rPr>
          <w:rFonts w:eastAsia="Arial"/>
          <w:sz w:val="20"/>
        </w:rPr>
        <w:t xml:space="preserve">Maintain the database for ancillary orders and obtain allergy information before reviewing a prescription. The </w:t>
      </w:r>
      <w:r w:rsidR="00195E4F">
        <w:rPr>
          <w:rFonts w:eastAsia="Arial"/>
          <w:sz w:val="20"/>
        </w:rPr>
        <w:t>C</w:t>
      </w:r>
      <w:r w:rsidRPr="3838CB7E">
        <w:rPr>
          <w:rFonts w:eastAsia="Arial"/>
          <w:sz w:val="20"/>
        </w:rPr>
        <w:t xml:space="preserve">ontractor </w:t>
      </w:r>
      <w:r>
        <w:rPr>
          <w:rFonts w:eastAsia="Arial"/>
          <w:sz w:val="20"/>
        </w:rPr>
        <w:t>must</w:t>
      </w:r>
      <w:r w:rsidRPr="3838CB7E">
        <w:rPr>
          <w:rFonts w:eastAsia="Arial"/>
          <w:sz w:val="20"/>
        </w:rPr>
        <w:t xml:space="preserve"> enter the allergy information in</w:t>
      </w:r>
      <w:r>
        <w:rPr>
          <w:rFonts w:eastAsia="Arial"/>
          <w:sz w:val="20"/>
        </w:rPr>
        <w:t>to</w:t>
      </w:r>
      <w:r w:rsidRPr="3838CB7E">
        <w:rPr>
          <w:rFonts w:eastAsia="Arial"/>
          <w:sz w:val="20"/>
        </w:rPr>
        <w:t xml:space="preserve"> Therap.</w:t>
      </w:r>
    </w:p>
    <w:p w14:paraId="29C6BED6"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15"/>
        <w:jc w:val="both"/>
      </w:pPr>
      <w:r w:rsidRPr="3838CB7E">
        <w:rPr>
          <w:rFonts w:eastAsia="Arial"/>
          <w:sz w:val="20"/>
          <w:szCs w:val="20"/>
        </w:rPr>
        <w:t xml:space="preserve"> </w:t>
      </w:r>
    </w:p>
    <w:p w14:paraId="4893CDEA" w14:textId="77777777" w:rsidR="00A225CA" w:rsidRDefault="00A225CA" w:rsidP="006B0EC8">
      <w:pPr>
        <w:pStyle w:val="ListParagraph"/>
        <w:numPr>
          <w:ilvl w:val="0"/>
          <w:numId w:val="32"/>
        </w:numPr>
        <w:spacing w:line="279" w:lineRule="auto"/>
        <w:ind w:left="1815" w:right="0"/>
        <w:jc w:val="both"/>
        <w:rPr>
          <w:rFonts w:eastAsia="Arial"/>
          <w:sz w:val="20"/>
        </w:rPr>
      </w:pPr>
      <w:r w:rsidRPr="3838CB7E">
        <w:rPr>
          <w:rFonts w:eastAsia="Arial"/>
          <w:sz w:val="20"/>
        </w:rPr>
        <w:t>Immediately inform the Department and the Contractor's Pharmacy Supervisor of any prescription, dispensing, and/or packaging errors on the part of the Contractor. The Contractor must provide written documentation regarding the action taken to prevent such errors in the future.</w:t>
      </w:r>
    </w:p>
    <w:p w14:paraId="694F705C"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sidRPr="3838CB7E">
        <w:rPr>
          <w:rFonts w:eastAsia="Arial"/>
          <w:sz w:val="20"/>
          <w:szCs w:val="20"/>
        </w:rPr>
        <w:t xml:space="preserve"> </w:t>
      </w:r>
    </w:p>
    <w:p w14:paraId="279657E9" w14:textId="1B2A6D8B" w:rsidR="00A225CA" w:rsidRDefault="00A225CA" w:rsidP="006B0EC8">
      <w:pPr>
        <w:pStyle w:val="ListParagraph"/>
        <w:numPr>
          <w:ilvl w:val="0"/>
          <w:numId w:val="33"/>
        </w:numPr>
        <w:spacing w:line="279" w:lineRule="auto"/>
        <w:ind w:left="1411" w:right="0"/>
        <w:jc w:val="both"/>
        <w:rPr>
          <w:rFonts w:eastAsia="Arial"/>
          <w:sz w:val="20"/>
        </w:rPr>
      </w:pPr>
      <w:r w:rsidRPr="3838CB7E">
        <w:rPr>
          <w:rFonts w:eastAsia="Arial"/>
          <w:sz w:val="20"/>
        </w:rPr>
        <w:t>Pharmacy Administration Oversight and Quality Assurance. The Contractor must:</w:t>
      </w:r>
    </w:p>
    <w:p w14:paraId="4DB73AFE" w14:textId="7DE517A6" w:rsidR="00A225CA" w:rsidRDefault="00A225CA" w:rsidP="006B0EC8">
      <w:pPr>
        <w:pStyle w:val="ListParagraph"/>
        <w:numPr>
          <w:ilvl w:val="0"/>
          <w:numId w:val="30"/>
        </w:numPr>
        <w:spacing w:line="279" w:lineRule="auto"/>
        <w:ind w:left="1890" w:right="0" w:hanging="450"/>
        <w:jc w:val="both"/>
        <w:rPr>
          <w:rFonts w:eastAsia="Arial"/>
          <w:sz w:val="20"/>
        </w:rPr>
      </w:pPr>
      <w:r w:rsidRPr="3838CB7E">
        <w:rPr>
          <w:rFonts w:eastAsia="Arial"/>
          <w:sz w:val="20"/>
        </w:rPr>
        <w:t>Provide consultant services which</w:t>
      </w:r>
      <w:r>
        <w:rPr>
          <w:rFonts w:eastAsia="Arial"/>
          <w:sz w:val="20"/>
        </w:rPr>
        <w:t xml:space="preserve"> must</w:t>
      </w:r>
      <w:r w:rsidRPr="3838CB7E">
        <w:rPr>
          <w:rFonts w:eastAsia="Arial"/>
          <w:sz w:val="20"/>
        </w:rPr>
        <w:t xml:space="preserve"> include</w:t>
      </w:r>
      <w:r>
        <w:rPr>
          <w:rFonts w:eastAsia="Arial"/>
          <w:sz w:val="20"/>
        </w:rPr>
        <w:t>, but not be limited to</w:t>
      </w:r>
      <w:r w:rsidRPr="3838CB7E">
        <w:rPr>
          <w:rFonts w:eastAsia="Arial"/>
          <w:sz w:val="20"/>
        </w:rPr>
        <w:t xml:space="preserve"> the following:</w:t>
      </w:r>
    </w:p>
    <w:p w14:paraId="095F08B4" w14:textId="230DBC6D" w:rsidR="00A225CA" w:rsidRDefault="00A225CA" w:rsidP="006B0EC8">
      <w:pPr>
        <w:pStyle w:val="ListParagraph"/>
        <w:numPr>
          <w:ilvl w:val="0"/>
          <w:numId w:val="29"/>
        </w:numPr>
        <w:spacing w:line="279" w:lineRule="auto"/>
        <w:ind w:left="2175" w:right="0" w:hanging="195"/>
        <w:jc w:val="both"/>
        <w:rPr>
          <w:rFonts w:eastAsia="Arial"/>
          <w:sz w:val="20"/>
        </w:rPr>
      </w:pPr>
      <w:r w:rsidRPr="2D01AD96">
        <w:rPr>
          <w:rFonts w:eastAsia="Arial"/>
          <w:sz w:val="20"/>
        </w:rPr>
        <w:t xml:space="preserve">Comprehensive Nursing Audit on monthly basis including, but not limited to, medication room inspections, ensure High Alert Medication posters are maintained for safety of </w:t>
      </w:r>
      <w:r w:rsidRPr="005A0DE2">
        <w:rPr>
          <w:rFonts w:eastAsia="Arial"/>
          <w:sz w:val="20"/>
        </w:rPr>
        <w:t>patients</w:t>
      </w:r>
      <w:r w:rsidR="00083BF4" w:rsidRPr="005A0DE2">
        <w:rPr>
          <w:rFonts w:eastAsia="Arial"/>
          <w:sz w:val="20"/>
        </w:rPr>
        <w:t>/clients</w:t>
      </w:r>
      <w:r w:rsidRPr="005A0DE2">
        <w:rPr>
          <w:rFonts w:eastAsia="Arial"/>
          <w:sz w:val="20"/>
        </w:rPr>
        <w:t>,</w:t>
      </w:r>
      <w:r w:rsidRPr="2D01AD96">
        <w:rPr>
          <w:rFonts w:eastAsia="Arial"/>
          <w:sz w:val="20"/>
        </w:rPr>
        <w:t xml:space="preserve"> medication administration observations, and spot-check all medication refrigerators to ensure proper operation, use, and quality control.</w:t>
      </w:r>
    </w:p>
    <w:p w14:paraId="1DDDA07C" w14:textId="23AE805D"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175"/>
        <w:jc w:val="both"/>
      </w:pPr>
      <w:r w:rsidRPr="3838CB7E">
        <w:rPr>
          <w:rFonts w:eastAsia="Arial"/>
          <w:sz w:val="20"/>
          <w:szCs w:val="20"/>
        </w:rPr>
        <w:t xml:space="preserve"> </w:t>
      </w:r>
    </w:p>
    <w:p w14:paraId="5E738CEA" w14:textId="40E2EE3A" w:rsidR="00D579FB" w:rsidRDefault="00A225CA" w:rsidP="00D579FB">
      <w:pPr>
        <w:pStyle w:val="ListParagraph"/>
        <w:numPr>
          <w:ilvl w:val="0"/>
          <w:numId w:val="29"/>
        </w:numPr>
        <w:spacing w:line="279" w:lineRule="auto"/>
        <w:ind w:left="2175" w:right="0" w:hanging="195"/>
        <w:jc w:val="both"/>
        <w:rPr>
          <w:rFonts w:eastAsia="Arial"/>
          <w:sz w:val="20"/>
        </w:rPr>
      </w:pPr>
      <w:r w:rsidRPr="3838CB7E">
        <w:rPr>
          <w:rFonts w:eastAsia="Arial"/>
          <w:sz w:val="20"/>
        </w:rPr>
        <w:t>Drug Regimen Review on quarterly basis; and</w:t>
      </w:r>
    </w:p>
    <w:p w14:paraId="11F1DCE1" w14:textId="5CDA0182" w:rsidR="00D579FB" w:rsidRPr="00D579FB" w:rsidRDefault="00D579FB" w:rsidP="00D579FB">
      <w:pPr>
        <w:pStyle w:val="ListParagraph"/>
        <w:rPr>
          <w:rFonts w:eastAsia="Arial"/>
          <w:sz w:val="20"/>
        </w:rPr>
      </w:pPr>
    </w:p>
    <w:p w14:paraId="40958E3E" w14:textId="5D9D3947" w:rsidR="00D579FB" w:rsidRDefault="00E513E5" w:rsidP="00227017">
      <w:pPr>
        <w:pStyle w:val="ListParagraph"/>
        <w:numPr>
          <w:ilvl w:val="0"/>
          <w:numId w:val="29"/>
        </w:numPr>
        <w:spacing w:line="279" w:lineRule="auto"/>
        <w:ind w:left="2175" w:right="0" w:hanging="195"/>
        <w:jc w:val="both"/>
        <w:rPr>
          <w:rFonts w:eastAsia="Arial"/>
          <w:sz w:val="20"/>
        </w:rPr>
      </w:pPr>
      <w:r w:rsidRPr="00CA1CAF">
        <w:rPr>
          <w:rFonts w:eastAsia="Arial"/>
          <w:sz w:val="20"/>
        </w:rPr>
        <w:t xml:space="preserve">All </w:t>
      </w:r>
      <w:r w:rsidR="00CA1CAF">
        <w:rPr>
          <w:rFonts w:eastAsia="Arial"/>
          <w:sz w:val="20"/>
        </w:rPr>
        <w:t xml:space="preserve">expired </w:t>
      </w:r>
      <w:r w:rsidRPr="00CA1CAF">
        <w:rPr>
          <w:rFonts w:eastAsia="Arial"/>
          <w:sz w:val="20"/>
        </w:rPr>
        <w:t xml:space="preserve">medications </w:t>
      </w:r>
      <w:r w:rsidR="00D579FB" w:rsidRPr="00CA1CAF">
        <w:rPr>
          <w:rFonts w:eastAsia="Arial"/>
          <w:sz w:val="20"/>
        </w:rPr>
        <w:t xml:space="preserve">must be disposed of </w:t>
      </w:r>
      <w:r w:rsidR="00CA1CAF" w:rsidRPr="00CA1CAF">
        <w:rPr>
          <w:rFonts w:eastAsia="Arial"/>
          <w:sz w:val="20"/>
        </w:rPr>
        <w:t xml:space="preserve">in Department designated lock boxes. </w:t>
      </w:r>
      <w:r w:rsidR="00CA1CAF">
        <w:rPr>
          <w:rFonts w:eastAsia="Arial"/>
          <w:sz w:val="20"/>
        </w:rPr>
        <w:t xml:space="preserve">The Contractor </w:t>
      </w:r>
      <w:r w:rsidR="006206AF">
        <w:rPr>
          <w:rFonts w:eastAsia="Arial"/>
          <w:sz w:val="20"/>
        </w:rPr>
        <w:t xml:space="preserve">must </w:t>
      </w:r>
      <w:r w:rsidR="00CA1CAF">
        <w:rPr>
          <w:rFonts w:eastAsia="Arial"/>
          <w:sz w:val="20"/>
        </w:rPr>
        <w:t>not have access to the locked boxes.</w:t>
      </w:r>
    </w:p>
    <w:p w14:paraId="060CB9AB" w14:textId="77777777" w:rsidR="00CA1CAF" w:rsidRPr="00CA1CAF" w:rsidRDefault="00CA1CAF" w:rsidP="00CA1CAF">
      <w:pPr>
        <w:spacing w:line="279" w:lineRule="auto"/>
        <w:ind w:right="0"/>
        <w:jc w:val="both"/>
        <w:rPr>
          <w:rFonts w:eastAsia="Arial"/>
          <w:sz w:val="20"/>
        </w:rPr>
      </w:pPr>
    </w:p>
    <w:p w14:paraId="1FA05107" w14:textId="5F7771BB" w:rsidR="00A225CA" w:rsidRPr="0076244B" w:rsidRDefault="00A225CA" w:rsidP="006B0EC8">
      <w:pPr>
        <w:pStyle w:val="ListParagraph"/>
        <w:numPr>
          <w:ilvl w:val="0"/>
          <w:numId w:val="28"/>
        </w:num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9" w:lineRule="auto"/>
        <w:ind w:left="1800" w:right="0"/>
        <w:jc w:val="both"/>
      </w:pPr>
      <w:r w:rsidRPr="00FB4219">
        <w:rPr>
          <w:rFonts w:eastAsia="Arial"/>
          <w:sz w:val="20"/>
        </w:rPr>
        <w:t xml:space="preserve">Provide </w:t>
      </w:r>
      <w:bookmarkStart w:id="22" w:name="_Hlk221715600"/>
      <w:r w:rsidRPr="00FB4219">
        <w:rPr>
          <w:rFonts w:eastAsia="Arial"/>
          <w:sz w:val="20"/>
        </w:rPr>
        <w:t xml:space="preserve">consultant services, including communication and coordination with the Psychiatrist and Physician </w:t>
      </w:r>
      <w:r w:rsidR="00E80010">
        <w:rPr>
          <w:rFonts w:eastAsia="Arial"/>
          <w:sz w:val="20"/>
        </w:rPr>
        <w:t>and/</w:t>
      </w:r>
      <w:r w:rsidR="00E513E5">
        <w:rPr>
          <w:rFonts w:eastAsia="Arial"/>
          <w:sz w:val="20"/>
        </w:rPr>
        <w:t xml:space="preserve">or designee </w:t>
      </w:r>
      <w:r w:rsidRPr="00FB4219">
        <w:rPr>
          <w:rFonts w:eastAsia="Arial"/>
          <w:sz w:val="20"/>
        </w:rPr>
        <w:t>regarding medications</w:t>
      </w:r>
      <w:r w:rsidR="00E513E5">
        <w:rPr>
          <w:rFonts w:eastAsia="Arial"/>
          <w:sz w:val="20"/>
        </w:rPr>
        <w:t xml:space="preserve"> as needed.</w:t>
      </w:r>
      <w:bookmarkEnd w:id="22"/>
    </w:p>
    <w:p w14:paraId="645149DD" w14:textId="77777777" w:rsidR="00A225CA" w:rsidRDefault="00A225CA" w:rsidP="00A225CA">
      <w:pPr>
        <w:pStyle w:val="ListParagraph"/>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p>
    <w:p w14:paraId="1D8B98B3" w14:textId="76029485" w:rsidR="00A225CA" w:rsidRDefault="00A225CA" w:rsidP="006B0EC8">
      <w:pPr>
        <w:pStyle w:val="ListParagraph"/>
        <w:numPr>
          <w:ilvl w:val="0"/>
          <w:numId w:val="28"/>
        </w:numPr>
        <w:spacing w:line="279" w:lineRule="auto"/>
        <w:ind w:left="1800" w:right="0"/>
        <w:jc w:val="both"/>
        <w:rPr>
          <w:rFonts w:eastAsia="Arial"/>
          <w:sz w:val="20"/>
        </w:rPr>
      </w:pPr>
      <w:r w:rsidRPr="3838CB7E">
        <w:rPr>
          <w:rFonts w:eastAsia="Arial"/>
          <w:sz w:val="20"/>
        </w:rPr>
        <w:t xml:space="preserve">Maintain a drug profile and medication history for each </w:t>
      </w:r>
      <w:r w:rsidRPr="005A0DE2">
        <w:rPr>
          <w:rFonts w:eastAsia="Arial"/>
          <w:sz w:val="20"/>
        </w:rPr>
        <w:t>patient/client</w:t>
      </w:r>
      <w:r w:rsidRPr="3838CB7E">
        <w:rPr>
          <w:rFonts w:eastAsia="Arial"/>
          <w:sz w:val="20"/>
        </w:rPr>
        <w:t xml:space="preserve"> served by the Contractor.</w:t>
      </w:r>
    </w:p>
    <w:p w14:paraId="42BAF7D8" w14:textId="7A99127B" w:rsidR="00A225CA" w:rsidRDefault="00A225CA" w:rsidP="00225FB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19C2ED9E" w14:textId="3D640422" w:rsidR="00A225CA" w:rsidRDefault="00A225CA" w:rsidP="006B0EC8">
      <w:pPr>
        <w:pStyle w:val="ListParagraph"/>
        <w:numPr>
          <w:ilvl w:val="0"/>
          <w:numId w:val="28"/>
        </w:numPr>
        <w:spacing w:line="279" w:lineRule="auto"/>
        <w:ind w:left="1800" w:right="0"/>
        <w:jc w:val="both"/>
        <w:rPr>
          <w:rFonts w:eastAsia="Arial"/>
          <w:sz w:val="20"/>
        </w:rPr>
      </w:pPr>
      <w:r w:rsidRPr="4C558BAE">
        <w:rPr>
          <w:rFonts w:eastAsia="Arial"/>
          <w:sz w:val="20"/>
        </w:rPr>
        <w:t xml:space="preserve">Provide twenty-four (24)-hour availability of pharmaceutical consultation to </w:t>
      </w:r>
      <w:r>
        <w:rPr>
          <w:rFonts w:eastAsia="Arial"/>
          <w:sz w:val="20"/>
        </w:rPr>
        <w:t xml:space="preserve">the Department’s </w:t>
      </w:r>
      <w:r w:rsidRPr="4C558BAE">
        <w:rPr>
          <w:rFonts w:eastAsia="Arial"/>
          <w:sz w:val="20"/>
        </w:rPr>
        <w:t>professional staff, including</w:t>
      </w:r>
      <w:r>
        <w:rPr>
          <w:rFonts w:eastAsia="Arial"/>
          <w:sz w:val="20"/>
        </w:rPr>
        <w:t xml:space="preserve"> but not limited to, </w:t>
      </w:r>
      <w:r w:rsidRPr="4C558BAE">
        <w:rPr>
          <w:rFonts w:eastAsia="Arial"/>
          <w:sz w:val="20"/>
        </w:rPr>
        <w:t xml:space="preserve">providers, </w:t>
      </w:r>
      <w:r>
        <w:rPr>
          <w:rFonts w:eastAsia="Arial"/>
          <w:sz w:val="20"/>
        </w:rPr>
        <w:t xml:space="preserve">and </w:t>
      </w:r>
      <w:r w:rsidRPr="4C558BAE">
        <w:rPr>
          <w:rFonts w:eastAsia="Arial"/>
          <w:sz w:val="20"/>
        </w:rPr>
        <w:t>nursing staff.</w:t>
      </w:r>
    </w:p>
    <w:p w14:paraId="66227933"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53907936" w14:textId="77777777" w:rsidR="00A225CA" w:rsidRDefault="00A225CA" w:rsidP="006B0EC8">
      <w:pPr>
        <w:pStyle w:val="ListParagraph"/>
        <w:numPr>
          <w:ilvl w:val="0"/>
          <w:numId w:val="28"/>
        </w:numPr>
        <w:spacing w:line="279" w:lineRule="auto"/>
        <w:ind w:left="1800" w:right="0"/>
        <w:jc w:val="both"/>
        <w:rPr>
          <w:rFonts w:eastAsia="Arial"/>
          <w:sz w:val="20"/>
        </w:rPr>
      </w:pPr>
      <w:r w:rsidRPr="3838CB7E">
        <w:rPr>
          <w:rFonts w:eastAsia="Arial"/>
          <w:sz w:val="20"/>
        </w:rPr>
        <w:t xml:space="preserve"> At the time of discharge, medication reconciliation must be completed for discharge medications and medications administered </w:t>
      </w:r>
      <w:r>
        <w:rPr>
          <w:rFonts w:eastAsia="Arial"/>
          <w:sz w:val="20"/>
        </w:rPr>
        <w:t>at the time of</w:t>
      </w:r>
      <w:r w:rsidRPr="3838CB7E">
        <w:rPr>
          <w:rFonts w:eastAsia="Arial"/>
          <w:sz w:val="20"/>
        </w:rPr>
        <w:t xml:space="preserve"> admission.</w:t>
      </w:r>
    </w:p>
    <w:p w14:paraId="6886E4BB"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1A01CB27" w14:textId="40FF551B" w:rsidR="00A225CA" w:rsidRDefault="00A225CA" w:rsidP="006B0EC8">
      <w:pPr>
        <w:pStyle w:val="ListParagraph"/>
        <w:numPr>
          <w:ilvl w:val="0"/>
          <w:numId w:val="28"/>
        </w:numPr>
        <w:spacing w:line="279" w:lineRule="auto"/>
        <w:ind w:left="1800" w:right="0"/>
        <w:jc w:val="both"/>
        <w:rPr>
          <w:rFonts w:eastAsia="Arial"/>
          <w:sz w:val="20"/>
        </w:rPr>
      </w:pPr>
      <w:r w:rsidRPr="3838CB7E">
        <w:rPr>
          <w:rFonts w:eastAsia="Arial"/>
          <w:sz w:val="20"/>
        </w:rPr>
        <w:t>Maintain a list of High Alert Medications</w:t>
      </w:r>
      <w:r>
        <w:rPr>
          <w:rFonts w:eastAsia="Arial"/>
          <w:sz w:val="20"/>
        </w:rPr>
        <w:t>,</w:t>
      </w:r>
      <w:r w:rsidRPr="3838CB7E">
        <w:rPr>
          <w:rFonts w:eastAsia="Arial"/>
          <w:sz w:val="20"/>
        </w:rPr>
        <w:t xml:space="preserve"> which includes but</w:t>
      </w:r>
      <w:r>
        <w:rPr>
          <w:rFonts w:eastAsia="Arial"/>
          <w:sz w:val="20"/>
        </w:rPr>
        <w:t xml:space="preserve"> is</w:t>
      </w:r>
      <w:r w:rsidRPr="3838CB7E">
        <w:rPr>
          <w:rFonts w:eastAsia="Arial"/>
          <w:sz w:val="20"/>
        </w:rPr>
        <w:t xml:space="preserve"> not limited to, all injectable insulins, long-acting injectable antipsychotics, </w:t>
      </w:r>
      <w:r>
        <w:rPr>
          <w:rFonts w:eastAsia="Arial"/>
          <w:sz w:val="20"/>
        </w:rPr>
        <w:t xml:space="preserve">and </w:t>
      </w:r>
      <w:r w:rsidRPr="3838CB7E">
        <w:rPr>
          <w:rFonts w:eastAsia="Arial"/>
          <w:sz w:val="20"/>
        </w:rPr>
        <w:t xml:space="preserve">injectable and oral anticoagulants. </w:t>
      </w:r>
      <w:r>
        <w:rPr>
          <w:rFonts w:eastAsia="Arial"/>
          <w:sz w:val="20"/>
        </w:rPr>
        <w:t>The Contractor must p</w:t>
      </w:r>
      <w:r w:rsidRPr="3838CB7E">
        <w:rPr>
          <w:rFonts w:eastAsia="Arial"/>
          <w:sz w:val="20"/>
        </w:rPr>
        <w:t>rovide High Alert Medication posters that must be maintained in the proximity of the medication rooms to remind nurses of the High Alert Medications.</w:t>
      </w:r>
    </w:p>
    <w:p w14:paraId="51DB5C40"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676EEF38" w14:textId="69A6A746" w:rsidR="00A225CA" w:rsidRPr="00D579FB" w:rsidRDefault="00A225CA" w:rsidP="006B0EC8">
      <w:pPr>
        <w:pStyle w:val="ListParagraph"/>
        <w:numPr>
          <w:ilvl w:val="0"/>
          <w:numId w:val="28"/>
        </w:num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9" w:lineRule="auto"/>
        <w:ind w:left="1800" w:right="0"/>
        <w:jc w:val="both"/>
      </w:pPr>
      <w:r w:rsidRPr="00FE1DBC">
        <w:rPr>
          <w:rFonts w:eastAsia="Arial"/>
          <w:sz w:val="20"/>
        </w:rPr>
        <w:t xml:space="preserve">Provide drug information to the Department's licensed professional staff, including but not limited to the Department’s </w:t>
      </w:r>
      <w:r w:rsidR="006206AF">
        <w:rPr>
          <w:rFonts w:eastAsia="Arial"/>
          <w:sz w:val="20"/>
        </w:rPr>
        <w:t>p</w:t>
      </w:r>
      <w:r w:rsidRPr="00FE1DBC">
        <w:rPr>
          <w:rFonts w:eastAsia="Arial"/>
          <w:sz w:val="20"/>
        </w:rPr>
        <w:t xml:space="preserve">sychiatrist and </w:t>
      </w:r>
      <w:r w:rsidR="006206AF">
        <w:rPr>
          <w:rFonts w:eastAsia="Arial"/>
          <w:sz w:val="20"/>
        </w:rPr>
        <w:t>p</w:t>
      </w:r>
      <w:r w:rsidRPr="00FE1DBC">
        <w:rPr>
          <w:rFonts w:eastAsia="Arial"/>
          <w:sz w:val="20"/>
        </w:rPr>
        <w:t xml:space="preserve">hysician, regarding pharmacy products, including but not limited to clinically based drug formularies and disease management programs. </w:t>
      </w:r>
    </w:p>
    <w:p w14:paraId="23372D12" w14:textId="77777777" w:rsidR="00D579FB" w:rsidRDefault="00D579FB" w:rsidP="00D579FB">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9" w:lineRule="auto"/>
        <w:ind w:right="0"/>
        <w:jc w:val="both"/>
      </w:pPr>
    </w:p>
    <w:p w14:paraId="25DC2DBB" w14:textId="68CD8D4E" w:rsidR="00A225CA" w:rsidRDefault="00A225CA" w:rsidP="006B0EC8">
      <w:pPr>
        <w:pStyle w:val="ListParagraph"/>
        <w:numPr>
          <w:ilvl w:val="0"/>
          <w:numId w:val="28"/>
        </w:numPr>
        <w:spacing w:line="279" w:lineRule="auto"/>
        <w:ind w:left="1800" w:right="0"/>
        <w:jc w:val="both"/>
        <w:rPr>
          <w:rFonts w:eastAsia="Arial"/>
          <w:sz w:val="20"/>
        </w:rPr>
      </w:pPr>
      <w:r w:rsidRPr="3838CB7E">
        <w:rPr>
          <w:rFonts w:eastAsia="Arial"/>
          <w:sz w:val="20"/>
        </w:rPr>
        <w:lastRenderedPageBreak/>
        <w:t xml:space="preserve">Provide Material Safety Data Sheet (MSDS) for all pharmacy products in hard or electronic copies and must be </w:t>
      </w:r>
      <w:r w:rsidR="00001D08">
        <w:rPr>
          <w:rFonts w:eastAsia="Arial"/>
          <w:sz w:val="20"/>
        </w:rPr>
        <w:t>provided</w:t>
      </w:r>
      <w:r w:rsidR="00001D08" w:rsidRPr="3838CB7E">
        <w:rPr>
          <w:rFonts w:eastAsia="Arial"/>
          <w:sz w:val="20"/>
        </w:rPr>
        <w:t xml:space="preserve"> </w:t>
      </w:r>
      <w:r w:rsidRPr="3838CB7E">
        <w:rPr>
          <w:rFonts w:eastAsia="Arial"/>
          <w:sz w:val="20"/>
        </w:rPr>
        <w:t xml:space="preserve">to the </w:t>
      </w:r>
      <w:r>
        <w:rPr>
          <w:rFonts w:eastAsia="Arial"/>
          <w:sz w:val="20"/>
        </w:rPr>
        <w:t>Department</w:t>
      </w:r>
      <w:r w:rsidRPr="3838CB7E">
        <w:rPr>
          <w:rFonts w:eastAsia="Arial"/>
          <w:sz w:val="20"/>
        </w:rPr>
        <w:t>. All National Institute for Occupational Safety and Health (NIOSH) designated hazardous medications must carry a visible label and/or tag indicating their hazard status to ensure nursing staff are aware and can follow appropriate handling precautions. A NIOSH listing and handling precautions for each hazardous drug must be provided and distributed</w:t>
      </w:r>
      <w:r w:rsidR="0099007B">
        <w:rPr>
          <w:rFonts w:eastAsia="Arial"/>
          <w:sz w:val="20"/>
        </w:rPr>
        <w:t xml:space="preserve"> to the Department</w:t>
      </w:r>
      <w:r w:rsidRPr="3838CB7E">
        <w:rPr>
          <w:rFonts w:eastAsia="Arial"/>
          <w:sz w:val="20"/>
        </w:rPr>
        <w:t xml:space="preserve"> by the Contractor.</w:t>
      </w:r>
    </w:p>
    <w:p w14:paraId="0AD3387A"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642A561E" w14:textId="63CCD9FF" w:rsidR="00A225CA" w:rsidRDefault="00A225CA" w:rsidP="006B0EC8">
      <w:pPr>
        <w:pStyle w:val="ListParagraph"/>
        <w:numPr>
          <w:ilvl w:val="0"/>
          <w:numId w:val="28"/>
        </w:numPr>
        <w:spacing w:line="279" w:lineRule="auto"/>
        <w:ind w:left="1800" w:right="0"/>
        <w:jc w:val="both"/>
        <w:rPr>
          <w:rFonts w:eastAsia="Arial"/>
          <w:sz w:val="20"/>
        </w:rPr>
      </w:pPr>
      <w:r w:rsidRPr="242D7ED1">
        <w:rPr>
          <w:rFonts w:eastAsia="Arial"/>
          <w:sz w:val="20"/>
        </w:rPr>
        <w:t>Provide the monthly antimicrobial data and prepare monthly reports for Departmental review.</w:t>
      </w:r>
    </w:p>
    <w:p w14:paraId="4736A6C6"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sidRPr="3838CB7E">
        <w:rPr>
          <w:rFonts w:eastAsia="Arial"/>
          <w:sz w:val="20"/>
          <w:szCs w:val="20"/>
        </w:rPr>
        <w:t xml:space="preserve"> </w:t>
      </w:r>
    </w:p>
    <w:p w14:paraId="16A8C6A9" w14:textId="77777777" w:rsidR="00A225CA" w:rsidRDefault="00A225CA" w:rsidP="006B0EC8">
      <w:pPr>
        <w:pStyle w:val="ListParagraph"/>
        <w:numPr>
          <w:ilvl w:val="0"/>
          <w:numId w:val="27"/>
        </w:numPr>
        <w:spacing w:line="279" w:lineRule="auto"/>
        <w:ind w:left="1440" w:right="0"/>
        <w:jc w:val="both"/>
        <w:rPr>
          <w:rFonts w:eastAsia="Arial"/>
          <w:sz w:val="20"/>
        </w:rPr>
      </w:pPr>
      <w:r w:rsidRPr="3838CB7E">
        <w:rPr>
          <w:rFonts w:eastAsia="Arial"/>
          <w:sz w:val="20"/>
        </w:rPr>
        <w:t>Consulting Services: The Contractor must perform the following, but not be limited to:</w:t>
      </w:r>
    </w:p>
    <w:p w14:paraId="63D9F4DE" w14:textId="77777777" w:rsidR="00A225CA" w:rsidRDefault="00A225CA" w:rsidP="006B0EC8">
      <w:pPr>
        <w:pStyle w:val="ListParagraph"/>
        <w:numPr>
          <w:ilvl w:val="1"/>
          <w:numId w:val="26"/>
        </w:numPr>
        <w:spacing w:line="279" w:lineRule="auto"/>
        <w:ind w:left="1800" w:right="0"/>
        <w:jc w:val="both"/>
        <w:rPr>
          <w:rFonts w:eastAsia="Arial"/>
          <w:sz w:val="20"/>
        </w:rPr>
      </w:pPr>
      <w:r w:rsidRPr="3838CB7E">
        <w:rPr>
          <w:rFonts w:eastAsia="Arial"/>
          <w:sz w:val="20"/>
        </w:rPr>
        <w:t xml:space="preserve">Advocate for </w:t>
      </w:r>
      <w:r>
        <w:rPr>
          <w:rFonts w:eastAsia="Arial"/>
          <w:sz w:val="20"/>
        </w:rPr>
        <w:t>Department</w:t>
      </w:r>
      <w:r w:rsidRPr="3838CB7E">
        <w:rPr>
          <w:rFonts w:eastAsia="Arial"/>
          <w:sz w:val="20"/>
        </w:rPr>
        <w:t xml:space="preserve"> and</w:t>
      </w:r>
      <w:r>
        <w:rPr>
          <w:rFonts w:eastAsia="Arial"/>
          <w:sz w:val="20"/>
        </w:rPr>
        <w:t xml:space="preserve"> SWITC</w:t>
      </w:r>
      <w:r w:rsidRPr="3838CB7E">
        <w:rPr>
          <w:rFonts w:eastAsia="Arial"/>
          <w:sz w:val="20"/>
        </w:rPr>
        <w:t xml:space="preserve"> residents by working with doctors and insurance companies to explore opportunities to avoid out of pocket expenses.</w:t>
      </w:r>
    </w:p>
    <w:p w14:paraId="3B93E0AF"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331F72F7" w14:textId="77777777" w:rsidR="00A225CA" w:rsidRDefault="00A225CA" w:rsidP="006B0EC8">
      <w:pPr>
        <w:pStyle w:val="ListParagraph"/>
        <w:numPr>
          <w:ilvl w:val="1"/>
          <w:numId w:val="26"/>
        </w:numPr>
        <w:spacing w:line="279" w:lineRule="auto"/>
        <w:ind w:left="1800" w:right="0"/>
        <w:jc w:val="both"/>
        <w:rPr>
          <w:rFonts w:eastAsia="Arial"/>
          <w:sz w:val="20"/>
        </w:rPr>
      </w:pPr>
      <w:r w:rsidRPr="3838CB7E">
        <w:rPr>
          <w:rFonts w:eastAsia="Arial"/>
          <w:sz w:val="20"/>
        </w:rPr>
        <w:t xml:space="preserve">Provide a complete range of consultant pharmacist services on a monthly basis to </w:t>
      </w:r>
      <w:r>
        <w:rPr>
          <w:rFonts w:eastAsia="Arial"/>
          <w:sz w:val="20"/>
        </w:rPr>
        <w:t>the Department</w:t>
      </w:r>
      <w:r w:rsidRPr="3838CB7E">
        <w:rPr>
          <w:rFonts w:eastAsia="Arial"/>
          <w:sz w:val="20"/>
        </w:rPr>
        <w:t xml:space="preserve"> and report any irregularities to the </w:t>
      </w:r>
      <w:r>
        <w:rPr>
          <w:rFonts w:eastAsia="Arial"/>
          <w:sz w:val="20"/>
        </w:rPr>
        <w:t xml:space="preserve">Department’s </w:t>
      </w:r>
      <w:r w:rsidRPr="3838CB7E">
        <w:rPr>
          <w:rFonts w:eastAsia="Arial"/>
          <w:sz w:val="20"/>
        </w:rPr>
        <w:t xml:space="preserve"> physician </w:t>
      </w:r>
      <w:r>
        <w:rPr>
          <w:rFonts w:eastAsia="Arial"/>
          <w:sz w:val="20"/>
        </w:rPr>
        <w:t>and/</w:t>
      </w:r>
      <w:r w:rsidRPr="3838CB7E">
        <w:rPr>
          <w:rFonts w:eastAsia="Arial"/>
          <w:sz w:val="20"/>
        </w:rPr>
        <w:t>or medical team.</w:t>
      </w:r>
    </w:p>
    <w:p w14:paraId="588A3BF4"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sidRPr="3838CB7E">
        <w:rPr>
          <w:rFonts w:eastAsia="Arial"/>
          <w:sz w:val="20"/>
          <w:szCs w:val="20"/>
        </w:rPr>
        <w:t xml:space="preserve"> </w:t>
      </w:r>
    </w:p>
    <w:p w14:paraId="4A2AF1C2" w14:textId="2EF0D62A" w:rsidR="00A225CA" w:rsidRPr="009738A2" w:rsidRDefault="00A225CA" w:rsidP="006B0EC8">
      <w:pPr>
        <w:pStyle w:val="ListParagraph"/>
        <w:numPr>
          <w:ilvl w:val="1"/>
          <w:numId w:val="26"/>
        </w:numPr>
        <w:spacing w:after="160" w:line="279" w:lineRule="auto"/>
        <w:ind w:left="1800" w:right="0"/>
        <w:rPr>
          <w:rFonts w:eastAsia="Arial"/>
          <w:sz w:val="20"/>
        </w:rPr>
      </w:pPr>
      <w:r w:rsidRPr="242D7ED1">
        <w:rPr>
          <w:rFonts w:eastAsia="Arial"/>
          <w:sz w:val="20"/>
        </w:rPr>
        <w:t xml:space="preserve">Upon Department request, the </w:t>
      </w:r>
      <w:r w:rsidR="00195E4F">
        <w:rPr>
          <w:rFonts w:eastAsia="Arial"/>
          <w:sz w:val="20"/>
        </w:rPr>
        <w:t>C</w:t>
      </w:r>
      <w:r w:rsidRPr="242D7ED1">
        <w:rPr>
          <w:rFonts w:eastAsia="Arial"/>
          <w:sz w:val="20"/>
        </w:rPr>
        <w:t xml:space="preserve">ontractor’s pharmacist </w:t>
      </w:r>
      <w:r w:rsidR="000B71C0">
        <w:rPr>
          <w:rFonts w:eastAsia="Arial"/>
          <w:sz w:val="20"/>
        </w:rPr>
        <w:t>must</w:t>
      </w:r>
      <w:r w:rsidRPr="242D7ED1">
        <w:rPr>
          <w:rFonts w:eastAsia="Arial"/>
          <w:sz w:val="20"/>
        </w:rPr>
        <w:t xml:space="preserve"> provide medication counseling to </w:t>
      </w:r>
      <w:r w:rsidR="0026251E">
        <w:rPr>
          <w:rFonts w:eastAsia="Arial"/>
          <w:sz w:val="20"/>
        </w:rPr>
        <w:t>patients/</w:t>
      </w:r>
      <w:r w:rsidRPr="242D7ED1">
        <w:rPr>
          <w:rFonts w:eastAsia="Arial"/>
          <w:sz w:val="20"/>
        </w:rPr>
        <w:t xml:space="preserve">clients and the families of </w:t>
      </w:r>
      <w:r w:rsidR="0026251E">
        <w:rPr>
          <w:rFonts w:eastAsia="Arial"/>
          <w:sz w:val="20"/>
        </w:rPr>
        <w:t>patients/</w:t>
      </w:r>
      <w:r w:rsidRPr="242D7ED1">
        <w:rPr>
          <w:rFonts w:eastAsia="Arial"/>
          <w:sz w:val="20"/>
        </w:rPr>
        <w:t>clients.</w:t>
      </w:r>
    </w:p>
    <w:bookmarkEnd w:id="19"/>
    <w:bookmarkEnd w:id="20"/>
    <w:p w14:paraId="6C896B74"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rPr>
          <w:rFonts w:eastAsia="Arial"/>
          <w:sz w:val="20"/>
          <w:szCs w:val="20"/>
        </w:rPr>
      </w:pPr>
      <w:r w:rsidRPr="242D7ED1">
        <w:rPr>
          <w:rFonts w:eastAsia="Arial"/>
          <w:sz w:val="20"/>
          <w:szCs w:val="20"/>
        </w:rPr>
        <w:t xml:space="preserve"> </w:t>
      </w:r>
    </w:p>
    <w:p w14:paraId="6EEC2205" w14:textId="1EDF41CB"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450"/>
        <w:jc w:val="both"/>
        <w:rPr>
          <w:rFonts w:eastAsia="Arial"/>
          <w:sz w:val="20"/>
          <w:szCs w:val="20"/>
        </w:rPr>
      </w:pPr>
      <w:r w:rsidRPr="242D7ED1">
        <w:rPr>
          <w:rFonts w:eastAsia="Arial"/>
          <w:sz w:val="20"/>
          <w:szCs w:val="20"/>
        </w:rPr>
        <w:t>B.</w:t>
      </w:r>
      <w:r>
        <w:tab/>
      </w:r>
      <w:r w:rsidRPr="242D7ED1">
        <w:rPr>
          <w:rFonts w:eastAsia="Arial"/>
          <w:sz w:val="20"/>
          <w:szCs w:val="20"/>
        </w:rPr>
        <w:t xml:space="preserve">The Contractor must provide the following </w:t>
      </w:r>
      <w:r w:rsidR="00E30762">
        <w:rPr>
          <w:rFonts w:eastAsia="Arial"/>
          <w:sz w:val="20"/>
          <w:szCs w:val="20"/>
        </w:rPr>
        <w:t xml:space="preserve">services </w:t>
      </w:r>
      <w:r w:rsidRPr="242D7ED1">
        <w:rPr>
          <w:rFonts w:eastAsia="Arial"/>
          <w:sz w:val="20"/>
          <w:szCs w:val="20"/>
        </w:rPr>
        <w:t xml:space="preserve">specific to </w:t>
      </w:r>
      <w:r w:rsidRPr="00E30762">
        <w:rPr>
          <w:rFonts w:eastAsia="Arial"/>
          <w:sz w:val="20"/>
          <w:szCs w:val="20"/>
        </w:rPr>
        <w:t>SHW</w:t>
      </w:r>
      <w:r w:rsidR="00E30762">
        <w:rPr>
          <w:rFonts w:eastAsia="Arial"/>
          <w:sz w:val="20"/>
          <w:szCs w:val="20"/>
        </w:rPr>
        <w:t>:</w:t>
      </w:r>
    </w:p>
    <w:p w14:paraId="73E214C5" w14:textId="68A668C9" w:rsidR="00A225CA" w:rsidRDefault="00A225CA" w:rsidP="006B0EC8">
      <w:pPr>
        <w:pStyle w:val="ListParagraph"/>
        <w:numPr>
          <w:ilvl w:val="3"/>
          <w:numId w:val="25"/>
        </w:numPr>
        <w:spacing w:line="276" w:lineRule="auto"/>
        <w:ind w:left="1440" w:right="0"/>
        <w:rPr>
          <w:rFonts w:eastAsia="Arial"/>
          <w:sz w:val="20"/>
        </w:rPr>
      </w:pPr>
      <w:r w:rsidRPr="242D7ED1">
        <w:rPr>
          <w:rFonts w:eastAsia="Arial"/>
          <w:sz w:val="20"/>
        </w:rPr>
        <w:t xml:space="preserve">Prescription and </w:t>
      </w:r>
      <w:r>
        <w:rPr>
          <w:rFonts w:eastAsia="Arial"/>
          <w:sz w:val="20"/>
        </w:rPr>
        <w:t>n</w:t>
      </w:r>
      <w:r w:rsidRPr="242D7ED1">
        <w:rPr>
          <w:rFonts w:eastAsia="Arial"/>
          <w:sz w:val="20"/>
        </w:rPr>
        <w:t>on</w:t>
      </w:r>
      <w:r w:rsidR="00A166CF">
        <w:rPr>
          <w:rFonts w:eastAsia="Arial"/>
          <w:sz w:val="20"/>
        </w:rPr>
        <w:t>-</w:t>
      </w:r>
      <w:r w:rsidRPr="242D7ED1">
        <w:rPr>
          <w:rFonts w:eastAsia="Arial"/>
          <w:sz w:val="20"/>
        </w:rPr>
        <w:t xml:space="preserve">prescription </w:t>
      </w:r>
      <w:r>
        <w:rPr>
          <w:rFonts w:eastAsia="Arial"/>
          <w:sz w:val="20"/>
        </w:rPr>
        <w:t>p</w:t>
      </w:r>
      <w:r w:rsidRPr="242D7ED1">
        <w:rPr>
          <w:rFonts w:eastAsia="Arial"/>
          <w:sz w:val="20"/>
        </w:rPr>
        <w:t xml:space="preserve">harmaceutical </w:t>
      </w:r>
      <w:r>
        <w:rPr>
          <w:rFonts w:eastAsia="Arial"/>
          <w:sz w:val="20"/>
        </w:rPr>
        <w:t>p</w:t>
      </w:r>
      <w:r w:rsidRPr="242D7ED1">
        <w:rPr>
          <w:rFonts w:eastAsia="Arial"/>
          <w:sz w:val="20"/>
        </w:rPr>
        <w:t xml:space="preserve">roducts: </w:t>
      </w:r>
    </w:p>
    <w:p w14:paraId="4343CC9E" w14:textId="77777777" w:rsidR="00A225CA" w:rsidRDefault="00A225CA" w:rsidP="00E30762">
      <w:pPr>
        <w:pStyle w:val="ListParagraph"/>
        <w:numPr>
          <w:ilvl w:val="4"/>
          <w:numId w:val="25"/>
        </w:numPr>
        <w:spacing w:line="276" w:lineRule="auto"/>
        <w:ind w:left="1800" w:right="0"/>
        <w:jc w:val="both"/>
        <w:rPr>
          <w:rFonts w:eastAsia="Arial"/>
          <w:sz w:val="20"/>
        </w:rPr>
      </w:pPr>
      <w:r w:rsidRPr="3838CB7E">
        <w:rPr>
          <w:rFonts w:eastAsia="Arial"/>
          <w:sz w:val="20"/>
        </w:rPr>
        <w:t xml:space="preserve">Provide prescribed tablet and capsule pharmacy products, including legend and OTC medications, in a daily unit dose bubble pack </w:t>
      </w:r>
      <w:r>
        <w:rPr>
          <w:rFonts w:eastAsia="Arial"/>
          <w:sz w:val="20"/>
        </w:rPr>
        <w:t xml:space="preserve">based on </w:t>
      </w:r>
      <w:r w:rsidRPr="3838CB7E">
        <w:rPr>
          <w:rFonts w:eastAsia="Arial"/>
          <w:sz w:val="20"/>
        </w:rPr>
        <w:t>a thirty-one (31)-day fill cycle. Upon Department request, fill a</w:t>
      </w:r>
      <w:r>
        <w:rPr>
          <w:rFonts w:eastAsia="Arial"/>
          <w:sz w:val="20"/>
        </w:rPr>
        <w:t>n additional</w:t>
      </w:r>
      <w:r w:rsidRPr="3838CB7E">
        <w:rPr>
          <w:rFonts w:eastAsia="Arial"/>
          <w:sz w:val="20"/>
        </w:rPr>
        <w:t xml:space="preserve"> designated cycle as indicated on a medication order for </w:t>
      </w:r>
      <w:r w:rsidRPr="005A0DE2">
        <w:rPr>
          <w:rFonts w:eastAsia="Arial"/>
          <w:sz w:val="20"/>
        </w:rPr>
        <w:t>patients/clients</w:t>
      </w:r>
      <w:r w:rsidRPr="3838CB7E">
        <w:rPr>
          <w:rFonts w:eastAsia="Arial"/>
          <w:sz w:val="20"/>
        </w:rPr>
        <w:t xml:space="preserve">. </w:t>
      </w:r>
    </w:p>
    <w:p w14:paraId="1B0D9767" w14:textId="77777777" w:rsidR="00A225CA" w:rsidRDefault="00A225CA" w:rsidP="00A225CA">
      <w:pPr>
        <w:tabs>
          <w:tab w:val="left" w:pos="1440"/>
          <w:tab w:val="left" w:pos="1800"/>
        </w:tabs>
        <w:ind w:left="1800"/>
      </w:pPr>
      <w:r w:rsidRPr="3838CB7E">
        <w:rPr>
          <w:rFonts w:eastAsia="Arial"/>
          <w:sz w:val="20"/>
          <w:szCs w:val="20"/>
        </w:rPr>
        <w:t xml:space="preserve"> </w:t>
      </w:r>
    </w:p>
    <w:p w14:paraId="73760143" w14:textId="77777777" w:rsidR="00A225CA" w:rsidRDefault="00A225CA" w:rsidP="006B0EC8">
      <w:pPr>
        <w:pStyle w:val="ListParagraph"/>
        <w:numPr>
          <w:ilvl w:val="0"/>
          <w:numId w:val="24"/>
        </w:numPr>
        <w:spacing w:line="279" w:lineRule="auto"/>
        <w:ind w:left="1800" w:right="0"/>
        <w:jc w:val="both"/>
        <w:rPr>
          <w:rFonts w:eastAsia="Arial"/>
          <w:sz w:val="20"/>
        </w:rPr>
      </w:pPr>
      <w:r w:rsidRPr="2D01AD96">
        <w:rPr>
          <w:rFonts w:eastAsia="Arial"/>
          <w:sz w:val="20"/>
        </w:rPr>
        <w:t xml:space="preserve">Provide prescribed liquid/solution, suspensions, syrups, elixirs, powders/granules, lozenges/troches, sublingual, buccal, films, metered dose inhalers, nebulizer solutions, creams, ointments, gels, lotions, transdermal patches, sprays, foams, drops, nasal inhalers, solutions of injection, suppository medications, and all other medications in the smallest unit dose possible. The packaging must be clearly labeled with the medication name, strength, administration date/time, patient/client, and indication. All medications must comply with industry standard manufactured packaging in accordance with State of Idaho Pharmacy Rules and Regulations and labeled in accordance with state and federal laws, rules and regulations for all prescriptions written by the patient's physician or authorized practitioner in compliance with applicable local, state and federal laws, rules and regulations. See </w:t>
      </w:r>
      <w:hyperlink r:id="rId19">
        <w:r w:rsidRPr="2D01AD96">
          <w:rPr>
            <w:rStyle w:val="Hyperlink"/>
            <w:rFonts w:eastAsia="Arial"/>
            <w:sz w:val="20"/>
          </w:rPr>
          <w:t>https://adminrules.idaho.gov/rules/2008/27/0101.pdf</w:t>
        </w:r>
      </w:hyperlink>
      <w:r w:rsidRPr="2D01AD96">
        <w:rPr>
          <w:rFonts w:eastAsia="Arial"/>
          <w:sz w:val="20"/>
        </w:rPr>
        <w:t>.</w:t>
      </w:r>
    </w:p>
    <w:p w14:paraId="111B660C" w14:textId="3E6C139D" w:rsidR="00A225CA" w:rsidRDefault="00A225CA" w:rsidP="006B0EC8">
      <w:pPr>
        <w:pStyle w:val="ListParagraph"/>
        <w:numPr>
          <w:ilvl w:val="0"/>
          <w:numId w:val="23"/>
        </w:numPr>
        <w:spacing w:line="279" w:lineRule="auto"/>
        <w:ind w:left="2175" w:right="0" w:hanging="285"/>
        <w:jc w:val="both"/>
        <w:rPr>
          <w:rFonts w:eastAsia="Arial"/>
          <w:sz w:val="20"/>
        </w:rPr>
      </w:pPr>
      <w:r w:rsidRPr="3838CB7E">
        <w:rPr>
          <w:rFonts w:eastAsia="Arial"/>
          <w:sz w:val="20"/>
        </w:rPr>
        <w:t>Each medication delivered must be individually</w:t>
      </w:r>
      <w:r w:rsidR="00CD4E09" w:rsidRPr="00CD4E09">
        <w:rPr>
          <w:rFonts w:eastAsia="Arial"/>
          <w:sz w:val="20"/>
        </w:rPr>
        <w:t xml:space="preserve"> labeled with a scanner-readable barcode NDC</w:t>
      </w:r>
      <w:r w:rsidR="00CD4E09">
        <w:rPr>
          <w:rFonts w:eastAsia="Arial"/>
          <w:sz w:val="20"/>
        </w:rPr>
        <w:t xml:space="preserve"> </w:t>
      </w:r>
      <w:r w:rsidR="00CD4E09" w:rsidRPr="00CD4E09">
        <w:rPr>
          <w:rFonts w:eastAsia="Arial"/>
          <w:sz w:val="20"/>
        </w:rPr>
        <w:t>and be compatible</w:t>
      </w:r>
      <w:r w:rsidR="00CD4E09" w:rsidRPr="00CD4E09" w:rsidDel="00CD4E09">
        <w:rPr>
          <w:rFonts w:eastAsia="Arial"/>
          <w:sz w:val="20"/>
        </w:rPr>
        <w:t xml:space="preserve"> </w:t>
      </w:r>
      <w:r w:rsidRPr="3838CB7E">
        <w:rPr>
          <w:rFonts w:eastAsia="Arial"/>
          <w:sz w:val="20"/>
        </w:rPr>
        <w:t xml:space="preserve">with </w:t>
      </w:r>
      <w:r w:rsidR="009B1A4C">
        <w:rPr>
          <w:rFonts w:eastAsia="Arial"/>
          <w:sz w:val="20"/>
        </w:rPr>
        <w:t xml:space="preserve">the CRPS </w:t>
      </w:r>
      <w:r w:rsidR="009B1A4C" w:rsidRPr="009B1A4C">
        <w:rPr>
          <w:rFonts w:eastAsia="Arial"/>
          <w:sz w:val="20"/>
        </w:rPr>
        <w:t>VistA</w:t>
      </w:r>
      <w:r w:rsidR="00DD4CF7">
        <w:rPr>
          <w:rFonts w:eastAsia="Arial"/>
          <w:sz w:val="20"/>
        </w:rPr>
        <w:t xml:space="preserve">, </w:t>
      </w:r>
      <w:r w:rsidR="009B1A4C">
        <w:rPr>
          <w:rFonts w:eastAsia="Arial"/>
          <w:sz w:val="20"/>
        </w:rPr>
        <w:t>and JUNO Health.</w:t>
      </w:r>
    </w:p>
    <w:p w14:paraId="632693D4"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175"/>
        <w:jc w:val="both"/>
      </w:pPr>
      <w:r w:rsidRPr="3838CB7E">
        <w:rPr>
          <w:rFonts w:eastAsia="Arial"/>
          <w:sz w:val="20"/>
          <w:szCs w:val="20"/>
        </w:rPr>
        <w:t xml:space="preserve"> </w:t>
      </w:r>
    </w:p>
    <w:p w14:paraId="5A021211" w14:textId="77777777" w:rsidR="00A225CA" w:rsidRDefault="00A225CA" w:rsidP="006B0EC8">
      <w:pPr>
        <w:pStyle w:val="ListParagraph"/>
        <w:numPr>
          <w:ilvl w:val="0"/>
          <w:numId w:val="24"/>
        </w:numPr>
        <w:spacing w:line="279" w:lineRule="auto"/>
        <w:ind w:left="1800" w:right="0"/>
        <w:jc w:val="both"/>
        <w:rPr>
          <w:rFonts w:eastAsia="Arial"/>
          <w:sz w:val="20"/>
        </w:rPr>
      </w:pPr>
      <w:r w:rsidRPr="3838CB7E">
        <w:rPr>
          <w:rFonts w:eastAsia="Arial"/>
          <w:sz w:val="20"/>
        </w:rPr>
        <w:t>In compliance with applicable local, state and federal laws, and rules and regulations, provide pharmacy products upon patient admittance and anytime prescription orders are changed during the week.</w:t>
      </w:r>
    </w:p>
    <w:p w14:paraId="1C7BFF27"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150" w:hanging="1710"/>
        <w:jc w:val="both"/>
      </w:pPr>
      <w:r w:rsidRPr="3838CB7E">
        <w:rPr>
          <w:rFonts w:eastAsia="Arial"/>
          <w:sz w:val="20"/>
          <w:szCs w:val="20"/>
        </w:rPr>
        <w:t xml:space="preserve"> </w:t>
      </w:r>
    </w:p>
    <w:p w14:paraId="32C1B4F0" w14:textId="4A0877C2" w:rsidR="00A225CA" w:rsidRPr="00D579FB" w:rsidRDefault="00A225CA" w:rsidP="00D579FB">
      <w:pPr>
        <w:pStyle w:val="ListParagraph"/>
        <w:numPr>
          <w:ilvl w:val="0"/>
          <w:numId w:val="24"/>
        </w:numPr>
        <w:spacing w:line="279" w:lineRule="auto"/>
        <w:ind w:left="1800" w:right="0"/>
        <w:jc w:val="both"/>
        <w:rPr>
          <w:rFonts w:eastAsia="Arial"/>
          <w:sz w:val="20"/>
        </w:rPr>
      </w:pPr>
      <w:r w:rsidRPr="3838CB7E">
        <w:rPr>
          <w:rFonts w:eastAsia="Arial"/>
          <w:sz w:val="20"/>
        </w:rPr>
        <w:t>Provide a E-Kit containing medications as requested by the Department.</w:t>
      </w:r>
      <w:bookmarkStart w:id="23" w:name="_Hlk228353100"/>
    </w:p>
    <w:bookmarkEnd w:id="23"/>
    <w:p w14:paraId="596BDE7D"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p>
    <w:p w14:paraId="5C7ECE80" w14:textId="77777777" w:rsidR="00A225CA" w:rsidRDefault="00A225CA" w:rsidP="006B0EC8">
      <w:pPr>
        <w:pStyle w:val="ListParagraph"/>
        <w:numPr>
          <w:ilvl w:val="0"/>
          <w:numId w:val="24"/>
        </w:numPr>
        <w:spacing w:line="279" w:lineRule="auto"/>
        <w:ind w:left="1800" w:right="0"/>
        <w:jc w:val="both"/>
        <w:rPr>
          <w:rFonts w:eastAsia="Arial"/>
          <w:sz w:val="20"/>
        </w:rPr>
      </w:pPr>
      <w:r w:rsidRPr="3838CB7E">
        <w:rPr>
          <w:rFonts w:eastAsia="Arial"/>
          <w:sz w:val="20"/>
        </w:rPr>
        <w:t xml:space="preserve">Fill all drug and equipment prescription orders per the direction of the </w:t>
      </w:r>
      <w:r>
        <w:rPr>
          <w:rFonts w:eastAsia="Arial"/>
          <w:sz w:val="20"/>
        </w:rPr>
        <w:t xml:space="preserve">Department’s </w:t>
      </w:r>
      <w:r w:rsidRPr="3838CB7E">
        <w:rPr>
          <w:rFonts w:eastAsia="Arial"/>
          <w:sz w:val="20"/>
        </w:rPr>
        <w:t>providers. If the prescription requires half tablets, the Contractor must split the tablets.</w:t>
      </w:r>
    </w:p>
    <w:p w14:paraId="07C4E3D0"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150" w:hanging="1710"/>
        <w:jc w:val="both"/>
      </w:pPr>
      <w:r w:rsidRPr="3838CB7E">
        <w:rPr>
          <w:rFonts w:eastAsia="Arial"/>
          <w:sz w:val="20"/>
          <w:szCs w:val="20"/>
        </w:rPr>
        <w:lastRenderedPageBreak/>
        <w:t xml:space="preserve"> </w:t>
      </w:r>
    </w:p>
    <w:p w14:paraId="276457D7" w14:textId="77777777" w:rsidR="00A225CA" w:rsidRDefault="00A225CA" w:rsidP="006B0EC8">
      <w:pPr>
        <w:pStyle w:val="ListParagraph"/>
        <w:numPr>
          <w:ilvl w:val="0"/>
          <w:numId w:val="24"/>
        </w:numPr>
        <w:spacing w:line="279" w:lineRule="auto"/>
        <w:ind w:left="1800" w:right="0"/>
        <w:jc w:val="both"/>
        <w:rPr>
          <w:rFonts w:eastAsia="Arial"/>
          <w:sz w:val="20"/>
        </w:rPr>
      </w:pPr>
      <w:r w:rsidRPr="2D01AD96">
        <w:rPr>
          <w:rFonts w:eastAsia="Arial"/>
          <w:sz w:val="20"/>
        </w:rPr>
        <w:t>Mai</w:t>
      </w:r>
      <w:r w:rsidRPr="003C56EB">
        <w:rPr>
          <w:rFonts w:eastAsia="Arial"/>
          <w:sz w:val="20"/>
        </w:rPr>
        <w:t>ntain a cur</w:t>
      </w:r>
      <w:r w:rsidRPr="2D01AD96">
        <w:rPr>
          <w:rFonts w:eastAsia="Arial"/>
          <w:sz w:val="20"/>
        </w:rPr>
        <w:t xml:space="preserve">rent listing of </w:t>
      </w:r>
      <w:r>
        <w:rPr>
          <w:rFonts w:eastAsia="Arial"/>
          <w:sz w:val="20"/>
        </w:rPr>
        <w:t>SHW’s</w:t>
      </w:r>
      <w:r w:rsidRPr="2D01AD96">
        <w:rPr>
          <w:rFonts w:eastAsia="Arial"/>
          <w:sz w:val="20"/>
        </w:rPr>
        <w:t xml:space="preserve"> current drug formulary as required by the Department. </w:t>
      </w:r>
    </w:p>
    <w:p w14:paraId="4F8A8C33"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150" w:hanging="1710"/>
        <w:jc w:val="both"/>
      </w:pPr>
      <w:r w:rsidRPr="3838CB7E">
        <w:rPr>
          <w:rFonts w:eastAsia="Arial"/>
          <w:sz w:val="20"/>
          <w:szCs w:val="20"/>
        </w:rPr>
        <w:t xml:space="preserve"> </w:t>
      </w:r>
    </w:p>
    <w:p w14:paraId="11316A1B" w14:textId="77777777" w:rsidR="00A225CA" w:rsidRDefault="00A225CA" w:rsidP="006B0EC8">
      <w:pPr>
        <w:pStyle w:val="ListParagraph"/>
        <w:numPr>
          <w:ilvl w:val="0"/>
          <w:numId w:val="24"/>
        </w:numPr>
        <w:spacing w:line="279" w:lineRule="auto"/>
        <w:ind w:left="1800" w:right="0"/>
        <w:jc w:val="both"/>
        <w:rPr>
          <w:rFonts w:eastAsia="Arial"/>
          <w:sz w:val="20"/>
        </w:rPr>
      </w:pPr>
      <w:r w:rsidRPr="3838CB7E">
        <w:rPr>
          <w:rFonts w:eastAsia="Arial"/>
          <w:sz w:val="20"/>
        </w:rPr>
        <w:t xml:space="preserve">Evaluate </w:t>
      </w:r>
      <w:bookmarkStart w:id="24" w:name="_Hlk221718967"/>
      <w:r w:rsidRPr="00C5730E">
        <w:rPr>
          <w:rFonts w:eastAsia="Arial"/>
          <w:sz w:val="20"/>
        </w:rPr>
        <w:t>all prescriptions and OTC medications for potential drug interactions, adverse reactions, contraindications, or other irregularities prior to dispensing. The Contractor must communicate with the prescribing physician or designee when any contraindications or concerns regarding the drug regimen are identified.</w:t>
      </w:r>
      <w:bookmarkEnd w:id="24"/>
    </w:p>
    <w:p w14:paraId="2FC03EAA"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150" w:hanging="1710"/>
        <w:jc w:val="both"/>
      </w:pPr>
      <w:r w:rsidRPr="3838CB7E">
        <w:rPr>
          <w:rFonts w:eastAsia="Arial"/>
          <w:sz w:val="20"/>
          <w:szCs w:val="20"/>
        </w:rPr>
        <w:t xml:space="preserve"> </w:t>
      </w:r>
    </w:p>
    <w:p w14:paraId="7D30C3B7" w14:textId="77777777" w:rsidR="00A225CA" w:rsidRDefault="00A225CA" w:rsidP="006B0EC8">
      <w:pPr>
        <w:pStyle w:val="ListParagraph"/>
        <w:numPr>
          <w:ilvl w:val="0"/>
          <w:numId w:val="24"/>
        </w:numPr>
        <w:spacing w:line="279" w:lineRule="auto"/>
        <w:ind w:left="1800" w:right="0"/>
        <w:jc w:val="both"/>
        <w:rPr>
          <w:rFonts w:eastAsia="Arial"/>
          <w:sz w:val="20"/>
        </w:rPr>
      </w:pPr>
      <w:r w:rsidRPr="3838CB7E">
        <w:rPr>
          <w:rFonts w:eastAsia="Arial"/>
          <w:sz w:val="20"/>
        </w:rPr>
        <w:t>Maintain the database for ancillary orders and obtain allergy information before reviewing a prescription.</w:t>
      </w:r>
    </w:p>
    <w:p w14:paraId="52D13A04"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150" w:hanging="1710"/>
        <w:jc w:val="both"/>
      </w:pPr>
      <w:r w:rsidRPr="3838CB7E">
        <w:rPr>
          <w:rFonts w:eastAsia="Arial"/>
          <w:sz w:val="20"/>
          <w:szCs w:val="20"/>
        </w:rPr>
        <w:t xml:space="preserve"> </w:t>
      </w:r>
    </w:p>
    <w:p w14:paraId="3FAB9314" w14:textId="4418CDBB" w:rsidR="00A225CA" w:rsidRDefault="00A225CA" w:rsidP="006B0EC8">
      <w:pPr>
        <w:pStyle w:val="ListParagraph"/>
        <w:numPr>
          <w:ilvl w:val="0"/>
          <w:numId w:val="24"/>
        </w:numPr>
        <w:spacing w:line="279" w:lineRule="auto"/>
        <w:ind w:left="1800" w:right="0"/>
        <w:jc w:val="both"/>
        <w:rPr>
          <w:rFonts w:eastAsia="Arial"/>
          <w:sz w:val="20"/>
        </w:rPr>
      </w:pPr>
      <w:r w:rsidRPr="3838CB7E">
        <w:rPr>
          <w:rFonts w:eastAsia="Arial"/>
          <w:sz w:val="20"/>
        </w:rPr>
        <w:t>Immediately inform the Department and the Contractor's Pharmacy Supervisor of any prescription, dispensing, and/or packaging errors on the part of the Contractor. The Contractor must provide written documentation</w:t>
      </w:r>
      <w:r w:rsidR="007E4F01">
        <w:rPr>
          <w:rFonts w:eastAsia="Arial"/>
          <w:sz w:val="20"/>
        </w:rPr>
        <w:t xml:space="preserve"> to the Department</w:t>
      </w:r>
      <w:r w:rsidRPr="3838CB7E">
        <w:rPr>
          <w:rFonts w:eastAsia="Arial"/>
          <w:sz w:val="20"/>
        </w:rPr>
        <w:t xml:space="preserve"> regarding the action taken to prevent such errors in the future.</w:t>
      </w:r>
    </w:p>
    <w:p w14:paraId="3436481F"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sidRPr="3838CB7E">
        <w:rPr>
          <w:rFonts w:eastAsia="Arial"/>
          <w:sz w:val="20"/>
          <w:szCs w:val="20"/>
        </w:rPr>
        <w:t xml:space="preserve"> </w:t>
      </w:r>
    </w:p>
    <w:p w14:paraId="2179AFA5" w14:textId="77777777" w:rsidR="00A225CA" w:rsidRDefault="00A225CA" w:rsidP="006B0EC8">
      <w:pPr>
        <w:pStyle w:val="ListParagraph"/>
        <w:numPr>
          <w:ilvl w:val="0"/>
          <w:numId w:val="22"/>
        </w:numPr>
        <w:spacing w:line="279" w:lineRule="auto"/>
        <w:ind w:left="1411" w:right="0"/>
        <w:jc w:val="both"/>
        <w:rPr>
          <w:rFonts w:eastAsia="Arial"/>
          <w:sz w:val="20"/>
        </w:rPr>
      </w:pPr>
      <w:r w:rsidRPr="3838CB7E">
        <w:rPr>
          <w:rFonts w:eastAsia="Arial"/>
          <w:sz w:val="20"/>
        </w:rPr>
        <w:t>Pharmacy Administration Oversight and Quality Assurance. The Contractor must:</w:t>
      </w:r>
    </w:p>
    <w:p w14:paraId="54541360" w14:textId="77777777" w:rsidR="00A225CA" w:rsidRDefault="00A225CA" w:rsidP="006B0EC8">
      <w:pPr>
        <w:pStyle w:val="ListParagraph"/>
        <w:numPr>
          <w:ilvl w:val="0"/>
          <w:numId w:val="21"/>
        </w:numPr>
        <w:spacing w:line="279" w:lineRule="auto"/>
        <w:ind w:left="1800" w:right="0"/>
        <w:jc w:val="both"/>
        <w:rPr>
          <w:rFonts w:eastAsia="Arial"/>
          <w:sz w:val="20"/>
        </w:rPr>
      </w:pPr>
      <w:r w:rsidRPr="3838CB7E">
        <w:rPr>
          <w:rFonts w:eastAsia="Arial"/>
          <w:sz w:val="20"/>
        </w:rPr>
        <w:t xml:space="preserve">Provide consultant services which </w:t>
      </w:r>
      <w:r>
        <w:rPr>
          <w:rFonts w:eastAsia="Arial"/>
          <w:sz w:val="20"/>
        </w:rPr>
        <w:t xml:space="preserve">must </w:t>
      </w:r>
      <w:r w:rsidRPr="3838CB7E">
        <w:rPr>
          <w:rFonts w:eastAsia="Arial"/>
          <w:sz w:val="20"/>
        </w:rPr>
        <w:t>include</w:t>
      </w:r>
      <w:r>
        <w:rPr>
          <w:rFonts w:eastAsia="Arial"/>
          <w:sz w:val="20"/>
        </w:rPr>
        <w:t xml:space="preserve"> but not be limited to</w:t>
      </w:r>
      <w:r w:rsidRPr="3838CB7E">
        <w:rPr>
          <w:rFonts w:eastAsia="Arial"/>
          <w:sz w:val="20"/>
        </w:rPr>
        <w:t xml:space="preserve"> the following:</w:t>
      </w:r>
    </w:p>
    <w:p w14:paraId="387819D3" w14:textId="772501B4" w:rsidR="00A225CA" w:rsidRDefault="00A225CA" w:rsidP="006B0EC8">
      <w:pPr>
        <w:pStyle w:val="ListParagraph"/>
        <w:numPr>
          <w:ilvl w:val="0"/>
          <w:numId w:val="20"/>
        </w:numPr>
        <w:spacing w:line="279" w:lineRule="auto"/>
        <w:ind w:left="2175" w:right="0" w:hanging="285"/>
        <w:jc w:val="both"/>
        <w:rPr>
          <w:rFonts w:eastAsia="Arial"/>
          <w:sz w:val="20"/>
        </w:rPr>
      </w:pPr>
      <w:r w:rsidRPr="3838CB7E">
        <w:rPr>
          <w:rFonts w:eastAsia="Arial"/>
          <w:sz w:val="20"/>
        </w:rPr>
        <w:t>Comprehensive Nursing Audit on monthly basis including, but not limited to, medication room inspections, ensure High Alert Medication posters are maintained for safety of patients, medication administration observations,  and spot-check all medication refrigerators to ensure proper operation, use, and quality control.</w:t>
      </w:r>
    </w:p>
    <w:p w14:paraId="72838638" w14:textId="61BF5E29"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175"/>
        <w:jc w:val="both"/>
      </w:pPr>
      <w:r w:rsidRPr="3838CB7E">
        <w:rPr>
          <w:rFonts w:eastAsia="Arial"/>
          <w:sz w:val="20"/>
          <w:szCs w:val="20"/>
        </w:rPr>
        <w:t xml:space="preserve"> </w:t>
      </w:r>
    </w:p>
    <w:p w14:paraId="3AC118FE" w14:textId="77777777" w:rsidR="00A225CA" w:rsidRDefault="00A225CA" w:rsidP="006B0EC8">
      <w:pPr>
        <w:pStyle w:val="ListParagraph"/>
        <w:numPr>
          <w:ilvl w:val="0"/>
          <w:numId w:val="20"/>
        </w:numPr>
        <w:spacing w:line="279" w:lineRule="auto"/>
        <w:ind w:left="2175" w:right="0" w:hanging="285"/>
        <w:jc w:val="both"/>
        <w:rPr>
          <w:rFonts w:eastAsia="Arial"/>
          <w:sz w:val="20"/>
        </w:rPr>
      </w:pPr>
      <w:r w:rsidRPr="3838CB7E">
        <w:rPr>
          <w:rFonts w:eastAsia="Arial"/>
          <w:sz w:val="20"/>
        </w:rPr>
        <w:t>Drug Regimen Review on quarterly basis; and</w:t>
      </w:r>
    </w:p>
    <w:p w14:paraId="1CE88B7D" w14:textId="77777777" w:rsidR="00A225CA" w:rsidRDefault="00A225CA" w:rsidP="00A225CA">
      <w:pPr>
        <w:tabs>
          <w:tab w:val="left" w:pos="1814"/>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175"/>
        <w:jc w:val="both"/>
      </w:pPr>
      <w:r w:rsidRPr="3838CB7E">
        <w:rPr>
          <w:rFonts w:eastAsia="Arial"/>
          <w:sz w:val="20"/>
          <w:szCs w:val="20"/>
        </w:rPr>
        <w:t xml:space="preserve"> </w:t>
      </w:r>
    </w:p>
    <w:p w14:paraId="794DE923" w14:textId="5F8E8CF3" w:rsidR="00D579FB" w:rsidRDefault="00D579FB" w:rsidP="00D579FB">
      <w:pPr>
        <w:pStyle w:val="ListParagraph"/>
        <w:numPr>
          <w:ilvl w:val="0"/>
          <w:numId w:val="29"/>
        </w:numPr>
        <w:spacing w:line="279" w:lineRule="auto"/>
        <w:ind w:left="2175" w:right="0" w:hanging="195"/>
        <w:jc w:val="both"/>
        <w:rPr>
          <w:rFonts w:eastAsia="Arial"/>
          <w:sz w:val="20"/>
        </w:rPr>
      </w:pPr>
      <w:r w:rsidRPr="00D579FB">
        <w:rPr>
          <w:rFonts w:eastAsia="Arial"/>
          <w:sz w:val="20"/>
        </w:rPr>
        <w:t xml:space="preserve">All </w:t>
      </w:r>
      <w:r w:rsidR="00E41D90" w:rsidRPr="00E41D90">
        <w:rPr>
          <w:rFonts w:eastAsia="Arial"/>
          <w:sz w:val="20"/>
        </w:rPr>
        <w:t xml:space="preserve">expired medications must be disposed of in Department designated lock boxes. The Contractor </w:t>
      </w:r>
      <w:r w:rsidR="00CD6E07">
        <w:rPr>
          <w:rFonts w:eastAsia="Arial"/>
          <w:sz w:val="20"/>
        </w:rPr>
        <w:t>must</w:t>
      </w:r>
      <w:r w:rsidR="00CD6E07" w:rsidRPr="00E41D90">
        <w:rPr>
          <w:rFonts w:eastAsia="Arial"/>
          <w:sz w:val="20"/>
        </w:rPr>
        <w:t xml:space="preserve"> </w:t>
      </w:r>
      <w:r w:rsidR="00E41D90" w:rsidRPr="00E41D90">
        <w:rPr>
          <w:rFonts w:eastAsia="Arial"/>
          <w:sz w:val="20"/>
        </w:rPr>
        <w:t>not have access to the locked boxes</w:t>
      </w:r>
      <w:r w:rsidRPr="00D579FB">
        <w:rPr>
          <w:rFonts w:eastAsia="Arial"/>
          <w:sz w:val="20"/>
        </w:rPr>
        <w:t xml:space="preserve">. </w:t>
      </w:r>
    </w:p>
    <w:p w14:paraId="35BD53AA"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3B3F70EF" w14:textId="2DE79D00" w:rsidR="00A225CA" w:rsidRDefault="00A225CA" w:rsidP="006B0EC8">
      <w:pPr>
        <w:pStyle w:val="ListParagraph"/>
        <w:numPr>
          <w:ilvl w:val="0"/>
          <w:numId w:val="19"/>
        </w:numPr>
        <w:spacing w:line="279" w:lineRule="auto"/>
        <w:ind w:left="1815" w:right="0"/>
        <w:jc w:val="both"/>
        <w:rPr>
          <w:rFonts w:eastAsia="Arial"/>
          <w:sz w:val="20"/>
        </w:rPr>
      </w:pPr>
      <w:r w:rsidRPr="3838CB7E">
        <w:rPr>
          <w:rFonts w:eastAsia="Arial"/>
          <w:sz w:val="20"/>
        </w:rPr>
        <w:t xml:space="preserve">Provide consultant services that includes contact with the </w:t>
      </w:r>
      <w:r w:rsidR="00CD6E07">
        <w:rPr>
          <w:rFonts w:eastAsia="Arial"/>
          <w:sz w:val="20"/>
        </w:rPr>
        <w:t>p</w:t>
      </w:r>
      <w:r w:rsidRPr="3838CB7E">
        <w:rPr>
          <w:rFonts w:eastAsia="Arial"/>
          <w:sz w:val="20"/>
        </w:rPr>
        <w:t xml:space="preserve">sychiatrist and </w:t>
      </w:r>
      <w:r w:rsidR="00CD6E07">
        <w:rPr>
          <w:rFonts w:eastAsia="Arial"/>
          <w:sz w:val="20"/>
        </w:rPr>
        <w:t>p</w:t>
      </w:r>
      <w:r w:rsidR="00CD6E07" w:rsidRPr="3838CB7E">
        <w:rPr>
          <w:rFonts w:eastAsia="Arial"/>
          <w:sz w:val="20"/>
        </w:rPr>
        <w:t xml:space="preserve">hysician </w:t>
      </w:r>
      <w:r w:rsidRPr="3838CB7E">
        <w:rPr>
          <w:rFonts w:eastAsia="Arial"/>
          <w:sz w:val="20"/>
        </w:rPr>
        <w:t>regarding medication.</w:t>
      </w:r>
    </w:p>
    <w:p w14:paraId="0BDC41F1"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1BDA681C" w14:textId="77777777" w:rsidR="00A225CA" w:rsidRDefault="00A225CA" w:rsidP="006B0EC8">
      <w:pPr>
        <w:pStyle w:val="ListParagraph"/>
        <w:numPr>
          <w:ilvl w:val="0"/>
          <w:numId w:val="19"/>
        </w:numPr>
        <w:spacing w:line="279" w:lineRule="auto"/>
        <w:ind w:left="1800" w:right="0"/>
        <w:jc w:val="both"/>
        <w:rPr>
          <w:rFonts w:eastAsia="Arial"/>
          <w:sz w:val="20"/>
        </w:rPr>
      </w:pPr>
      <w:r w:rsidRPr="3838CB7E">
        <w:rPr>
          <w:rFonts w:eastAsia="Arial"/>
          <w:sz w:val="20"/>
        </w:rPr>
        <w:t xml:space="preserve">Maintain a drug profile and medication history for each hospital </w:t>
      </w:r>
      <w:r w:rsidRPr="005A0DE2">
        <w:rPr>
          <w:rFonts w:eastAsia="Arial"/>
          <w:sz w:val="20"/>
        </w:rPr>
        <w:t>patient/client</w:t>
      </w:r>
      <w:r w:rsidRPr="3838CB7E">
        <w:rPr>
          <w:rFonts w:eastAsia="Arial"/>
          <w:sz w:val="20"/>
        </w:rPr>
        <w:t xml:space="preserve"> served by the Contractor.</w:t>
      </w:r>
    </w:p>
    <w:p w14:paraId="069F19B9" w14:textId="342B475D" w:rsidR="00A225CA" w:rsidRDefault="00A225CA" w:rsidP="00867AB4">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20AA7D44" w14:textId="77777777" w:rsidR="00A225CA" w:rsidRDefault="00A225CA" w:rsidP="006B0EC8">
      <w:pPr>
        <w:pStyle w:val="ListParagraph"/>
        <w:numPr>
          <w:ilvl w:val="0"/>
          <w:numId w:val="19"/>
        </w:numPr>
        <w:spacing w:line="279" w:lineRule="auto"/>
        <w:ind w:left="1800" w:right="0"/>
        <w:jc w:val="both"/>
        <w:rPr>
          <w:rFonts w:eastAsia="Arial"/>
          <w:sz w:val="20"/>
        </w:rPr>
      </w:pPr>
      <w:r w:rsidRPr="3838CB7E">
        <w:rPr>
          <w:rFonts w:eastAsia="Arial"/>
          <w:sz w:val="20"/>
        </w:rPr>
        <w:t>Provide twenty-four (24)-hour availability of pharmaceutical consultation to</w:t>
      </w:r>
      <w:r>
        <w:rPr>
          <w:rFonts w:eastAsia="Arial"/>
          <w:sz w:val="20"/>
        </w:rPr>
        <w:t xml:space="preserve"> the Department’s</w:t>
      </w:r>
      <w:r w:rsidRPr="3838CB7E">
        <w:rPr>
          <w:rFonts w:eastAsia="Arial"/>
          <w:sz w:val="20"/>
        </w:rPr>
        <w:t xml:space="preserve"> professional staff, including</w:t>
      </w:r>
      <w:r>
        <w:rPr>
          <w:rFonts w:eastAsia="Arial"/>
          <w:sz w:val="20"/>
        </w:rPr>
        <w:t xml:space="preserve"> but not limited to,</w:t>
      </w:r>
      <w:r w:rsidRPr="3838CB7E">
        <w:rPr>
          <w:rFonts w:eastAsia="Arial"/>
          <w:sz w:val="20"/>
        </w:rPr>
        <w:t xml:space="preserve"> providers, nursing staff, and psychiatric technicians.</w:t>
      </w:r>
    </w:p>
    <w:p w14:paraId="47944FE0"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1FC92ABB" w14:textId="77777777" w:rsidR="00A225CA" w:rsidRDefault="00A225CA" w:rsidP="006B0EC8">
      <w:pPr>
        <w:pStyle w:val="ListParagraph"/>
        <w:numPr>
          <w:ilvl w:val="0"/>
          <w:numId w:val="19"/>
        </w:numPr>
        <w:spacing w:line="279" w:lineRule="auto"/>
        <w:ind w:left="1800" w:right="0"/>
        <w:jc w:val="both"/>
        <w:rPr>
          <w:rFonts w:eastAsia="Arial"/>
          <w:sz w:val="20"/>
        </w:rPr>
      </w:pPr>
      <w:r w:rsidRPr="3838CB7E">
        <w:rPr>
          <w:rFonts w:eastAsia="Arial"/>
          <w:sz w:val="20"/>
        </w:rPr>
        <w:t>Per Joint Commission standards at the time of discharge, medication reconciliation must be completed for discharge medications and medications administered upon admission.</w:t>
      </w:r>
    </w:p>
    <w:p w14:paraId="0379000F"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5403F4CC" w14:textId="4E281378" w:rsidR="00A225CA" w:rsidRDefault="00A225CA" w:rsidP="006B0EC8">
      <w:pPr>
        <w:pStyle w:val="ListParagraph"/>
        <w:numPr>
          <w:ilvl w:val="0"/>
          <w:numId w:val="19"/>
        </w:numPr>
        <w:spacing w:line="279" w:lineRule="auto"/>
        <w:ind w:left="1800" w:right="0"/>
        <w:jc w:val="both"/>
        <w:rPr>
          <w:rFonts w:eastAsia="Arial"/>
          <w:sz w:val="20"/>
        </w:rPr>
      </w:pPr>
      <w:r w:rsidRPr="3838CB7E">
        <w:rPr>
          <w:rFonts w:eastAsia="Arial"/>
          <w:sz w:val="20"/>
        </w:rPr>
        <w:t>Maintain a list of High Alert Medications which</w:t>
      </w:r>
      <w:r>
        <w:rPr>
          <w:rFonts w:eastAsia="Arial"/>
          <w:sz w:val="20"/>
        </w:rPr>
        <w:t xml:space="preserve"> </w:t>
      </w:r>
      <w:r w:rsidRPr="3838CB7E">
        <w:rPr>
          <w:rFonts w:eastAsia="Arial"/>
          <w:sz w:val="20"/>
        </w:rPr>
        <w:t>includes,</w:t>
      </w:r>
      <w:r>
        <w:rPr>
          <w:rFonts w:eastAsia="Arial"/>
          <w:sz w:val="20"/>
        </w:rPr>
        <w:t xml:space="preserve"> </w:t>
      </w:r>
      <w:r w:rsidRPr="3838CB7E">
        <w:rPr>
          <w:rFonts w:eastAsia="Arial"/>
          <w:sz w:val="20"/>
        </w:rPr>
        <w:t xml:space="preserve">but </w:t>
      </w:r>
      <w:r w:rsidR="00CD6E07">
        <w:rPr>
          <w:rFonts w:eastAsia="Arial"/>
          <w:sz w:val="20"/>
        </w:rPr>
        <w:t xml:space="preserve">is </w:t>
      </w:r>
      <w:r w:rsidRPr="3838CB7E">
        <w:rPr>
          <w:rFonts w:eastAsia="Arial"/>
          <w:sz w:val="20"/>
        </w:rPr>
        <w:t xml:space="preserve">not limited to, all injectable insulins, long-acting injectable antipsychotics, </w:t>
      </w:r>
      <w:r>
        <w:rPr>
          <w:rFonts w:eastAsia="Arial"/>
          <w:sz w:val="20"/>
        </w:rPr>
        <w:t>and</w:t>
      </w:r>
      <w:r w:rsidRPr="3838CB7E">
        <w:rPr>
          <w:rFonts w:eastAsia="Arial"/>
          <w:sz w:val="20"/>
        </w:rPr>
        <w:t xml:space="preserve"> injectable and oral anticoagulants. High Alert Medications must be verified using a double check process prior to administration. </w:t>
      </w:r>
      <w:r>
        <w:rPr>
          <w:rFonts w:eastAsia="Arial"/>
          <w:sz w:val="20"/>
        </w:rPr>
        <w:t>The Contractor must p</w:t>
      </w:r>
      <w:r w:rsidRPr="3838CB7E">
        <w:rPr>
          <w:rFonts w:eastAsia="Arial"/>
          <w:sz w:val="20"/>
        </w:rPr>
        <w:t>rovide High Alert Medication posters that must be maintained in the proximity of the medication rooms to remind nurses of the High Alert Medications.</w:t>
      </w:r>
    </w:p>
    <w:p w14:paraId="36D31C8A"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5BFA9939" w14:textId="3DC8603C" w:rsidR="00A225CA" w:rsidRDefault="00A225CA" w:rsidP="006B0EC8">
      <w:pPr>
        <w:pStyle w:val="ListParagraph"/>
        <w:numPr>
          <w:ilvl w:val="0"/>
          <w:numId w:val="19"/>
        </w:numPr>
        <w:spacing w:line="279" w:lineRule="auto"/>
        <w:ind w:left="1800" w:right="0"/>
        <w:jc w:val="both"/>
        <w:rPr>
          <w:rFonts w:eastAsia="Arial"/>
          <w:sz w:val="20"/>
        </w:rPr>
      </w:pPr>
      <w:r w:rsidRPr="3838CB7E">
        <w:rPr>
          <w:rFonts w:eastAsia="Arial"/>
          <w:sz w:val="20"/>
        </w:rPr>
        <w:lastRenderedPageBreak/>
        <w:t xml:space="preserve">Provide drug information to the Department's licensed professional staff, including but not limited to the Department’s </w:t>
      </w:r>
      <w:r w:rsidR="00CD5469">
        <w:rPr>
          <w:rFonts w:eastAsia="Arial"/>
          <w:sz w:val="20"/>
        </w:rPr>
        <w:t>p</w:t>
      </w:r>
      <w:r w:rsidRPr="3838CB7E">
        <w:rPr>
          <w:rFonts w:eastAsia="Arial"/>
          <w:sz w:val="20"/>
        </w:rPr>
        <w:t xml:space="preserve">sychiatrist and </w:t>
      </w:r>
      <w:r w:rsidR="00CD5469">
        <w:rPr>
          <w:rFonts w:eastAsia="Arial"/>
          <w:sz w:val="20"/>
        </w:rPr>
        <w:t>p</w:t>
      </w:r>
      <w:r w:rsidR="00CD5469" w:rsidRPr="3838CB7E">
        <w:rPr>
          <w:rFonts w:eastAsia="Arial"/>
          <w:sz w:val="20"/>
        </w:rPr>
        <w:t>hysician</w:t>
      </w:r>
      <w:r w:rsidRPr="3838CB7E">
        <w:rPr>
          <w:rFonts w:eastAsia="Arial"/>
          <w:sz w:val="20"/>
        </w:rPr>
        <w:t>, regarding pharmacy products, including but not limited to, clinically based drug formulary and disease management programs.</w:t>
      </w:r>
    </w:p>
    <w:p w14:paraId="37D4F74D"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0020056A" w14:textId="11E741BF" w:rsidR="00A225CA" w:rsidRDefault="00A225CA" w:rsidP="006B0EC8">
      <w:pPr>
        <w:pStyle w:val="ListParagraph"/>
        <w:numPr>
          <w:ilvl w:val="0"/>
          <w:numId w:val="19"/>
        </w:numPr>
        <w:spacing w:line="279" w:lineRule="auto"/>
        <w:ind w:left="1800" w:right="0"/>
        <w:jc w:val="both"/>
        <w:rPr>
          <w:rFonts w:eastAsia="Arial"/>
          <w:sz w:val="20"/>
        </w:rPr>
      </w:pPr>
      <w:r w:rsidRPr="3838CB7E">
        <w:rPr>
          <w:rFonts w:eastAsia="Arial"/>
          <w:sz w:val="20"/>
        </w:rPr>
        <w:t xml:space="preserve">Provide Material Safety Data Sheet (MSDS) for all pharmacy products in hard or electronic copies and must be distributed to the </w:t>
      </w:r>
      <w:r>
        <w:rPr>
          <w:rFonts w:eastAsia="Arial"/>
          <w:sz w:val="20"/>
        </w:rPr>
        <w:t>Department’s</w:t>
      </w:r>
      <w:r w:rsidRPr="3838CB7E">
        <w:rPr>
          <w:rFonts w:eastAsia="Arial"/>
          <w:sz w:val="20"/>
        </w:rPr>
        <w:t xml:space="preserve"> administration. All National Institute for Occupational Safety and Health (NIOSH) designated hazardous medications must carry a visible label and/or tag indicating their hazard status to ensure nursing staff are aware and can follow appropriate handling precautions. A NIOSH listing and handling precautions for each hazardous drug must be provided </w:t>
      </w:r>
      <w:r w:rsidR="007E4F01">
        <w:rPr>
          <w:rFonts w:eastAsia="Arial"/>
          <w:sz w:val="20"/>
        </w:rPr>
        <w:t xml:space="preserve">to the Department </w:t>
      </w:r>
      <w:r w:rsidRPr="3838CB7E">
        <w:rPr>
          <w:rFonts w:eastAsia="Arial"/>
          <w:sz w:val="20"/>
        </w:rPr>
        <w:t>and distributed by the Contractor.</w:t>
      </w:r>
    </w:p>
    <w:p w14:paraId="099C70BA" w14:textId="7EB7078C" w:rsidR="003211F3" w:rsidRPr="00867AB4" w:rsidRDefault="00A225CA" w:rsidP="00867AB4">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29BE6E5B" w14:textId="4C8A5509" w:rsidR="003211F3" w:rsidRDefault="003211F3" w:rsidP="006B0EC8">
      <w:pPr>
        <w:pStyle w:val="ListParagraph"/>
        <w:numPr>
          <w:ilvl w:val="0"/>
          <w:numId w:val="19"/>
        </w:numPr>
        <w:spacing w:line="279" w:lineRule="auto"/>
        <w:ind w:left="1800" w:right="0"/>
        <w:jc w:val="both"/>
        <w:rPr>
          <w:rFonts w:eastAsia="Arial"/>
          <w:sz w:val="20"/>
        </w:rPr>
      </w:pPr>
      <w:r>
        <w:rPr>
          <w:rFonts w:eastAsia="Arial"/>
          <w:sz w:val="20"/>
        </w:rPr>
        <w:t xml:space="preserve">All </w:t>
      </w:r>
      <w:r w:rsidRPr="3838CB7E">
        <w:rPr>
          <w:rFonts w:eastAsia="Arial"/>
          <w:sz w:val="20"/>
        </w:rPr>
        <w:t xml:space="preserve">Joint Commission standards must </w:t>
      </w:r>
      <w:r>
        <w:rPr>
          <w:rFonts w:eastAsia="Arial"/>
          <w:sz w:val="20"/>
        </w:rPr>
        <w:t>be adhered to (</w:t>
      </w:r>
      <w:hyperlink r:id="rId20" w:history="1">
        <w:r w:rsidRPr="003211F3">
          <w:rPr>
            <w:rStyle w:val="Hyperlink"/>
            <w:rFonts w:eastAsia="Arial"/>
            <w:sz w:val="20"/>
          </w:rPr>
          <w:t>https://www.jointcommission.org/en-us</w:t>
        </w:r>
      </w:hyperlink>
      <w:r>
        <w:rPr>
          <w:rFonts w:eastAsia="Arial"/>
          <w:sz w:val="20"/>
        </w:rPr>
        <w:t>)</w:t>
      </w:r>
      <w:r w:rsidRPr="3838CB7E">
        <w:rPr>
          <w:rFonts w:eastAsia="Arial"/>
          <w:sz w:val="20"/>
        </w:rPr>
        <w:t>.</w:t>
      </w:r>
    </w:p>
    <w:p w14:paraId="36422F50" w14:textId="77777777" w:rsidR="00A225CA" w:rsidRDefault="00A225CA" w:rsidP="00A225CA">
      <w:pPr>
        <w:tabs>
          <w:tab w:val="left" w:pos="1440"/>
          <w:tab w:val="left" w:pos="18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sidRPr="3838CB7E">
        <w:rPr>
          <w:rFonts w:eastAsia="Arial"/>
          <w:sz w:val="20"/>
          <w:szCs w:val="20"/>
        </w:rPr>
        <w:t xml:space="preserve"> </w:t>
      </w:r>
    </w:p>
    <w:p w14:paraId="241DDB98" w14:textId="77777777" w:rsidR="00A225CA" w:rsidRDefault="00A225CA" w:rsidP="006B0EC8">
      <w:pPr>
        <w:pStyle w:val="ListParagraph"/>
        <w:numPr>
          <w:ilvl w:val="0"/>
          <w:numId w:val="18"/>
        </w:numPr>
        <w:spacing w:line="279" w:lineRule="auto"/>
        <w:ind w:left="1440" w:right="0"/>
        <w:jc w:val="both"/>
        <w:rPr>
          <w:rFonts w:eastAsia="Arial"/>
          <w:sz w:val="20"/>
        </w:rPr>
      </w:pPr>
      <w:r w:rsidRPr="3838CB7E">
        <w:rPr>
          <w:rFonts w:eastAsia="Arial"/>
          <w:sz w:val="20"/>
        </w:rPr>
        <w:t>Consulting Services: The Contractor must perform the following, but not be limited to:</w:t>
      </w:r>
    </w:p>
    <w:p w14:paraId="287E0D4B" w14:textId="462555FD" w:rsidR="00A225CA" w:rsidRDefault="00A225CA" w:rsidP="006B0EC8">
      <w:pPr>
        <w:pStyle w:val="ListParagraph"/>
        <w:numPr>
          <w:ilvl w:val="0"/>
          <w:numId w:val="17"/>
        </w:numPr>
        <w:spacing w:line="279" w:lineRule="auto"/>
        <w:ind w:left="1800" w:right="0"/>
        <w:jc w:val="both"/>
        <w:rPr>
          <w:rFonts w:eastAsia="Arial"/>
          <w:sz w:val="20"/>
        </w:rPr>
      </w:pPr>
      <w:r w:rsidRPr="3838CB7E">
        <w:rPr>
          <w:rFonts w:eastAsia="Arial"/>
          <w:sz w:val="20"/>
        </w:rPr>
        <w:t>Advocat</w:t>
      </w:r>
      <w:r w:rsidR="00CD5469">
        <w:rPr>
          <w:rFonts w:eastAsia="Arial"/>
          <w:sz w:val="20"/>
        </w:rPr>
        <w:t>ing</w:t>
      </w:r>
      <w:r w:rsidRPr="3838CB7E">
        <w:rPr>
          <w:rFonts w:eastAsia="Arial"/>
          <w:sz w:val="20"/>
        </w:rPr>
        <w:t xml:space="preserve"> for</w:t>
      </w:r>
      <w:r>
        <w:rPr>
          <w:rFonts w:eastAsia="Arial"/>
          <w:sz w:val="20"/>
        </w:rPr>
        <w:t xml:space="preserve"> the Department and SHW</w:t>
      </w:r>
      <w:r w:rsidRPr="3838CB7E">
        <w:rPr>
          <w:rFonts w:eastAsia="Arial"/>
          <w:sz w:val="20"/>
        </w:rPr>
        <w:t xml:space="preserve"> residents by working with doctors and insurance companies to explore opportunities to avoid out of pocket expenses.</w:t>
      </w:r>
    </w:p>
    <w:p w14:paraId="06D0BD22"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jc w:val="both"/>
      </w:pPr>
      <w:r w:rsidRPr="3838CB7E">
        <w:rPr>
          <w:rFonts w:eastAsia="Arial"/>
          <w:sz w:val="20"/>
          <w:szCs w:val="20"/>
        </w:rPr>
        <w:t xml:space="preserve"> </w:t>
      </w:r>
    </w:p>
    <w:p w14:paraId="10F46E63" w14:textId="2160A1AE" w:rsidR="00A225CA" w:rsidRDefault="00A225CA" w:rsidP="006B0EC8">
      <w:pPr>
        <w:pStyle w:val="ListParagraph"/>
        <w:numPr>
          <w:ilvl w:val="0"/>
          <w:numId w:val="17"/>
        </w:numPr>
        <w:spacing w:line="279" w:lineRule="auto"/>
        <w:ind w:left="1800" w:right="0"/>
        <w:jc w:val="both"/>
        <w:rPr>
          <w:rFonts w:eastAsia="Arial"/>
          <w:sz w:val="20"/>
        </w:rPr>
      </w:pPr>
      <w:r w:rsidRPr="3838CB7E">
        <w:rPr>
          <w:rFonts w:eastAsia="Arial"/>
          <w:sz w:val="20"/>
        </w:rPr>
        <w:t>Provid</w:t>
      </w:r>
      <w:r w:rsidR="00CD5469">
        <w:rPr>
          <w:rFonts w:eastAsia="Arial"/>
          <w:sz w:val="20"/>
        </w:rPr>
        <w:t>ing</w:t>
      </w:r>
      <w:r w:rsidRPr="3838CB7E">
        <w:rPr>
          <w:rFonts w:eastAsia="Arial"/>
          <w:sz w:val="20"/>
        </w:rPr>
        <w:t xml:space="preserve"> a complete range of consultant pharmacist services on a monthly basis to </w:t>
      </w:r>
      <w:r>
        <w:rPr>
          <w:rFonts w:eastAsia="Arial"/>
          <w:sz w:val="20"/>
        </w:rPr>
        <w:t>the Department</w:t>
      </w:r>
      <w:r w:rsidRPr="3838CB7E">
        <w:rPr>
          <w:rFonts w:eastAsia="Arial"/>
          <w:sz w:val="20"/>
        </w:rPr>
        <w:t xml:space="preserve"> and report any irregularities to the </w:t>
      </w:r>
      <w:r>
        <w:rPr>
          <w:rFonts w:eastAsia="Arial"/>
          <w:sz w:val="20"/>
        </w:rPr>
        <w:t xml:space="preserve">Department’s </w:t>
      </w:r>
      <w:r w:rsidRPr="3838CB7E">
        <w:rPr>
          <w:rFonts w:eastAsia="Arial"/>
          <w:sz w:val="20"/>
        </w:rPr>
        <w:t>physician or medical team.</w:t>
      </w:r>
    </w:p>
    <w:p w14:paraId="0C3B85D0" w14:textId="77777777" w:rsidR="00A225CA" w:rsidRDefault="00A225CA" w:rsidP="00A225CA">
      <w:pPr>
        <w:tabs>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sidRPr="3838CB7E">
        <w:rPr>
          <w:rFonts w:eastAsia="Arial"/>
          <w:sz w:val="20"/>
          <w:szCs w:val="20"/>
        </w:rPr>
        <w:t xml:space="preserve"> </w:t>
      </w:r>
    </w:p>
    <w:p w14:paraId="4552324E" w14:textId="15D59A6E" w:rsidR="00A225CA" w:rsidRDefault="00A225CA" w:rsidP="007350AF">
      <w:pPr>
        <w:pStyle w:val="ListParagraph"/>
        <w:numPr>
          <w:ilvl w:val="0"/>
          <w:numId w:val="17"/>
        </w:numPr>
        <w:spacing w:line="279" w:lineRule="auto"/>
        <w:ind w:left="1800" w:right="0"/>
        <w:jc w:val="both"/>
        <w:rPr>
          <w:rFonts w:eastAsia="Arial"/>
          <w:sz w:val="20"/>
        </w:rPr>
      </w:pPr>
      <w:r w:rsidRPr="00867AB4">
        <w:rPr>
          <w:rFonts w:eastAsia="Arial"/>
          <w:sz w:val="20"/>
        </w:rPr>
        <w:t xml:space="preserve">Upon Department request, the Contractor’s pharmacist </w:t>
      </w:r>
      <w:r w:rsidR="00867AB4" w:rsidRPr="00867AB4">
        <w:rPr>
          <w:rFonts w:eastAsia="Arial"/>
          <w:sz w:val="20"/>
        </w:rPr>
        <w:t>may be required to attend pharmacy and infection control committee meetings.</w:t>
      </w:r>
    </w:p>
    <w:p w14:paraId="094FDDE3" w14:textId="77777777" w:rsidR="00867AB4" w:rsidRPr="00867AB4" w:rsidRDefault="00867AB4" w:rsidP="00867AB4">
      <w:pPr>
        <w:spacing w:line="279" w:lineRule="auto"/>
        <w:ind w:right="0"/>
        <w:jc w:val="both"/>
        <w:rPr>
          <w:rFonts w:eastAsia="Arial"/>
          <w:sz w:val="20"/>
        </w:rPr>
      </w:pPr>
    </w:p>
    <w:p w14:paraId="7D60A20A" w14:textId="77777777" w:rsidR="00A225CA" w:rsidRPr="00292686" w:rsidRDefault="00A225CA" w:rsidP="006B0EC8">
      <w:pPr>
        <w:pStyle w:val="ListParagraph"/>
        <w:numPr>
          <w:ilvl w:val="0"/>
          <w:numId w:val="17"/>
        </w:numPr>
        <w:spacing w:line="279" w:lineRule="auto"/>
        <w:ind w:left="1800" w:right="0"/>
        <w:jc w:val="both"/>
        <w:rPr>
          <w:rFonts w:eastAsia="Arial"/>
          <w:sz w:val="20"/>
        </w:rPr>
      </w:pPr>
      <w:bookmarkStart w:id="25" w:name="_Hlk221719452"/>
      <w:r w:rsidRPr="3838CB7E">
        <w:rPr>
          <w:rFonts w:eastAsia="Arial"/>
          <w:sz w:val="20"/>
        </w:rPr>
        <w:t xml:space="preserve">Upon </w:t>
      </w:r>
      <w:r>
        <w:rPr>
          <w:rFonts w:eastAsia="Arial"/>
          <w:sz w:val="20"/>
        </w:rPr>
        <w:t xml:space="preserve">the Department’s </w:t>
      </w:r>
      <w:r w:rsidRPr="3838CB7E">
        <w:rPr>
          <w:rFonts w:eastAsia="Arial"/>
          <w:sz w:val="20"/>
        </w:rPr>
        <w:t xml:space="preserve">request, the </w:t>
      </w:r>
      <w:r>
        <w:rPr>
          <w:rFonts w:eastAsia="Arial"/>
          <w:sz w:val="20"/>
        </w:rPr>
        <w:t>C</w:t>
      </w:r>
      <w:r w:rsidRPr="3838CB7E">
        <w:rPr>
          <w:rFonts w:eastAsia="Arial"/>
          <w:sz w:val="20"/>
        </w:rPr>
        <w:t xml:space="preserve">ontractor’s pharmacist </w:t>
      </w:r>
      <w:r>
        <w:rPr>
          <w:rFonts w:eastAsia="Arial"/>
          <w:sz w:val="20"/>
        </w:rPr>
        <w:t xml:space="preserve">must </w:t>
      </w:r>
      <w:r w:rsidRPr="3838CB7E">
        <w:rPr>
          <w:rFonts w:eastAsia="Arial"/>
          <w:sz w:val="20"/>
        </w:rPr>
        <w:t>provide medication counseling to patients and the families of patients.</w:t>
      </w:r>
      <w:bookmarkEnd w:id="25"/>
    </w:p>
    <w:p w14:paraId="7F355350" w14:textId="77777777"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3838CB7E">
        <w:rPr>
          <w:rFonts w:eastAsia="Arial"/>
          <w:sz w:val="20"/>
          <w:szCs w:val="20"/>
        </w:rPr>
        <w:t xml:space="preserve"> </w:t>
      </w:r>
    </w:p>
    <w:p w14:paraId="3BCA23AA" w14:textId="77777777" w:rsidR="00A225CA" w:rsidRDefault="00A225CA" w:rsidP="00ED6366">
      <w:pPr>
        <w:pStyle w:val="ListParagraph"/>
        <w:numPr>
          <w:ilvl w:val="0"/>
          <w:numId w:val="16"/>
        </w:numPr>
        <w:spacing w:line="279" w:lineRule="auto"/>
        <w:ind w:left="1080" w:right="0" w:hanging="180"/>
        <w:jc w:val="both"/>
        <w:rPr>
          <w:rFonts w:eastAsia="Arial"/>
          <w:sz w:val="20"/>
        </w:rPr>
      </w:pPr>
      <w:r w:rsidRPr="4C558BAE">
        <w:rPr>
          <w:rFonts w:eastAsia="Arial"/>
          <w:sz w:val="20"/>
        </w:rPr>
        <w:t>The Contractor must provide the following specifi</w:t>
      </w:r>
      <w:r w:rsidRPr="00ED548B">
        <w:rPr>
          <w:rFonts w:eastAsia="Arial"/>
          <w:sz w:val="20"/>
        </w:rPr>
        <w:t xml:space="preserve">c to </w:t>
      </w:r>
      <w:r w:rsidRPr="00E41D90">
        <w:rPr>
          <w:rFonts w:eastAsia="Arial"/>
          <w:sz w:val="20"/>
        </w:rPr>
        <w:t>Birch:</w:t>
      </w:r>
    </w:p>
    <w:p w14:paraId="54C7177C" w14:textId="77777777" w:rsidR="00A225CA" w:rsidRDefault="00A225CA" w:rsidP="006B0EC8">
      <w:pPr>
        <w:pStyle w:val="ListParagraph"/>
        <w:numPr>
          <w:ilvl w:val="0"/>
          <w:numId w:val="34"/>
        </w:numPr>
        <w:spacing w:line="276" w:lineRule="auto"/>
        <w:ind w:left="1411" w:right="0"/>
        <w:rPr>
          <w:rFonts w:eastAsia="Arial"/>
          <w:sz w:val="20"/>
        </w:rPr>
      </w:pPr>
      <w:r w:rsidRPr="006332FA">
        <w:rPr>
          <w:rFonts w:eastAsia="Arial"/>
          <w:sz w:val="20"/>
        </w:rPr>
        <w:t>As requested by the Department, nonprescription OTC pharmaceutical products</w:t>
      </w:r>
      <w:r>
        <w:rPr>
          <w:rFonts w:eastAsia="Arial"/>
          <w:sz w:val="20"/>
        </w:rPr>
        <w:t xml:space="preserve"> must be provided.</w:t>
      </w:r>
    </w:p>
    <w:p w14:paraId="42631F7E" w14:textId="6D8ED3D6" w:rsidR="00CF142B" w:rsidRDefault="00CF142B" w:rsidP="00CF142B">
      <w:pPr>
        <w:pStyle w:val="ListParagraph"/>
        <w:numPr>
          <w:ilvl w:val="1"/>
          <w:numId w:val="34"/>
        </w:numPr>
        <w:spacing w:line="276" w:lineRule="auto"/>
        <w:ind w:left="1800" w:right="0"/>
        <w:rPr>
          <w:rFonts w:eastAsia="Arial"/>
          <w:sz w:val="20"/>
        </w:rPr>
      </w:pPr>
      <w:r w:rsidRPr="00CF142B">
        <w:rPr>
          <w:rFonts w:eastAsia="Arial"/>
          <w:sz w:val="20"/>
        </w:rPr>
        <w:t xml:space="preserve">Provide </w:t>
      </w:r>
      <w:r>
        <w:rPr>
          <w:rFonts w:eastAsia="Arial"/>
          <w:sz w:val="20"/>
        </w:rPr>
        <w:t>OTC</w:t>
      </w:r>
      <w:r w:rsidRPr="00CF142B">
        <w:rPr>
          <w:rFonts w:eastAsia="Arial"/>
          <w:sz w:val="20"/>
        </w:rPr>
        <w:t xml:space="preserve"> tablet</w:t>
      </w:r>
      <w:r>
        <w:rPr>
          <w:rFonts w:eastAsia="Arial"/>
          <w:sz w:val="20"/>
        </w:rPr>
        <w:t xml:space="preserve">, </w:t>
      </w:r>
      <w:r w:rsidRPr="00CF142B">
        <w:rPr>
          <w:rFonts w:eastAsia="Arial"/>
          <w:sz w:val="20"/>
        </w:rPr>
        <w:t>capsule</w:t>
      </w:r>
      <w:r>
        <w:rPr>
          <w:rFonts w:eastAsia="Arial"/>
          <w:sz w:val="20"/>
        </w:rPr>
        <w:t xml:space="preserve"> and liquid</w:t>
      </w:r>
      <w:r w:rsidRPr="00CF142B">
        <w:rPr>
          <w:rFonts w:eastAsia="Arial"/>
          <w:sz w:val="20"/>
        </w:rPr>
        <w:t xml:space="preserve"> pharmacy products in a daily unit dose bubble pack based on a thirty-one (31)-day fill cycle. Upon Department request, fill an additional designated cycle as indicated on a medication order for patients/clients.</w:t>
      </w:r>
    </w:p>
    <w:p w14:paraId="45DD5825" w14:textId="0ACA1B80" w:rsidR="00FC389B" w:rsidRDefault="00FC389B" w:rsidP="00FC389B">
      <w:pPr>
        <w:pStyle w:val="ListParagraph"/>
        <w:numPr>
          <w:ilvl w:val="2"/>
          <w:numId w:val="34"/>
        </w:numPr>
        <w:spacing w:line="276" w:lineRule="auto"/>
        <w:ind w:left="2070" w:right="0"/>
        <w:rPr>
          <w:rFonts w:eastAsia="Arial"/>
          <w:sz w:val="20"/>
        </w:rPr>
      </w:pPr>
      <w:r w:rsidRPr="00FC389B">
        <w:rPr>
          <w:rFonts w:eastAsia="Arial"/>
          <w:sz w:val="20"/>
        </w:rPr>
        <w:t>Each medication delivered must be individually labeled with a scanner-readable barcode NDC</w:t>
      </w:r>
      <w:r>
        <w:rPr>
          <w:rFonts w:eastAsia="Arial"/>
          <w:sz w:val="20"/>
        </w:rPr>
        <w:t>.</w:t>
      </w:r>
    </w:p>
    <w:p w14:paraId="4CEB68F7" w14:textId="77777777" w:rsidR="00CF142B" w:rsidRDefault="00CF142B" w:rsidP="00CF142B">
      <w:pPr>
        <w:pStyle w:val="ListParagraph"/>
        <w:spacing w:line="276" w:lineRule="auto"/>
        <w:ind w:left="1800" w:right="0"/>
        <w:rPr>
          <w:rFonts w:eastAsia="Arial"/>
          <w:sz w:val="20"/>
        </w:rPr>
      </w:pPr>
    </w:p>
    <w:p w14:paraId="0D2B2EC9" w14:textId="37A52F64" w:rsidR="00A225CA" w:rsidRPr="00CF142B" w:rsidRDefault="00CF142B" w:rsidP="00CF142B">
      <w:pPr>
        <w:pStyle w:val="ListParagraph"/>
        <w:numPr>
          <w:ilvl w:val="0"/>
          <w:numId w:val="34"/>
        </w:numPr>
        <w:spacing w:line="276" w:lineRule="auto"/>
        <w:ind w:left="1440" w:right="0"/>
        <w:rPr>
          <w:rFonts w:eastAsia="Arial"/>
          <w:sz w:val="20"/>
        </w:rPr>
      </w:pPr>
      <w:r>
        <w:rPr>
          <w:rFonts w:eastAsia="Arial"/>
          <w:sz w:val="20"/>
        </w:rPr>
        <w:t xml:space="preserve">All </w:t>
      </w:r>
      <w:r w:rsidR="00E41D90" w:rsidRPr="00E41D90">
        <w:rPr>
          <w:rFonts w:eastAsia="Arial"/>
          <w:sz w:val="20"/>
        </w:rPr>
        <w:t xml:space="preserve">expired medications must be disposed of in Department designated lock boxes. The Contractor </w:t>
      </w:r>
      <w:r w:rsidR="00CD5469">
        <w:rPr>
          <w:rFonts w:eastAsia="Arial"/>
          <w:sz w:val="20"/>
        </w:rPr>
        <w:t>must</w:t>
      </w:r>
      <w:r w:rsidR="00CD5469" w:rsidRPr="00E41D90">
        <w:rPr>
          <w:rFonts w:eastAsia="Arial"/>
          <w:sz w:val="20"/>
        </w:rPr>
        <w:t xml:space="preserve"> </w:t>
      </w:r>
      <w:r w:rsidR="00E41D90" w:rsidRPr="00E41D90">
        <w:rPr>
          <w:rFonts w:eastAsia="Arial"/>
          <w:sz w:val="20"/>
        </w:rPr>
        <w:t>not have access to the locked boxes</w:t>
      </w:r>
      <w:r w:rsidRPr="00CF142B">
        <w:rPr>
          <w:rFonts w:eastAsia="Arial"/>
          <w:sz w:val="20"/>
        </w:rPr>
        <w:t>.</w:t>
      </w:r>
    </w:p>
    <w:p w14:paraId="4CAE7B4F"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3838CB7E">
        <w:rPr>
          <w:rFonts w:eastAsia="Arial"/>
        </w:rPr>
        <w:t xml:space="preserve"> </w:t>
      </w:r>
    </w:p>
    <w:p w14:paraId="5CBD5892" w14:textId="044CBF40" w:rsidR="00A225CA" w:rsidRDefault="00ED6366" w:rsidP="00ED6366">
      <w:pPr>
        <w:tabs>
          <w:tab w:val="left" w:pos="630"/>
          <w:tab w:val="left" w:pos="720"/>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540" w:hanging="360"/>
        <w:jc w:val="both"/>
        <w:rPr>
          <w:rFonts w:eastAsia="Arial"/>
          <w:sz w:val="20"/>
          <w:szCs w:val="20"/>
          <w:u w:val="single"/>
        </w:rPr>
      </w:pPr>
      <w:r>
        <w:rPr>
          <w:rFonts w:eastAsia="Arial"/>
          <w:b/>
          <w:bCs/>
          <w:sz w:val="20"/>
          <w:szCs w:val="20"/>
        </w:rPr>
        <w:t>III</w:t>
      </w:r>
      <w:r w:rsidR="00A225CA" w:rsidRPr="2D01AD96">
        <w:rPr>
          <w:rFonts w:eastAsia="Arial"/>
          <w:sz w:val="20"/>
          <w:szCs w:val="20"/>
        </w:rPr>
        <w:t xml:space="preserve">.    </w:t>
      </w:r>
      <w:r>
        <w:rPr>
          <w:rFonts w:eastAsia="Arial"/>
          <w:sz w:val="20"/>
          <w:szCs w:val="20"/>
        </w:rPr>
        <w:t xml:space="preserve"> </w:t>
      </w:r>
      <w:r w:rsidR="00A225CA" w:rsidRPr="00BE799D">
        <w:rPr>
          <w:rFonts w:eastAsia="Arial"/>
          <w:b/>
          <w:bCs/>
          <w:sz w:val="20"/>
          <w:szCs w:val="20"/>
          <w:u w:val="single"/>
        </w:rPr>
        <w:t>Billing of Third-Party Payers</w:t>
      </w:r>
    </w:p>
    <w:p w14:paraId="66FBAED4" w14:textId="43AF5563"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A.</w:t>
      </w:r>
      <w:r>
        <w:tab/>
      </w:r>
      <w:r w:rsidRPr="3838CB7E">
        <w:rPr>
          <w:rFonts w:eastAsia="Arial"/>
          <w:sz w:val="20"/>
          <w:szCs w:val="20"/>
        </w:rPr>
        <w:t xml:space="preserve">The Contractor </w:t>
      </w:r>
      <w:r w:rsidR="00CD5469">
        <w:rPr>
          <w:rFonts w:eastAsia="Arial"/>
          <w:sz w:val="20"/>
          <w:szCs w:val="20"/>
        </w:rPr>
        <w:t>must</w:t>
      </w:r>
      <w:r w:rsidRPr="3838CB7E">
        <w:rPr>
          <w:rFonts w:eastAsia="Arial"/>
          <w:sz w:val="20"/>
          <w:szCs w:val="20"/>
        </w:rPr>
        <w:t xml:space="preserve"> bill applicable third-party payers, including but not limited to private insurers, Medicaid, and/or Medicare, for all prescription medications provided to the </w:t>
      </w:r>
      <w:r w:rsidRPr="005A0DE2">
        <w:rPr>
          <w:rFonts w:eastAsia="Arial"/>
          <w:sz w:val="20"/>
          <w:szCs w:val="20"/>
        </w:rPr>
        <w:t>patients/clients</w:t>
      </w:r>
      <w:r w:rsidRPr="3838CB7E">
        <w:rPr>
          <w:rFonts w:eastAsia="Arial"/>
          <w:sz w:val="20"/>
          <w:szCs w:val="20"/>
        </w:rPr>
        <w:t xml:space="preserve"> in accordance with </w:t>
      </w:r>
      <w:r w:rsidR="009E6069">
        <w:rPr>
          <w:rFonts w:eastAsia="Arial"/>
          <w:sz w:val="20"/>
          <w:szCs w:val="20"/>
        </w:rPr>
        <w:t xml:space="preserve">normal, customary, and industry-accepted manner for </w:t>
      </w:r>
      <w:r w:rsidRPr="3838CB7E">
        <w:rPr>
          <w:rFonts w:eastAsia="Arial"/>
          <w:sz w:val="20"/>
          <w:szCs w:val="20"/>
        </w:rPr>
        <w:t>standard billing practices and payer requirements.</w:t>
      </w:r>
    </w:p>
    <w:p w14:paraId="606EFA64"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1C88C671" w14:textId="6EC7E22F"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B.</w:t>
      </w:r>
      <w:r>
        <w:tab/>
      </w:r>
      <w:r w:rsidR="00CD5469">
        <w:t xml:space="preserve">The Contractor must </w:t>
      </w:r>
      <w:r w:rsidR="00CD5469">
        <w:rPr>
          <w:rFonts w:eastAsia="Arial"/>
          <w:sz w:val="20"/>
          <w:szCs w:val="20"/>
        </w:rPr>
        <w:t>p</w:t>
      </w:r>
      <w:r w:rsidRPr="3838CB7E">
        <w:rPr>
          <w:rFonts w:eastAsia="Arial"/>
          <w:sz w:val="20"/>
          <w:szCs w:val="20"/>
        </w:rPr>
        <w:t>erform all billing and collection services for pharmacy products to be reimbursed by a third-party payer (or the Department for non-reimbursable pharmacy products) in accordance with applicable law. The Contractor must obtain necessary prior authorization as required by third-party payer. The Department will assist in providing necessary information for prior authorization.</w:t>
      </w:r>
    </w:p>
    <w:p w14:paraId="4631970C"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777C7176"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rPr>
      </w:pPr>
      <w:r w:rsidRPr="3838CB7E">
        <w:rPr>
          <w:rFonts w:eastAsia="Arial"/>
        </w:rPr>
        <w:t xml:space="preserve"> </w:t>
      </w:r>
    </w:p>
    <w:p w14:paraId="286F6EE5" w14:textId="77777777" w:rsidR="007E4F01" w:rsidRDefault="007E4F01"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rPr>
      </w:pPr>
    </w:p>
    <w:p w14:paraId="0D944C21" w14:textId="77777777" w:rsidR="007E4F01" w:rsidRDefault="007E4F01"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19AE5B" w14:textId="0F51B9CB" w:rsidR="00A225CA" w:rsidRDefault="00ED6366" w:rsidP="00ED6366">
      <w:pPr>
        <w:tabs>
          <w:tab w:val="left" w:pos="691"/>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691" w:hanging="511"/>
        <w:jc w:val="both"/>
        <w:rPr>
          <w:rFonts w:eastAsia="Arial"/>
          <w:sz w:val="20"/>
          <w:szCs w:val="20"/>
          <w:u w:val="single"/>
        </w:rPr>
      </w:pPr>
      <w:r>
        <w:rPr>
          <w:rFonts w:eastAsia="Arial"/>
          <w:b/>
          <w:bCs/>
          <w:sz w:val="20"/>
          <w:szCs w:val="20"/>
        </w:rPr>
        <w:lastRenderedPageBreak/>
        <w:t>I</w:t>
      </w:r>
      <w:r w:rsidR="00A225CA" w:rsidRPr="007E4F01">
        <w:rPr>
          <w:rFonts w:eastAsia="Arial"/>
          <w:b/>
          <w:bCs/>
          <w:sz w:val="20"/>
          <w:szCs w:val="20"/>
        </w:rPr>
        <w:t>V.</w:t>
      </w:r>
      <w:r w:rsidR="00A225CA">
        <w:tab/>
      </w:r>
      <w:r w:rsidR="00A225CA" w:rsidRPr="00BE799D">
        <w:rPr>
          <w:rFonts w:eastAsia="Arial"/>
          <w:b/>
          <w:bCs/>
          <w:sz w:val="20"/>
          <w:szCs w:val="20"/>
          <w:u w:val="single"/>
        </w:rPr>
        <w:t>Records and Documentation</w:t>
      </w:r>
    </w:p>
    <w:p w14:paraId="0042C7E2" w14:textId="77777777"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A.</w:t>
      </w:r>
      <w:r>
        <w:tab/>
      </w:r>
      <w:r w:rsidRPr="3838CB7E">
        <w:rPr>
          <w:rFonts w:eastAsia="Arial"/>
          <w:sz w:val="20"/>
          <w:szCs w:val="20"/>
        </w:rPr>
        <w:t>The Contractor must:</w:t>
      </w:r>
    </w:p>
    <w:p w14:paraId="1CFACF18" w14:textId="7E9BC06E"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1.</w:t>
      </w:r>
      <w:r>
        <w:tab/>
      </w:r>
      <w:r w:rsidR="002E0298" w:rsidRPr="002E0298">
        <w:rPr>
          <w:sz w:val="20"/>
          <w:szCs w:val="20"/>
        </w:rPr>
        <w:t>As requested by the Department,</w:t>
      </w:r>
      <w:r w:rsidR="002E0298">
        <w:t xml:space="preserve"> </w:t>
      </w:r>
      <w:r w:rsidR="002E0298">
        <w:rPr>
          <w:rFonts w:eastAsia="Arial"/>
          <w:sz w:val="20"/>
          <w:szCs w:val="20"/>
        </w:rPr>
        <w:t>i</w:t>
      </w:r>
      <w:r w:rsidRPr="3838CB7E">
        <w:rPr>
          <w:rFonts w:eastAsia="Arial"/>
          <w:sz w:val="20"/>
          <w:szCs w:val="20"/>
        </w:rPr>
        <w:t xml:space="preserve">nterface, build, maintain, and update the </w:t>
      </w:r>
      <w:r w:rsidR="003211F3">
        <w:rPr>
          <w:rFonts w:eastAsia="Arial"/>
          <w:sz w:val="20"/>
          <w:szCs w:val="20"/>
        </w:rPr>
        <w:t xml:space="preserve">applicable </w:t>
      </w:r>
      <w:r w:rsidRPr="3838CB7E">
        <w:rPr>
          <w:rFonts w:eastAsia="Arial"/>
          <w:sz w:val="20"/>
          <w:szCs w:val="20"/>
        </w:rPr>
        <w:t xml:space="preserve">EMR with current medication orders, demographics, and all allergies for  </w:t>
      </w:r>
      <w:r w:rsidRPr="005A0DE2">
        <w:rPr>
          <w:rFonts w:eastAsia="Arial"/>
          <w:sz w:val="20"/>
          <w:szCs w:val="20"/>
        </w:rPr>
        <w:t>patient</w:t>
      </w:r>
      <w:r w:rsidR="00776922" w:rsidRPr="005A0DE2">
        <w:rPr>
          <w:rFonts w:eastAsia="Arial"/>
          <w:sz w:val="20"/>
          <w:szCs w:val="20"/>
        </w:rPr>
        <w:t>s</w:t>
      </w:r>
      <w:r w:rsidR="00C84F49" w:rsidRPr="005A0DE2">
        <w:rPr>
          <w:rFonts w:eastAsia="Arial"/>
          <w:sz w:val="20"/>
          <w:szCs w:val="20"/>
        </w:rPr>
        <w:t>/clients</w:t>
      </w:r>
      <w:r w:rsidR="00BF492C">
        <w:rPr>
          <w:rFonts w:eastAsia="Arial"/>
          <w:sz w:val="20"/>
          <w:szCs w:val="20"/>
        </w:rPr>
        <w:t xml:space="preserve"> </w:t>
      </w:r>
      <w:r w:rsidR="00FC389B">
        <w:rPr>
          <w:rFonts w:eastAsia="Arial"/>
          <w:sz w:val="20"/>
          <w:szCs w:val="20"/>
        </w:rPr>
        <w:t>at  SWITC, SHW and Birch as requested</w:t>
      </w:r>
      <w:r w:rsidR="00BF492C">
        <w:rPr>
          <w:rFonts w:eastAsia="Arial"/>
          <w:sz w:val="20"/>
          <w:szCs w:val="20"/>
        </w:rPr>
        <w:t xml:space="preserve">. </w:t>
      </w:r>
    </w:p>
    <w:p w14:paraId="5CE782B7"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388E9B25" w14:textId="4C8A99B0"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2.</w:t>
      </w:r>
      <w:r>
        <w:tab/>
      </w:r>
      <w:r w:rsidRPr="3838CB7E">
        <w:rPr>
          <w:rFonts w:eastAsia="Arial"/>
          <w:sz w:val="20"/>
          <w:szCs w:val="20"/>
        </w:rPr>
        <w:t xml:space="preserve">Receive prescription orders from the </w:t>
      </w:r>
      <w:r w:rsidR="002E0298">
        <w:rPr>
          <w:rFonts w:eastAsia="Arial"/>
          <w:sz w:val="20"/>
          <w:szCs w:val="20"/>
        </w:rPr>
        <w:t>Department</w:t>
      </w:r>
      <w:r w:rsidRPr="3838CB7E">
        <w:rPr>
          <w:rFonts w:eastAsia="Arial"/>
          <w:sz w:val="20"/>
          <w:szCs w:val="20"/>
        </w:rPr>
        <w:t>, including but not limited to, SWITC, SHW and Birch by way of a dedicated fax line or scanners provided by the Contractor.</w:t>
      </w:r>
    </w:p>
    <w:p w14:paraId="51E2AD29"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0019EC1E" w14:textId="04BCEBD4"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3.</w:t>
      </w:r>
      <w:r>
        <w:tab/>
      </w:r>
      <w:r w:rsidRPr="3838CB7E">
        <w:rPr>
          <w:rFonts w:eastAsia="Arial"/>
          <w:sz w:val="20"/>
          <w:szCs w:val="20"/>
        </w:rPr>
        <w:t>Perform evaluations</w:t>
      </w:r>
      <w:r w:rsidR="003211F3">
        <w:rPr>
          <w:rFonts w:eastAsia="Arial"/>
          <w:sz w:val="20"/>
          <w:szCs w:val="20"/>
        </w:rPr>
        <w:t>, clinical reviews</w:t>
      </w:r>
      <w:r w:rsidRPr="3838CB7E">
        <w:rPr>
          <w:rFonts w:eastAsia="Arial"/>
          <w:sz w:val="20"/>
          <w:szCs w:val="20"/>
        </w:rPr>
        <w:t xml:space="preserve"> and interpretations of a prescription consistent with federal, state and local pharmacy statues, reflected in the </w:t>
      </w:r>
      <w:r w:rsidR="003211F3">
        <w:rPr>
          <w:rFonts w:eastAsia="Arial"/>
          <w:sz w:val="20"/>
          <w:szCs w:val="20"/>
        </w:rPr>
        <w:t xml:space="preserve">applicable </w:t>
      </w:r>
      <w:r w:rsidRPr="3838CB7E">
        <w:rPr>
          <w:rFonts w:eastAsia="Arial"/>
          <w:sz w:val="20"/>
          <w:szCs w:val="20"/>
        </w:rPr>
        <w:t>EMR</w:t>
      </w:r>
      <w:r w:rsidR="003211F3">
        <w:rPr>
          <w:rFonts w:eastAsia="Arial"/>
          <w:sz w:val="20"/>
          <w:szCs w:val="20"/>
        </w:rPr>
        <w:t>.</w:t>
      </w:r>
      <w:r w:rsidRPr="3838CB7E">
        <w:rPr>
          <w:rFonts w:eastAsia="Arial"/>
          <w:sz w:val="20"/>
          <w:szCs w:val="20"/>
        </w:rPr>
        <w:t xml:space="preserve"> The clinical review of a prescription must include the following: </w:t>
      </w:r>
      <w:r w:rsidR="00CD5469">
        <w:rPr>
          <w:rFonts w:eastAsia="Arial"/>
          <w:sz w:val="20"/>
          <w:szCs w:val="20"/>
        </w:rPr>
        <w:t>d</w:t>
      </w:r>
      <w:r w:rsidRPr="3838CB7E">
        <w:rPr>
          <w:rFonts w:eastAsia="Arial"/>
          <w:sz w:val="20"/>
          <w:szCs w:val="20"/>
        </w:rPr>
        <w:t xml:space="preserve">rug interactions, appropriate dose and duration, duplicate therapy, allergies or contraindications, and clinical appropriateness for the patient/client through the </w:t>
      </w:r>
      <w:r w:rsidR="003211F3">
        <w:rPr>
          <w:rFonts w:eastAsia="Arial"/>
          <w:sz w:val="20"/>
          <w:szCs w:val="20"/>
        </w:rPr>
        <w:t xml:space="preserve">applicable </w:t>
      </w:r>
      <w:r w:rsidRPr="3838CB7E">
        <w:rPr>
          <w:rFonts w:eastAsia="Arial"/>
          <w:sz w:val="20"/>
          <w:szCs w:val="20"/>
        </w:rPr>
        <w:t>EMR.</w:t>
      </w:r>
    </w:p>
    <w:p w14:paraId="7D83F5CA"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4A793DBF" w14:textId="77777777" w:rsidR="00A225CA" w:rsidRDefault="00A225CA" w:rsidP="00A225CA">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4.</w:t>
      </w:r>
      <w:r>
        <w:tab/>
      </w:r>
      <w:r w:rsidRPr="3838CB7E">
        <w:rPr>
          <w:rFonts w:eastAsia="Arial"/>
          <w:sz w:val="20"/>
          <w:szCs w:val="20"/>
        </w:rPr>
        <w:t>Consult with the prescriber concerning any necessary clarifications.</w:t>
      </w:r>
    </w:p>
    <w:p w14:paraId="28429723"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33E758B9" w14:textId="6ECF4AD6" w:rsidR="00A225CA" w:rsidRDefault="00A225CA" w:rsidP="00C72819">
      <w:pPr>
        <w:tabs>
          <w:tab w:val="left" w:pos="144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345"/>
        <w:jc w:val="both"/>
      </w:pPr>
      <w:r w:rsidRPr="3838CB7E">
        <w:rPr>
          <w:rFonts w:eastAsia="Arial"/>
          <w:sz w:val="20"/>
          <w:szCs w:val="20"/>
        </w:rPr>
        <w:t>5.</w:t>
      </w:r>
      <w:r>
        <w:tab/>
      </w:r>
      <w:r w:rsidRPr="3838CB7E">
        <w:rPr>
          <w:rFonts w:eastAsia="Arial"/>
          <w:sz w:val="20"/>
          <w:szCs w:val="20"/>
        </w:rPr>
        <w:t xml:space="preserve">Interpret clinical data in the </w:t>
      </w:r>
      <w:r w:rsidR="003211F3">
        <w:rPr>
          <w:rFonts w:eastAsia="Arial"/>
          <w:sz w:val="20"/>
          <w:szCs w:val="20"/>
        </w:rPr>
        <w:t xml:space="preserve">applicable </w:t>
      </w:r>
      <w:r w:rsidRPr="3838CB7E">
        <w:rPr>
          <w:rFonts w:eastAsia="Arial"/>
          <w:sz w:val="20"/>
          <w:szCs w:val="20"/>
        </w:rPr>
        <w:t>EMR (i.e. drug interactions, labs, frequency, drug usage, and etc.)</w:t>
      </w:r>
    </w:p>
    <w:p w14:paraId="4D439370"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347C0E8C" w14:textId="17A157C5"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B.</w:t>
      </w:r>
      <w:r>
        <w:tab/>
      </w:r>
      <w:r w:rsidRPr="3838CB7E">
        <w:rPr>
          <w:rFonts w:eastAsia="Arial"/>
          <w:sz w:val="20"/>
          <w:szCs w:val="20"/>
        </w:rPr>
        <w:t xml:space="preserve">The Department and Contractor will use a dedicated fax line for the transfer of lab work and results that must be uploaded to the </w:t>
      </w:r>
      <w:r w:rsidR="007E4F01">
        <w:rPr>
          <w:rFonts w:eastAsia="Arial"/>
          <w:sz w:val="20"/>
          <w:szCs w:val="20"/>
        </w:rPr>
        <w:t xml:space="preserve">applicable EMR </w:t>
      </w:r>
      <w:r w:rsidRPr="3838CB7E">
        <w:rPr>
          <w:rFonts w:eastAsia="Arial"/>
          <w:sz w:val="20"/>
          <w:szCs w:val="20"/>
        </w:rPr>
        <w:t>system for review.</w:t>
      </w:r>
    </w:p>
    <w:p w14:paraId="1646E90E"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3967698C"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3838CB7E">
        <w:rPr>
          <w:rFonts w:eastAsia="Arial"/>
        </w:rPr>
        <w:t xml:space="preserve"> </w:t>
      </w:r>
    </w:p>
    <w:p w14:paraId="4F48E0D2" w14:textId="55DBEE2F" w:rsidR="00A225CA" w:rsidRDefault="00A225CA" w:rsidP="00ED6366">
      <w:pPr>
        <w:tabs>
          <w:tab w:val="left" w:pos="691"/>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691" w:hanging="421"/>
        <w:jc w:val="both"/>
        <w:rPr>
          <w:rFonts w:eastAsia="Arial"/>
          <w:sz w:val="20"/>
          <w:szCs w:val="20"/>
          <w:u w:val="single"/>
        </w:rPr>
      </w:pPr>
      <w:r w:rsidRPr="007E4F01">
        <w:rPr>
          <w:rFonts w:eastAsia="Arial"/>
          <w:b/>
          <w:bCs/>
          <w:sz w:val="20"/>
          <w:szCs w:val="20"/>
        </w:rPr>
        <w:t>V</w:t>
      </w:r>
      <w:r w:rsidRPr="3838CB7E">
        <w:rPr>
          <w:rFonts w:eastAsia="Arial"/>
          <w:sz w:val="20"/>
          <w:szCs w:val="20"/>
        </w:rPr>
        <w:t>.</w:t>
      </w:r>
      <w:r>
        <w:tab/>
      </w:r>
      <w:r w:rsidRPr="00BE799D">
        <w:rPr>
          <w:rFonts w:eastAsia="Arial"/>
          <w:b/>
          <w:bCs/>
          <w:sz w:val="20"/>
          <w:szCs w:val="20"/>
          <w:u w:val="single"/>
        </w:rPr>
        <w:t>Delivery process</w:t>
      </w:r>
    </w:p>
    <w:p w14:paraId="39E5C4A3" w14:textId="566F21B7"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A.</w:t>
      </w:r>
      <w:r>
        <w:tab/>
      </w:r>
      <w:r w:rsidR="008B5F61" w:rsidRPr="00BE799D">
        <w:rPr>
          <w:sz w:val="20"/>
          <w:szCs w:val="20"/>
        </w:rPr>
        <w:t>Prescribed and OTC medications</w:t>
      </w:r>
      <w:r w:rsidR="008B5F61">
        <w:t xml:space="preserve"> </w:t>
      </w:r>
      <w:r w:rsidRPr="3838CB7E">
        <w:rPr>
          <w:rFonts w:eastAsia="Arial"/>
          <w:sz w:val="20"/>
          <w:szCs w:val="20"/>
        </w:rPr>
        <w:t xml:space="preserve">must be delivered </w:t>
      </w:r>
      <w:r w:rsidR="00CD5469">
        <w:rPr>
          <w:rFonts w:eastAsia="Arial"/>
          <w:sz w:val="20"/>
          <w:szCs w:val="20"/>
        </w:rPr>
        <w:t xml:space="preserve">by the Contractor </w:t>
      </w:r>
      <w:r w:rsidRPr="3838CB7E">
        <w:rPr>
          <w:rFonts w:eastAsia="Arial"/>
          <w:sz w:val="20"/>
          <w:szCs w:val="20"/>
        </w:rPr>
        <w:t xml:space="preserve">two (2) times daily, Monday through Friday, upon mutually agreed upon times </w:t>
      </w:r>
      <w:r w:rsidR="008B5F61">
        <w:rPr>
          <w:rFonts w:eastAsia="Arial"/>
          <w:sz w:val="20"/>
          <w:szCs w:val="20"/>
        </w:rPr>
        <w:t xml:space="preserve">between the Department and the Contractor </w:t>
      </w:r>
      <w:r w:rsidRPr="3838CB7E">
        <w:rPr>
          <w:rFonts w:eastAsia="Arial"/>
          <w:sz w:val="20"/>
          <w:szCs w:val="20"/>
        </w:rPr>
        <w:t>except for state recognized holidays (</w:t>
      </w:r>
      <w:hyperlink r:id="rId21">
        <w:r w:rsidRPr="3838CB7E">
          <w:rPr>
            <w:rStyle w:val="Hyperlink"/>
            <w:rFonts w:eastAsia="Arial"/>
            <w:sz w:val="20"/>
            <w:szCs w:val="20"/>
          </w:rPr>
          <w:t>https://sos.idaho.gov/state-holidays/</w:t>
        </w:r>
      </w:hyperlink>
      <w:r w:rsidRPr="3838CB7E">
        <w:rPr>
          <w:rFonts w:eastAsia="Arial"/>
          <w:sz w:val="20"/>
          <w:szCs w:val="20"/>
        </w:rPr>
        <w:t xml:space="preserve">). </w:t>
      </w:r>
      <w:r w:rsidR="008B5F61">
        <w:rPr>
          <w:rFonts w:eastAsia="Arial"/>
          <w:sz w:val="20"/>
          <w:szCs w:val="20"/>
        </w:rPr>
        <w:t xml:space="preserve">All medications </w:t>
      </w:r>
      <w:r w:rsidRPr="3838CB7E">
        <w:rPr>
          <w:rFonts w:eastAsia="Arial"/>
          <w:sz w:val="20"/>
          <w:szCs w:val="20"/>
        </w:rPr>
        <w:t xml:space="preserve">must be delivered to the Medication Room </w:t>
      </w:r>
      <w:r w:rsidR="008B5F61">
        <w:rPr>
          <w:rFonts w:eastAsia="Arial"/>
          <w:sz w:val="20"/>
          <w:szCs w:val="20"/>
        </w:rPr>
        <w:t xml:space="preserve">identified by the Department </w:t>
      </w:r>
      <w:r w:rsidRPr="3838CB7E">
        <w:rPr>
          <w:rFonts w:eastAsia="Arial"/>
          <w:sz w:val="20"/>
          <w:szCs w:val="20"/>
        </w:rPr>
        <w:t>at each facility.</w:t>
      </w:r>
    </w:p>
    <w:p w14:paraId="3EB56DB8"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513EF0C7" w14:textId="71CC0FF6"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B.</w:t>
      </w:r>
      <w:r>
        <w:tab/>
      </w:r>
      <w:r w:rsidRPr="3838CB7E">
        <w:rPr>
          <w:rFonts w:eastAsia="Arial"/>
          <w:sz w:val="20"/>
          <w:szCs w:val="20"/>
        </w:rPr>
        <w:t>The Contractor must provide emergen</w:t>
      </w:r>
      <w:r w:rsidR="008B5F61">
        <w:rPr>
          <w:rFonts w:eastAsia="Arial"/>
          <w:sz w:val="20"/>
          <w:szCs w:val="20"/>
        </w:rPr>
        <w:t>cy</w:t>
      </w:r>
      <w:r w:rsidRPr="3838CB7E">
        <w:rPr>
          <w:rFonts w:eastAsia="Arial"/>
          <w:sz w:val="20"/>
          <w:szCs w:val="20"/>
        </w:rPr>
        <w:t xml:space="preserve"> after hours and weekend medications as </w:t>
      </w:r>
      <w:r w:rsidR="00C72819">
        <w:rPr>
          <w:rFonts w:eastAsia="Arial"/>
          <w:sz w:val="20"/>
          <w:szCs w:val="20"/>
        </w:rPr>
        <w:t>needed</w:t>
      </w:r>
      <w:r w:rsidRPr="3838CB7E">
        <w:rPr>
          <w:rFonts w:eastAsia="Arial"/>
          <w:sz w:val="20"/>
          <w:szCs w:val="20"/>
        </w:rPr>
        <w:t xml:space="preserve">, with twenty-four hours/seven (24/7) days a week coverage. </w:t>
      </w:r>
      <w:r w:rsidR="008B5F61">
        <w:rPr>
          <w:rFonts w:eastAsia="Arial"/>
          <w:sz w:val="20"/>
          <w:szCs w:val="20"/>
        </w:rPr>
        <w:t xml:space="preserve">All emergency after hours and weekend medications </w:t>
      </w:r>
      <w:r w:rsidRPr="3838CB7E">
        <w:rPr>
          <w:rFonts w:eastAsia="Arial"/>
          <w:sz w:val="20"/>
          <w:szCs w:val="20"/>
        </w:rPr>
        <w:t xml:space="preserve">must be delivered to SHW, SWITC, and Birch as requested by the Department within two (2) hours of receiving the order or within a mutually agreed upon timeframe </w:t>
      </w:r>
      <w:r w:rsidR="008B5F61">
        <w:rPr>
          <w:rFonts w:eastAsia="Arial"/>
          <w:sz w:val="20"/>
          <w:szCs w:val="20"/>
        </w:rPr>
        <w:t>between the</w:t>
      </w:r>
      <w:r w:rsidRPr="3838CB7E">
        <w:rPr>
          <w:rFonts w:eastAsia="Arial"/>
          <w:sz w:val="20"/>
          <w:szCs w:val="20"/>
        </w:rPr>
        <w:t xml:space="preserve"> Department</w:t>
      </w:r>
      <w:r w:rsidR="008B5F61">
        <w:rPr>
          <w:rFonts w:eastAsia="Arial"/>
          <w:sz w:val="20"/>
          <w:szCs w:val="20"/>
        </w:rPr>
        <w:t xml:space="preserve"> and the Contractor</w:t>
      </w:r>
      <w:r w:rsidRPr="3838CB7E">
        <w:rPr>
          <w:rFonts w:eastAsia="Arial"/>
          <w:sz w:val="20"/>
          <w:szCs w:val="20"/>
        </w:rPr>
        <w:t>.</w:t>
      </w:r>
    </w:p>
    <w:p w14:paraId="76A7E053"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2155CEC9" w14:textId="6B3E6C86"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C.</w:t>
      </w:r>
      <w:r>
        <w:tab/>
      </w:r>
      <w:r w:rsidRPr="3838CB7E">
        <w:rPr>
          <w:rFonts w:eastAsia="Arial"/>
          <w:sz w:val="20"/>
          <w:szCs w:val="20"/>
        </w:rPr>
        <w:t>In the event the pharmaceutical product</w:t>
      </w:r>
      <w:r w:rsidR="00FE66F3">
        <w:rPr>
          <w:rFonts w:eastAsia="Arial"/>
          <w:sz w:val="20"/>
          <w:szCs w:val="20"/>
        </w:rPr>
        <w:t>(s)</w:t>
      </w:r>
      <w:r w:rsidRPr="3838CB7E">
        <w:rPr>
          <w:rFonts w:eastAsia="Arial"/>
          <w:sz w:val="20"/>
          <w:szCs w:val="20"/>
        </w:rPr>
        <w:t xml:space="preserve"> cannot be furnished within the agreed upon time frame, the Contractor must notify the Department immediately and determine if another pharmacy provider can provide </w:t>
      </w:r>
      <w:r w:rsidR="00CD5469">
        <w:rPr>
          <w:rFonts w:eastAsia="Arial"/>
          <w:sz w:val="20"/>
          <w:szCs w:val="20"/>
        </w:rPr>
        <w:t>the required</w:t>
      </w:r>
      <w:r w:rsidR="00CD5469" w:rsidRPr="3838CB7E">
        <w:rPr>
          <w:rFonts w:eastAsia="Arial"/>
          <w:sz w:val="20"/>
          <w:szCs w:val="20"/>
        </w:rPr>
        <w:t xml:space="preserve"> </w:t>
      </w:r>
      <w:r w:rsidRPr="3838CB7E">
        <w:rPr>
          <w:rFonts w:eastAsia="Arial"/>
          <w:sz w:val="20"/>
          <w:szCs w:val="20"/>
        </w:rPr>
        <w:t>pharmacy product</w:t>
      </w:r>
      <w:r w:rsidR="00FE66F3">
        <w:rPr>
          <w:rFonts w:eastAsia="Arial"/>
          <w:sz w:val="20"/>
          <w:szCs w:val="20"/>
        </w:rPr>
        <w:t>(</w:t>
      </w:r>
      <w:r w:rsidRPr="3838CB7E">
        <w:rPr>
          <w:rFonts w:eastAsia="Arial"/>
          <w:sz w:val="20"/>
          <w:szCs w:val="20"/>
        </w:rPr>
        <w:t>s</w:t>
      </w:r>
      <w:r w:rsidR="00FE66F3">
        <w:rPr>
          <w:rFonts w:eastAsia="Arial"/>
          <w:sz w:val="20"/>
          <w:szCs w:val="20"/>
        </w:rPr>
        <w:t>)</w:t>
      </w:r>
      <w:r w:rsidRPr="3838CB7E">
        <w:rPr>
          <w:rFonts w:eastAsia="Arial"/>
          <w:sz w:val="20"/>
          <w:szCs w:val="20"/>
        </w:rPr>
        <w:t xml:space="preserve"> to the Department. If so, the Contractor must make arrangements with the other pharmacy provider to provide the product to the Department and must, within six (6) hours after receipt of order, notify the Department's designated contact of any such arrangement.</w:t>
      </w:r>
    </w:p>
    <w:p w14:paraId="73EAA798"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0C2C635D"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3838CB7E">
        <w:rPr>
          <w:rFonts w:eastAsia="Arial"/>
        </w:rPr>
        <w:t xml:space="preserve"> </w:t>
      </w:r>
    </w:p>
    <w:p w14:paraId="1DECA50E" w14:textId="349133DC" w:rsidR="00A225CA" w:rsidRDefault="00A225CA" w:rsidP="00ED6366">
      <w:pPr>
        <w:tabs>
          <w:tab w:val="left" w:pos="691"/>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691" w:hanging="511"/>
        <w:jc w:val="both"/>
      </w:pPr>
      <w:r w:rsidRPr="00BE799D">
        <w:rPr>
          <w:rFonts w:eastAsia="Arial"/>
          <w:b/>
          <w:bCs/>
          <w:sz w:val="20"/>
          <w:szCs w:val="20"/>
        </w:rPr>
        <w:t>VI.</w:t>
      </w:r>
      <w:r>
        <w:tab/>
      </w:r>
      <w:r w:rsidRPr="00BE799D">
        <w:rPr>
          <w:rFonts w:eastAsia="Arial"/>
          <w:b/>
          <w:bCs/>
          <w:sz w:val="20"/>
          <w:szCs w:val="20"/>
          <w:u w:val="single"/>
        </w:rPr>
        <w:t>Quality Assurance Plan</w:t>
      </w:r>
    </w:p>
    <w:p w14:paraId="1A84BB64" w14:textId="60B36917"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A.</w:t>
      </w:r>
      <w:r>
        <w:tab/>
      </w:r>
      <w:r w:rsidRPr="3838CB7E">
        <w:rPr>
          <w:rFonts w:eastAsia="Arial"/>
          <w:sz w:val="20"/>
          <w:szCs w:val="20"/>
        </w:rPr>
        <w:t xml:space="preserve">The Contractor must develop and maintain a Quality Assurance Plan for SWITC, SHW and </w:t>
      </w:r>
      <w:r w:rsidR="00FE66F3">
        <w:rPr>
          <w:rFonts w:eastAsia="Arial"/>
          <w:sz w:val="20"/>
          <w:szCs w:val="20"/>
        </w:rPr>
        <w:t>Birch</w:t>
      </w:r>
      <w:r w:rsidR="00FE66F3" w:rsidRPr="3838CB7E">
        <w:rPr>
          <w:rFonts w:eastAsia="Arial"/>
          <w:sz w:val="20"/>
          <w:szCs w:val="20"/>
        </w:rPr>
        <w:t xml:space="preserve"> </w:t>
      </w:r>
      <w:r w:rsidRPr="3838CB7E">
        <w:rPr>
          <w:rFonts w:eastAsia="Arial"/>
          <w:sz w:val="20"/>
          <w:szCs w:val="20"/>
        </w:rPr>
        <w:t>that describes the Contractor's internal controls for ensuring accurate data, timely response, professional quality reports and documentation, and any other pertinent data. The Contractor must provide a copy of their plan to the Department upon request.</w:t>
      </w:r>
    </w:p>
    <w:p w14:paraId="7115B2BB"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6876B41B"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3838CB7E">
        <w:rPr>
          <w:rFonts w:eastAsia="Arial"/>
        </w:rPr>
        <w:t xml:space="preserve"> </w:t>
      </w:r>
    </w:p>
    <w:p w14:paraId="2CE85989" w14:textId="2DD07349" w:rsidR="00A225CA" w:rsidRDefault="00A225CA" w:rsidP="00ED6366">
      <w:pPr>
        <w:tabs>
          <w:tab w:val="left" w:pos="691"/>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691" w:hanging="511"/>
        <w:jc w:val="both"/>
      </w:pPr>
      <w:r w:rsidRPr="00BE799D">
        <w:rPr>
          <w:rFonts w:eastAsia="Arial"/>
          <w:b/>
          <w:bCs/>
          <w:sz w:val="20"/>
          <w:szCs w:val="20"/>
        </w:rPr>
        <w:t>VII</w:t>
      </w:r>
      <w:r w:rsidRPr="3838CB7E">
        <w:rPr>
          <w:rFonts w:eastAsia="Arial"/>
          <w:sz w:val="20"/>
          <w:szCs w:val="20"/>
        </w:rPr>
        <w:t>.</w:t>
      </w:r>
      <w:r>
        <w:tab/>
      </w:r>
      <w:r w:rsidRPr="00BE799D">
        <w:rPr>
          <w:rFonts w:eastAsia="Arial"/>
          <w:b/>
          <w:bCs/>
          <w:sz w:val="20"/>
          <w:szCs w:val="20"/>
          <w:u w:val="single"/>
        </w:rPr>
        <w:t>Transition Plan</w:t>
      </w:r>
    </w:p>
    <w:p w14:paraId="68BF9B8F" w14:textId="072E2554"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t>A.</w:t>
      </w:r>
      <w:r>
        <w:tab/>
      </w:r>
      <w:r w:rsidR="00E70B08">
        <w:rPr>
          <w:rFonts w:eastAsia="Arial"/>
          <w:sz w:val="20"/>
          <w:szCs w:val="20"/>
        </w:rPr>
        <w:t>T</w:t>
      </w:r>
      <w:r w:rsidRPr="3838CB7E">
        <w:rPr>
          <w:rFonts w:eastAsia="Arial"/>
          <w:sz w:val="20"/>
          <w:szCs w:val="20"/>
        </w:rPr>
        <w:t>he Contractor must submit for Department approval</w:t>
      </w:r>
      <w:r w:rsidR="00AD1BE3">
        <w:rPr>
          <w:rFonts w:eastAsia="Arial"/>
          <w:sz w:val="20"/>
          <w:szCs w:val="20"/>
        </w:rPr>
        <w:t>,</w:t>
      </w:r>
      <w:r w:rsidRPr="3838CB7E">
        <w:rPr>
          <w:rFonts w:eastAsia="Arial"/>
          <w:sz w:val="20"/>
          <w:szCs w:val="20"/>
        </w:rPr>
        <w:t xml:space="preserve"> a Transition Plan for SWITC, SHW and Birch upon early Contract termination or ninety (90) calendar days prior to expiration of the Contract, whichever comes first.</w:t>
      </w:r>
    </w:p>
    <w:p w14:paraId="19BF9F08"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6744C6D4" w14:textId="77777777" w:rsidR="00A225CA" w:rsidRDefault="00A225CA" w:rsidP="00A225CA">
      <w:pPr>
        <w:tabs>
          <w:tab w:val="left" w:pos="1094"/>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94" w:hanging="403"/>
        <w:jc w:val="both"/>
      </w:pPr>
      <w:r w:rsidRPr="3838CB7E">
        <w:rPr>
          <w:rFonts w:eastAsia="Arial"/>
          <w:sz w:val="20"/>
          <w:szCs w:val="20"/>
        </w:rPr>
        <w:lastRenderedPageBreak/>
        <w:t>B.</w:t>
      </w:r>
      <w:r>
        <w:tab/>
      </w:r>
      <w:r w:rsidRPr="3838CB7E">
        <w:rPr>
          <w:rFonts w:eastAsia="Arial"/>
          <w:sz w:val="20"/>
          <w:szCs w:val="20"/>
        </w:rPr>
        <w:t>The Transition Plan for SWITC, SHW and Birch must include a description of the process for ensuring smooth transition of program services, transfer of program materials and documentation either to the Department or to another contractor determined by the Department upon termination or expiration of the Contract.</w:t>
      </w:r>
    </w:p>
    <w:p w14:paraId="548C9373" w14:textId="77777777" w:rsidR="00A225CA" w:rsidRDefault="00A225CA" w:rsidP="00A2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5"/>
      </w:pPr>
      <w:r w:rsidRPr="3838CB7E">
        <w:rPr>
          <w:rFonts w:eastAsia="Arial"/>
          <w:sz w:val="20"/>
          <w:szCs w:val="20"/>
        </w:rPr>
        <w:t xml:space="preserve"> </w:t>
      </w:r>
    </w:p>
    <w:p w14:paraId="300173DA" w14:textId="77777777" w:rsidR="00A225CA" w:rsidRDefault="00A225CA" w:rsidP="00ED6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
        <w:jc w:val="both"/>
      </w:pPr>
      <w:r w:rsidRPr="3838CB7E">
        <w:rPr>
          <w:rFonts w:eastAsia="Arial"/>
        </w:rPr>
        <w:t xml:space="preserve"> </w:t>
      </w:r>
    </w:p>
    <w:p w14:paraId="42C63A34" w14:textId="400D5910" w:rsidR="00A225CA" w:rsidRDefault="00ED6366" w:rsidP="00ED6366">
      <w:pPr>
        <w:tabs>
          <w:tab w:val="left" w:pos="720"/>
          <w:tab w:val="left" w:pos="146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691" w:hanging="511"/>
        <w:jc w:val="both"/>
      </w:pPr>
      <w:r>
        <w:rPr>
          <w:rFonts w:eastAsia="Arial"/>
          <w:b/>
          <w:bCs/>
          <w:sz w:val="20"/>
          <w:szCs w:val="20"/>
        </w:rPr>
        <w:t>VIII</w:t>
      </w:r>
      <w:r w:rsidR="00A225CA" w:rsidRPr="3838CB7E">
        <w:rPr>
          <w:rFonts w:eastAsia="Arial"/>
          <w:sz w:val="20"/>
          <w:szCs w:val="20"/>
        </w:rPr>
        <w:t>.</w:t>
      </w:r>
      <w:r w:rsidR="00A225CA">
        <w:tab/>
      </w:r>
      <w:r w:rsidR="00A225CA" w:rsidRPr="00BE799D">
        <w:rPr>
          <w:rFonts w:eastAsia="Arial"/>
          <w:b/>
          <w:bCs/>
          <w:sz w:val="20"/>
          <w:szCs w:val="20"/>
          <w:u w:val="single"/>
        </w:rPr>
        <w:t>Additional Phases/Work Assignments</w:t>
      </w:r>
    </w:p>
    <w:p w14:paraId="6046B45C" w14:textId="49B3A5B8" w:rsidR="00801417" w:rsidRPr="00AB640E" w:rsidRDefault="00A225CA" w:rsidP="00ED6366">
      <w:pPr>
        <w:tabs>
          <w:tab w:val="left" w:pos="1080"/>
          <w:tab w:val="left" w:pos="1170"/>
        </w:tabs>
        <w:ind w:left="1080" w:right="0" w:hanging="450"/>
        <w:jc w:val="both"/>
        <w:rPr>
          <w:bCs/>
          <w:snapToGrid w:val="0"/>
          <w:sz w:val="20"/>
          <w:szCs w:val="20"/>
        </w:rPr>
      </w:pPr>
      <w:r w:rsidRPr="3838CB7E">
        <w:rPr>
          <w:rFonts w:eastAsia="Arial"/>
          <w:sz w:val="20"/>
          <w:szCs w:val="20"/>
        </w:rPr>
        <w:t>A.</w:t>
      </w:r>
      <w:r>
        <w:tab/>
      </w:r>
      <w:r w:rsidRPr="3838CB7E">
        <w:rPr>
          <w:rFonts w:eastAsia="Arial"/>
          <w:sz w:val="20"/>
          <w:szCs w:val="20"/>
        </w:rPr>
        <w:t>The Department may request that the Contractor provide additional services directly related to the contracted services for SWITC, SHW and Birch</w:t>
      </w:r>
      <w:r>
        <w:rPr>
          <w:rFonts w:eastAsia="Arial"/>
          <w:sz w:val="20"/>
          <w:szCs w:val="20"/>
        </w:rPr>
        <w:t>.</w:t>
      </w:r>
      <w:r w:rsidRPr="3838CB7E">
        <w:rPr>
          <w:rFonts w:eastAsia="Arial"/>
          <w:sz w:val="20"/>
          <w:szCs w:val="20"/>
        </w:rPr>
        <w:t xml:space="preserve"> The Department will contact the Contractor if additional services are required. The Contractor must work with the Department to develop a work plan and budget based on the additional services.</w:t>
      </w:r>
      <w:r w:rsidR="00903E93">
        <w:rPr>
          <w:bCs/>
          <w:snapToGrid w:val="0"/>
          <w:sz w:val="20"/>
          <w:szCs w:val="20"/>
        </w:rPr>
        <w:t xml:space="preserve"> </w:t>
      </w:r>
    </w:p>
    <w:p w14:paraId="6EC1C01F" w14:textId="77777777" w:rsidR="00936F9F" w:rsidRDefault="00936F9F" w:rsidP="00942B92">
      <w:pPr>
        <w:ind w:right="-216"/>
        <w:jc w:val="both"/>
        <w:rPr>
          <w:sz w:val="20"/>
          <w:szCs w:val="20"/>
        </w:rPr>
      </w:pPr>
    </w:p>
    <w:p w14:paraId="5A243EBC" w14:textId="77777777" w:rsidR="007247DC" w:rsidRDefault="007247DC" w:rsidP="00942B92">
      <w:pPr>
        <w:ind w:right="-216"/>
        <w:jc w:val="both"/>
        <w:rPr>
          <w:sz w:val="20"/>
          <w:szCs w:val="20"/>
        </w:rPr>
      </w:pPr>
    </w:p>
    <w:p w14:paraId="35F328D9" w14:textId="77777777" w:rsidR="004E1D60" w:rsidRDefault="004E1D60" w:rsidP="00942B92">
      <w:pPr>
        <w:ind w:right="-216"/>
        <w:jc w:val="both"/>
        <w:rPr>
          <w:sz w:val="20"/>
          <w:szCs w:val="20"/>
        </w:rPr>
      </w:pPr>
    </w:p>
    <w:p w14:paraId="6B3C91DE" w14:textId="77777777" w:rsidR="004E1D60" w:rsidRDefault="004E1D60" w:rsidP="00942B92">
      <w:pPr>
        <w:ind w:right="-216"/>
        <w:jc w:val="both"/>
        <w:rPr>
          <w:sz w:val="20"/>
          <w:szCs w:val="20"/>
        </w:rPr>
      </w:pPr>
    </w:p>
    <w:p w14:paraId="1F12723F" w14:textId="77777777" w:rsidR="004E1D60" w:rsidRDefault="004E1D60" w:rsidP="00942B92">
      <w:pPr>
        <w:ind w:right="-216"/>
        <w:jc w:val="both"/>
        <w:rPr>
          <w:sz w:val="20"/>
          <w:szCs w:val="20"/>
        </w:rPr>
      </w:pPr>
    </w:p>
    <w:p w14:paraId="6EEB7C3C" w14:textId="77777777" w:rsidR="004E1D60" w:rsidRDefault="004E1D60" w:rsidP="00942B92">
      <w:pPr>
        <w:ind w:right="-216"/>
        <w:jc w:val="both"/>
        <w:rPr>
          <w:sz w:val="20"/>
          <w:szCs w:val="20"/>
        </w:rPr>
      </w:pPr>
    </w:p>
    <w:p w14:paraId="02A1C57E" w14:textId="77777777" w:rsidR="004E1D60" w:rsidRDefault="004E1D60" w:rsidP="00942B92">
      <w:pPr>
        <w:ind w:right="-216"/>
        <w:jc w:val="both"/>
        <w:rPr>
          <w:sz w:val="20"/>
          <w:szCs w:val="20"/>
        </w:rPr>
      </w:pPr>
    </w:p>
    <w:p w14:paraId="58E30646" w14:textId="77777777" w:rsidR="004E1D60" w:rsidRDefault="004E1D60" w:rsidP="00942B92">
      <w:pPr>
        <w:ind w:right="-216"/>
        <w:jc w:val="both"/>
        <w:rPr>
          <w:sz w:val="20"/>
          <w:szCs w:val="20"/>
        </w:rPr>
      </w:pPr>
    </w:p>
    <w:p w14:paraId="047C8FBB" w14:textId="77777777" w:rsidR="004E1D60" w:rsidRDefault="004E1D60" w:rsidP="00942B92">
      <w:pPr>
        <w:ind w:right="-216"/>
        <w:jc w:val="both"/>
        <w:rPr>
          <w:sz w:val="20"/>
          <w:szCs w:val="20"/>
        </w:rPr>
      </w:pPr>
    </w:p>
    <w:p w14:paraId="378F3688" w14:textId="77777777" w:rsidR="004E1D60" w:rsidRDefault="004E1D60" w:rsidP="00942B92">
      <w:pPr>
        <w:ind w:right="-216"/>
        <w:jc w:val="both"/>
        <w:rPr>
          <w:sz w:val="20"/>
          <w:szCs w:val="20"/>
        </w:rPr>
      </w:pPr>
    </w:p>
    <w:p w14:paraId="1D1B2EF0" w14:textId="77777777" w:rsidR="004E1D60" w:rsidRDefault="004E1D60" w:rsidP="00942B92">
      <w:pPr>
        <w:ind w:right="-216"/>
        <w:jc w:val="both"/>
        <w:rPr>
          <w:sz w:val="20"/>
          <w:szCs w:val="20"/>
        </w:rPr>
      </w:pPr>
    </w:p>
    <w:p w14:paraId="722C7BE4" w14:textId="77777777" w:rsidR="004E1D60" w:rsidRDefault="004E1D60" w:rsidP="00942B92">
      <w:pPr>
        <w:ind w:right="-216"/>
        <w:jc w:val="both"/>
        <w:rPr>
          <w:sz w:val="20"/>
          <w:szCs w:val="20"/>
        </w:rPr>
      </w:pPr>
    </w:p>
    <w:p w14:paraId="7C270416" w14:textId="77777777" w:rsidR="004E1D60" w:rsidRDefault="004E1D60" w:rsidP="00942B92">
      <w:pPr>
        <w:ind w:right="-216"/>
        <w:jc w:val="both"/>
        <w:rPr>
          <w:sz w:val="20"/>
          <w:szCs w:val="20"/>
        </w:rPr>
      </w:pPr>
    </w:p>
    <w:p w14:paraId="040624BA" w14:textId="77777777" w:rsidR="004E1D60" w:rsidRDefault="004E1D60" w:rsidP="00942B92">
      <w:pPr>
        <w:ind w:right="-216"/>
        <w:jc w:val="both"/>
        <w:rPr>
          <w:sz w:val="20"/>
          <w:szCs w:val="20"/>
        </w:rPr>
      </w:pPr>
    </w:p>
    <w:p w14:paraId="22102AD7" w14:textId="77777777" w:rsidR="004E1D60" w:rsidRDefault="004E1D60" w:rsidP="00942B92">
      <w:pPr>
        <w:ind w:right="-216"/>
        <w:jc w:val="both"/>
        <w:rPr>
          <w:sz w:val="20"/>
          <w:szCs w:val="20"/>
        </w:rPr>
      </w:pPr>
    </w:p>
    <w:p w14:paraId="06EE0DC1" w14:textId="77777777" w:rsidR="004E1D60" w:rsidRDefault="004E1D60" w:rsidP="00942B92">
      <w:pPr>
        <w:ind w:right="-216"/>
        <w:jc w:val="both"/>
        <w:rPr>
          <w:sz w:val="20"/>
          <w:szCs w:val="20"/>
        </w:rPr>
      </w:pPr>
    </w:p>
    <w:p w14:paraId="10FCDEEF" w14:textId="77777777" w:rsidR="004E1D60" w:rsidRDefault="004E1D60" w:rsidP="00942B92">
      <w:pPr>
        <w:ind w:right="-216"/>
        <w:jc w:val="both"/>
        <w:rPr>
          <w:sz w:val="20"/>
          <w:szCs w:val="20"/>
        </w:rPr>
      </w:pPr>
    </w:p>
    <w:p w14:paraId="21C576D5" w14:textId="77777777" w:rsidR="004E1D60" w:rsidRDefault="004E1D60" w:rsidP="00942B92">
      <w:pPr>
        <w:ind w:right="-216"/>
        <w:jc w:val="both"/>
        <w:rPr>
          <w:sz w:val="20"/>
          <w:szCs w:val="20"/>
        </w:rPr>
      </w:pPr>
    </w:p>
    <w:p w14:paraId="0C5E91C2" w14:textId="77777777" w:rsidR="004E1D60" w:rsidRDefault="004E1D60" w:rsidP="00942B92">
      <w:pPr>
        <w:ind w:right="-216"/>
        <w:jc w:val="both"/>
        <w:rPr>
          <w:sz w:val="20"/>
          <w:szCs w:val="20"/>
        </w:rPr>
      </w:pPr>
    </w:p>
    <w:p w14:paraId="3917423B" w14:textId="77777777" w:rsidR="004E1D60" w:rsidRDefault="004E1D60" w:rsidP="00942B92">
      <w:pPr>
        <w:ind w:right="-216"/>
        <w:jc w:val="both"/>
        <w:rPr>
          <w:sz w:val="20"/>
          <w:szCs w:val="20"/>
        </w:rPr>
      </w:pPr>
    </w:p>
    <w:p w14:paraId="0FD3D2B1" w14:textId="77777777" w:rsidR="004E1D60" w:rsidRDefault="004E1D60" w:rsidP="00942B92">
      <w:pPr>
        <w:ind w:right="-216"/>
        <w:jc w:val="both"/>
        <w:rPr>
          <w:sz w:val="20"/>
          <w:szCs w:val="20"/>
        </w:rPr>
      </w:pPr>
    </w:p>
    <w:p w14:paraId="7498A6E4" w14:textId="77777777" w:rsidR="004E1D60" w:rsidRDefault="004E1D60" w:rsidP="00942B92">
      <w:pPr>
        <w:ind w:right="-216"/>
        <w:jc w:val="both"/>
        <w:rPr>
          <w:sz w:val="20"/>
          <w:szCs w:val="20"/>
        </w:rPr>
      </w:pPr>
    </w:p>
    <w:p w14:paraId="21F0F787" w14:textId="77777777" w:rsidR="004E1D60" w:rsidRDefault="004E1D60" w:rsidP="00942B92">
      <w:pPr>
        <w:ind w:right="-216"/>
        <w:jc w:val="both"/>
        <w:rPr>
          <w:sz w:val="20"/>
          <w:szCs w:val="20"/>
        </w:rPr>
      </w:pPr>
    </w:p>
    <w:p w14:paraId="353941BA" w14:textId="77777777" w:rsidR="004E1D60" w:rsidRDefault="004E1D60" w:rsidP="00942B92">
      <w:pPr>
        <w:ind w:right="-216"/>
        <w:jc w:val="both"/>
        <w:rPr>
          <w:sz w:val="20"/>
          <w:szCs w:val="20"/>
        </w:rPr>
      </w:pPr>
    </w:p>
    <w:p w14:paraId="11D3567F" w14:textId="77777777" w:rsidR="004E1D60" w:rsidRDefault="004E1D60" w:rsidP="00942B92">
      <w:pPr>
        <w:ind w:right="-216"/>
        <w:jc w:val="both"/>
        <w:rPr>
          <w:sz w:val="20"/>
          <w:szCs w:val="20"/>
        </w:rPr>
      </w:pPr>
    </w:p>
    <w:p w14:paraId="7C3D1734" w14:textId="77777777" w:rsidR="004E1D60" w:rsidRDefault="004E1D60" w:rsidP="00942B92">
      <w:pPr>
        <w:ind w:right="-216"/>
        <w:jc w:val="both"/>
        <w:rPr>
          <w:sz w:val="20"/>
          <w:szCs w:val="20"/>
        </w:rPr>
      </w:pPr>
    </w:p>
    <w:p w14:paraId="5526ECFA" w14:textId="77777777" w:rsidR="004E1D60" w:rsidRDefault="004E1D60" w:rsidP="00942B92">
      <w:pPr>
        <w:ind w:right="-216"/>
        <w:jc w:val="both"/>
        <w:rPr>
          <w:sz w:val="20"/>
          <w:szCs w:val="20"/>
        </w:rPr>
      </w:pPr>
    </w:p>
    <w:p w14:paraId="38CD4122" w14:textId="77777777" w:rsidR="004E1D60" w:rsidRDefault="004E1D60" w:rsidP="00942B92">
      <w:pPr>
        <w:ind w:right="-216"/>
        <w:jc w:val="both"/>
        <w:rPr>
          <w:sz w:val="20"/>
          <w:szCs w:val="20"/>
        </w:rPr>
      </w:pPr>
    </w:p>
    <w:p w14:paraId="45086014" w14:textId="77777777" w:rsidR="004E1D60" w:rsidRDefault="004E1D60" w:rsidP="00942B92">
      <w:pPr>
        <w:ind w:right="-216"/>
        <w:jc w:val="both"/>
        <w:rPr>
          <w:sz w:val="20"/>
          <w:szCs w:val="20"/>
        </w:rPr>
      </w:pPr>
    </w:p>
    <w:p w14:paraId="2D40280A" w14:textId="77777777" w:rsidR="004E1D60" w:rsidRDefault="004E1D60" w:rsidP="00942B92">
      <w:pPr>
        <w:ind w:right="-216"/>
        <w:jc w:val="both"/>
        <w:rPr>
          <w:sz w:val="20"/>
          <w:szCs w:val="20"/>
        </w:rPr>
      </w:pPr>
    </w:p>
    <w:p w14:paraId="725D24A1" w14:textId="77777777" w:rsidR="004E1D60" w:rsidRDefault="004E1D60" w:rsidP="00942B92">
      <w:pPr>
        <w:ind w:right="-216"/>
        <w:jc w:val="both"/>
        <w:rPr>
          <w:sz w:val="20"/>
          <w:szCs w:val="20"/>
        </w:rPr>
      </w:pPr>
    </w:p>
    <w:p w14:paraId="23A56613" w14:textId="77777777" w:rsidR="004E1D60" w:rsidRDefault="004E1D60" w:rsidP="00942B92">
      <w:pPr>
        <w:ind w:right="-216"/>
        <w:jc w:val="both"/>
        <w:rPr>
          <w:sz w:val="20"/>
          <w:szCs w:val="20"/>
        </w:rPr>
      </w:pPr>
    </w:p>
    <w:p w14:paraId="001BC935" w14:textId="77777777" w:rsidR="004E1D60" w:rsidRDefault="004E1D60" w:rsidP="00942B92">
      <w:pPr>
        <w:ind w:right="-216"/>
        <w:jc w:val="both"/>
        <w:rPr>
          <w:sz w:val="20"/>
          <w:szCs w:val="20"/>
        </w:rPr>
      </w:pPr>
    </w:p>
    <w:p w14:paraId="521829D5" w14:textId="77777777" w:rsidR="004E1D60" w:rsidRDefault="004E1D60" w:rsidP="00942B92">
      <w:pPr>
        <w:ind w:right="-216"/>
        <w:jc w:val="both"/>
        <w:rPr>
          <w:sz w:val="20"/>
          <w:szCs w:val="20"/>
        </w:rPr>
      </w:pPr>
    </w:p>
    <w:p w14:paraId="2C082EAC" w14:textId="77777777" w:rsidR="004E1D60" w:rsidRDefault="004E1D60" w:rsidP="00942B92">
      <w:pPr>
        <w:ind w:right="-216"/>
        <w:jc w:val="both"/>
        <w:rPr>
          <w:sz w:val="20"/>
          <w:szCs w:val="20"/>
        </w:rPr>
      </w:pPr>
    </w:p>
    <w:p w14:paraId="420A2674" w14:textId="77777777" w:rsidR="004E1D60" w:rsidRDefault="004E1D60" w:rsidP="00942B92">
      <w:pPr>
        <w:ind w:right="-216"/>
        <w:jc w:val="both"/>
        <w:rPr>
          <w:sz w:val="20"/>
          <w:szCs w:val="20"/>
        </w:rPr>
      </w:pPr>
    </w:p>
    <w:p w14:paraId="08CED253" w14:textId="77777777" w:rsidR="004E1D60" w:rsidRDefault="004E1D60" w:rsidP="00942B92">
      <w:pPr>
        <w:ind w:right="-216"/>
        <w:jc w:val="both"/>
        <w:rPr>
          <w:sz w:val="20"/>
          <w:szCs w:val="20"/>
        </w:rPr>
      </w:pPr>
    </w:p>
    <w:p w14:paraId="19AF1413" w14:textId="77777777" w:rsidR="004E1D60" w:rsidRDefault="004E1D60" w:rsidP="00942B92">
      <w:pPr>
        <w:ind w:right="-216"/>
        <w:jc w:val="both"/>
        <w:rPr>
          <w:sz w:val="20"/>
          <w:szCs w:val="20"/>
        </w:rPr>
      </w:pPr>
    </w:p>
    <w:p w14:paraId="3275CABE" w14:textId="77777777" w:rsidR="004E1D60" w:rsidRDefault="004E1D60" w:rsidP="00942B92">
      <w:pPr>
        <w:ind w:right="-216"/>
        <w:jc w:val="both"/>
        <w:rPr>
          <w:sz w:val="20"/>
          <w:szCs w:val="20"/>
        </w:rPr>
      </w:pPr>
    </w:p>
    <w:p w14:paraId="6F1F321E" w14:textId="77777777" w:rsidR="004E1D60" w:rsidRDefault="004E1D60" w:rsidP="00942B92">
      <w:pPr>
        <w:ind w:right="-216"/>
        <w:jc w:val="both"/>
        <w:rPr>
          <w:sz w:val="20"/>
          <w:szCs w:val="20"/>
        </w:rPr>
      </w:pPr>
    </w:p>
    <w:p w14:paraId="765C4012" w14:textId="77777777" w:rsidR="004E1D60" w:rsidRDefault="004E1D60" w:rsidP="00942B92">
      <w:pPr>
        <w:ind w:right="-216"/>
        <w:jc w:val="both"/>
        <w:rPr>
          <w:sz w:val="20"/>
          <w:szCs w:val="20"/>
        </w:rPr>
      </w:pPr>
    </w:p>
    <w:p w14:paraId="37CCCC3F" w14:textId="77777777" w:rsidR="004E1D60" w:rsidRDefault="004E1D60" w:rsidP="00942B92">
      <w:pPr>
        <w:ind w:right="-216"/>
        <w:jc w:val="both"/>
        <w:rPr>
          <w:sz w:val="20"/>
          <w:szCs w:val="20"/>
        </w:rPr>
      </w:pPr>
    </w:p>
    <w:p w14:paraId="4BB36C39" w14:textId="77777777" w:rsidR="004E1D60" w:rsidRDefault="004E1D60" w:rsidP="00942B92">
      <w:pPr>
        <w:ind w:right="-216"/>
        <w:jc w:val="both"/>
        <w:rPr>
          <w:sz w:val="20"/>
          <w:szCs w:val="20"/>
        </w:rPr>
      </w:pPr>
    </w:p>
    <w:p w14:paraId="14241208" w14:textId="77777777" w:rsidR="004E1D60" w:rsidRDefault="004E1D60" w:rsidP="00942B92">
      <w:pPr>
        <w:ind w:right="-216"/>
        <w:jc w:val="both"/>
        <w:rPr>
          <w:sz w:val="20"/>
          <w:szCs w:val="20"/>
        </w:rPr>
      </w:pPr>
    </w:p>
    <w:p w14:paraId="659B6580" w14:textId="77777777" w:rsidR="004E1D60" w:rsidRDefault="004E1D60" w:rsidP="00942B92">
      <w:pPr>
        <w:ind w:right="-216"/>
        <w:jc w:val="both"/>
        <w:rPr>
          <w:sz w:val="20"/>
          <w:szCs w:val="20"/>
        </w:rPr>
      </w:pPr>
    </w:p>
    <w:p w14:paraId="77A23721" w14:textId="77777777" w:rsidR="004E1D60" w:rsidRPr="0020013C" w:rsidRDefault="004E1D60" w:rsidP="00942B92">
      <w:pPr>
        <w:ind w:right="-216"/>
        <w:jc w:val="both"/>
        <w:rPr>
          <w:sz w:val="20"/>
          <w:szCs w:val="20"/>
        </w:rPr>
      </w:pPr>
    </w:p>
    <w:p w14:paraId="48DC5CDF" w14:textId="77777777" w:rsidR="00AE2501" w:rsidRPr="0020013C" w:rsidRDefault="00AE2501" w:rsidP="00AE2501">
      <w:pPr>
        <w:pStyle w:val="Heading1"/>
        <w:ind w:left="720" w:right="-216" w:hanging="720"/>
        <w:jc w:val="both"/>
        <w:rPr>
          <w:rFonts w:ascii="Arial" w:hAnsi="Arial"/>
          <w:color w:val="FF0000"/>
          <w:sz w:val="20"/>
          <w:szCs w:val="20"/>
          <w:u w:val="single"/>
        </w:rPr>
      </w:pPr>
      <w:bookmarkStart w:id="26" w:name="_Toc200441663"/>
      <w:bookmarkStart w:id="27" w:name="_Toc200444984"/>
      <w:r w:rsidRPr="0020013C">
        <w:rPr>
          <w:rFonts w:ascii="Arial" w:hAnsi="Arial"/>
          <w:sz w:val="20"/>
          <w:szCs w:val="20"/>
        </w:rPr>
        <w:lastRenderedPageBreak/>
        <w:t>COST</w:t>
      </w:r>
      <w:r>
        <w:rPr>
          <w:rFonts w:ascii="Arial" w:hAnsi="Arial"/>
          <w:sz w:val="20"/>
          <w:szCs w:val="20"/>
        </w:rPr>
        <w:t xml:space="preserve"> AND BILLING PROCEDURE</w:t>
      </w:r>
      <w:bookmarkEnd w:id="26"/>
      <w:bookmarkEnd w:id="27"/>
    </w:p>
    <w:p w14:paraId="48E3AA7B" w14:textId="77777777" w:rsidR="00AE2501" w:rsidRPr="00801417" w:rsidRDefault="00AE2501" w:rsidP="00AE2501">
      <w:pPr>
        <w:rPr>
          <w:i/>
          <w:caps/>
          <w:sz w:val="20"/>
          <w:szCs w:val="20"/>
          <w:u w:val="single"/>
        </w:rPr>
      </w:pPr>
      <w:r w:rsidRPr="00801417">
        <w:rPr>
          <w:sz w:val="20"/>
          <w:szCs w:val="20"/>
          <w:u w:val="single"/>
        </w:rPr>
        <w:t xml:space="preserve">See IPRO. Download the Excel spreadsheet titled “Bid Schedule” found in the Question Section of the related ITB on IPRO. Complete the spreadsheet, upload it back into the appropriate Question Section on IPRO. </w:t>
      </w:r>
    </w:p>
    <w:p w14:paraId="59DF0724" w14:textId="1AF26998" w:rsidR="00ED0712" w:rsidRDefault="00ED0712" w:rsidP="00942B92">
      <w:pPr>
        <w:ind w:right="-216"/>
        <w:jc w:val="both"/>
        <w:rPr>
          <w:sz w:val="20"/>
          <w:szCs w:val="20"/>
        </w:rPr>
      </w:pPr>
    </w:p>
    <w:p w14:paraId="33CDBB50" w14:textId="77777777" w:rsidR="00182160" w:rsidRPr="00361F96" w:rsidRDefault="00182160" w:rsidP="00182160">
      <w:pPr>
        <w:keepLines/>
        <w:tabs>
          <w:tab w:val="center" w:pos="4680"/>
        </w:tabs>
        <w:jc w:val="both"/>
        <w:rPr>
          <w:b/>
          <w:sz w:val="20"/>
          <w:szCs w:val="20"/>
          <w:u w:val="single"/>
        </w:rPr>
      </w:pPr>
      <w:bookmarkStart w:id="28" w:name="_Hlk26251945"/>
      <w:r w:rsidRPr="00361F96">
        <w:rPr>
          <w:b/>
          <w:sz w:val="20"/>
          <w:szCs w:val="20"/>
          <w:u w:val="single"/>
        </w:rPr>
        <w:t>Part 1. COST:</w:t>
      </w:r>
    </w:p>
    <w:p w14:paraId="2093AEAF" w14:textId="77777777" w:rsidR="00182160" w:rsidRPr="00836411" w:rsidRDefault="00182160" w:rsidP="00182160">
      <w:pPr>
        <w:keepLines/>
        <w:tabs>
          <w:tab w:val="center" w:pos="4680"/>
        </w:tabs>
        <w:jc w:val="both"/>
        <w:rPr>
          <w:color w:val="FF0000"/>
          <w:sz w:val="20"/>
          <w:szCs w:val="20"/>
        </w:rPr>
      </w:pPr>
    </w:p>
    <w:p w14:paraId="5CA12406" w14:textId="39DEBC6A" w:rsidR="00182160" w:rsidRPr="00FE66F3" w:rsidRDefault="00182160" w:rsidP="00182160">
      <w:pPr>
        <w:keepLines/>
        <w:tabs>
          <w:tab w:val="center" w:pos="4680"/>
        </w:tabs>
        <w:jc w:val="both"/>
        <w:rPr>
          <w:sz w:val="20"/>
          <w:szCs w:val="20"/>
        </w:rPr>
      </w:pPr>
      <w:r w:rsidRPr="00FE66F3">
        <w:rPr>
          <w:sz w:val="20"/>
          <w:szCs w:val="20"/>
        </w:rPr>
        <w:t xml:space="preserve">The Contract resulting from this ITB will be a </w:t>
      </w:r>
      <w:r w:rsidR="00FE66F3" w:rsidRPr="00FE66F3">
        <w:rPr>
          <w:sz w:val="20"/>
          <w:szCs w:val="20"/>
        </w:rPr>
        <w:t>FIRM FIXED FEE / INDEFINITE QUANTITY</w:t>
      </w:r>
      <w:r w:rsidRPr="00FE66F3">
        <w:rPr>
          <w:sz w:val="20"/>
          <w:szCs w:val="20"/>
        </w:rPr>
        <w:t xml:space="preserve"> Contract.</w:t>
      </w:r>
    </w:p>
    <w:p w14:paraId="414E59D3" w14:textId="77777777" w:rsidR="00182160" w:rsidRPr="00610705" w:rsidRDefault="00182160" w:rsidP="00182160">
      <w:pPr>
        <w:ind w:right="0"/>
        <w:jc w:val="both"/>
        <w:rPr>
          <w:sz w:val="20"/>
          <w:szCs w:val="20"/>
        </w:rPr>
      </w:pPr>
    </w:p>
    <w:p w14:paraId="75D8C685" w14:textId="064DE8ED" w:rsidR="00182160" w:rsidRPr="00610705" w:rsidRDefault="00182160" w:rsidP="00182160">
      <w:pPr>
        <w:ind w:right="0"/>
        <w:jc w:val="both"/>
        <w:rPr>
          <w:i/>
          <w:iCs/>
          <w:sz w:val="20"/>
          <w:szCs w:val="20"/>
        </w:rPr>
      </w:pPr>
      <w:r w:rsidRPr="00610705">
        <w:rPr>
          <w:sz w:val="20"/>
          <w:szCs w:val="20"/>
        </w:rPr>
        <w:t xml:space="preserve">The Bidder must provide a fully-burdened rate which must include, </w:t>
      </w:r>
      <w:r w:rsidRPr="00610705">
        <w:rPr>
          <w:b/>
          <w:bCs/>
          <w:sz w:val="20"/>
          <w:szCs w:val="20"/>
        </w:rPr>
        <w:t>but not be limited to</w:t>
      </w:r>
      <w:r w:rsidRPr="00610705">
        <w:rPr>
          <w:sz w:val="20"/>
          <w:szCs w:val="20"/>
        </w:rPr>
        <w:t xml:space="preserve">, all operating and personnel expenses, such as: overhead, salaries, </w:t>
      </w:r>
      <w:r w:rsidR="00610705" w:rsidRPr="00610705">
        <w:rPr>
          <w:sz w:val="20"/>
          <w:szCs w:val="20"/>
        </w:rPr>
        <w:t xml:space="preserve">delivery, </w:t>
      </w:r>
      <w:r w:rsidR="00985300">
        <w:rPr>
          <w:sz w:val="20"/>
          <w:szCs w:val="20"/>
        </w:rPr>
        <w:t xml:space="preserve">shipping, </w:t>
      </w:r>
      <w:r w:rsidR="00985300" w:rsidRPr="007558FF">
        <w:rPr>
          <w:sz w:val="20"/>
          <w:szCs w:val="20"/>
        </w:rPr>
        <w:t>integration costs,</w:t>
      </w:r>
      <w:r w:rsidR="00985300">
        <w:rPr>
          <w:sz w:val="20"/>
          <w:szCs w:val="20"/>
        </w:rPr>
        <w:t xml:space="preserve"> </w:t>
      </w:r>
      <w:r w:rsidRPr="00610705">
        <w:rPr>
          <w:sz w:val="20"/>
          <w:szCs w:val="20"/>
        </w:rPr>
        <w:t xml:space="preserve">administrative expenses, profit, </w:t>
      </w:r>
      <w:r w:rsidR="00AD1BE3">
        <w:rPr>
          <w:sz w:val="20"/>
          <w:szCs w:val="20"/>
        </w:rPr>
        <w:t xml:space="preserve">and </w:t>
      </w:r>
      <w:r w:rsidRPr="00610705">
        <w:rPr>
          <w:sz w:val="20"/>
          <w:szCs w:val="20"/>
        </w:rPr>
        <w:t>supplies.</w:t>
      </w:r>
    </w:p>
    <w:p w14:paraId="1844D87A" w14:textId="77777777" w:rsidR="00182160" w:rsidRDefault="00182160" w:rsidP="00182160">
      <w:pPr>
        <w:ind w:right="0"/>
        <w:jc w:val="both"/>
        <w:rPr>
          <w:i/>
          <w:iCs/>
          <w:color w:val="FF0000"/>
          <w:sz w:val="20"/>
          <w:szCs w:val="20"/>
        </w:rPr>
      </w:pPr>
    </w:p>
    <w:p w14:paraId="2431730C" w14:textId="7BF3497A" w:rsidR="00182160" w:rsidRPr="00610705" w:rsidRDefault="00182160" w:rsidP="00182160">
      <w:pPr>
        <w:ind w:right="0"/>
        <w:jc w:val="both"/>
        <w:rPr>
          <w:i/>
          <w:iCs/>
          <w:sz w:val="20"/>
          <w:szCs w:val="20"/>
        </w:rPr>
      </w:pPr>
      <w:r w:rsidRPr="00610705">
        <w:rPr>
          <w:sz w:val="20"/>
          <w:szCs w:val="20"/>
        </w:rPr>
        <w:t>The cost matrix located on the Bid Schedule includes the Department’s best estimate of number of units for the initial Contract term and is not to be considered a guarantee of actual number of units to be experienced under the Contract. Estimated quantities are for evaluation and award purposes, based on the Department’s best estimate, and are not binding on the Department.</w:t>
      </w:r>
    </w:p>
    <w:p w14:paraId="48C066A6" w14:textId="41076DA1" w:rsidR="00321433" w:rsidRPr="00610705" w:rsidRDefault="00182160" w:rsidP="00610705">
      <w:pPr>
        <w:ind w:right="0"/>
        <w:jc w:val="both"/>
        <w:rPr>
          <w:color w:val="FF0000"/>
          <w:sz w:val="20"/>
          <w:szCs w:val="20"/>
        </w:rPr>
      </w:pPr>
      <w:r w:rsidRPr="00836411">
        <w:rPr>
          <w:color w:val="FF0000"/>
          <w:sz w:val="20"/>
          <w:szCs w:val="20"/>
        </w:rPr>
        <w:br/>
      </w:r>
      <w:r w:rsidRPr="00610705">
        <w:rPr>
          <w:sz w:val="20"/>
          <w:szCs w:val="20"/>
        </w:rPr>
        <w:t xml:space="preserve">Costs </w:t>
      </w:r>
      <w:r w:rsidR="000B71C0">
        <w:rPr>
          <w:sz w:val="20"/>
          <w:szCs w:val="20"/>
        </w:rPr>
        <w:t>must</w:t>
      </w:r>
      <w:r w:rsidRPr="00610705">
        <w:rPr>
          <w:sz w:val="20"/>
          <w:szCs w:val="20"/>
        </w:rPr>
        <w:t xml:space="preserve"> remain firm throughout the life of the Contract, unless otherwise agreed to by the Department and modifications will only be considered under </w:t>
      </w:r>
      <w:r w:rsidR="00610705" w:rsidRPr="00610705">
        <w:rPr>
          <w:sz w:val="20"/>
          <w:szCs w:val="20"/>
        </w:rPr>
        <w:t xml:space="preserve"> verifiable </w:t>
      </w:r>
      <w:r w:rsidRPr="00610705">
        <w:rPr>
          <w:sz w:val="20"/>
          <w:szCs w:val="20"/>
        </w:rPr>
        <w:t>extenuating circumstances.</w:t>
      </w:r>
      <w:bookmarkEnd w:id="28"/>
    </w:p>
    <w:p w14:paraId="47B99CC5" w14:textId="77777777" w:rsidR="00D34233" w:rsidRPr="0020013C" w:rsidRDefault="00D34233" w:rsidP="00942B92">
      <w:pPr>
        <w:ind w:right="-216"/>
        <w:jc w:val="both"/>
        <w:rPr>
          <w:i/>
          <w:color w:val="FF0000"/>
          <w:sz w:val="20"/>
          <w:szCs w:val="20"/>
        </w:rPr>
      </w:pPr>
    </w:p>
    <w:p w14:paraId="06209FAC" w14:textId="0198BF8E" w:rsidR="00D34233" w:rsidRPr="00122B40" w:rsidRDefault="00D34233" w:rsidP="00D3423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216"/>
        <w:jc w:val="both"/>
        <w:rPr>
          <w:i/>
          <w:sz w:val="20"/>
          <w:szCs w:val="20"/>
        </w:rPr>
      </w:pPr>
      <w:r w:rsidRPr="00122B40">
        <w:rPr>
          <w:sz w:val="20"/>
          <w:szCs w:val="20"/>
        </w:rPr>
        <w:t xml:space="preserve">Appendix A: </w:t>
      </w:r>
      <w:r w:rsidR="00E23DFB" w:rsidRPr="00E23DFB">
        <w:rPr>
          <w:sz w:val="20"/>
          <w:szCs w:val="20"/>
        </w:rPr>
        <w:t>Input your</w:t>
      </w:r>
      <w:r w:rsidR="00E23DFB">
        <w:rPr>
          <w:sz w:val="20"/>
          <w:szCs w:val="20"/>
        </w:rPr>
        <w:t xml:space="preserve"> Cost Method, Costing Formula, Dispensing Fee and </w:t>
      </w:r>
      <w:r w:rsidRPr="00122B40">
        <w:rPr>
          <w:sz w:val="20"/>
          <w:szCs w:val="20"/>
        </w:rPr>
        <w:t>Cost Per Unit information in the blue cell</w:t>
      </w:r>
      <w:r w:rsidR="00E23DFB">
        <w:rPr>
          <w:sz w:val="20"/>
          <w:szCs w:val="20"/>
        </w:rPr>
        <w:t>s</w:t>
      </w:r>
      <w:r w:rsidRPr="00122B40">
        <w:rPr>
          <w:sz w:val="20"/>
          <w:szCs w:val="20"/>
        </w:rPr>
        <w:t>. The Subtotal will be automatically calculated</w:t>
      </w:r>
      <w:r w:rsidR="00603769">
        <w:rPr>
          <w:sz w:val="20"/>
          <w:szCs w:val="20"/>
        </w:rPr>
        <w:t xml:space="preserve">. </w:t>
      </w:r>
      <w:r w:rsidRPr="00122B40">
        <w:rPr>
          <w:sz w:val="20"/>
          <w:szCs w:val="20"/>
        </w:rPr>
        <w:t xml:space="preserve">The FIVE (5) YEAR TOTAL </w:t>
      </w:r>
      <w:r w:rsidR="00285259">
        <w:rPr>
          <w:sz w:val="20"/>
          <w:szCs w:val="20"/>
        </w:rPr>
        <w:t>AMOUNT</w:t>
      </w:r>
      <w:r w:rsidRPr="00122B40">
        <w:rPr>
          <w:sz w:val="20"/>
          <w:szCs w:val="20"/>
        </w:rPr>
        <w:t xml:space="preserve"> will automatically populate</w:t>
      </w:r>
      <w:r w:rsidR="00903E93" w:rsidRPr="00122B40">
        <w:rPr>
          <w:sz w:val="20"/>
          <w:szCs w:val="20"/>
        </w:rPr>
        <w:t xml:space="preserve">. </w:t>
      </w:r>
      <w:r w:rsidRPr="00122B40">
        <w:rPr>
          <w:sz w:val="20"/>
          <w:szCs w:val="20"/>
        </w:rPr>
        <w:t>This is the total amount bid for the full five (5) years of the Contract.</w:t>
      </w:r>
    </w:p>
    <w:p w14:paraId="49C386BB" w14:textId="77777777" w:rsidR="00122B40" w:rsidRDefault="00122B40" w:rsidP="00182160">
      <w:pPr>
        <w:tabs>
          <w:tab w:val="left" w:pos="270"/>
        </w:tabs>
        <w:ind w:right="0"/>
        <w:rPr>
          <w:i/>
          <w:color w:val="FF0000"/>
          <w:sz w:val="20"/>
          <w:szCs w:val="20"/>
        </w:rPr>
      </w:pPr>
    </w:p>
    <w:p w14:paraId="355D0815" w14:textId="77777777" w:rsidR="00122B40" w:rsidRDefault="00122B40" w:rsidP="00182160">
      <w:pPr>
        <w:tabs>
          <w:tab w:val="left" w:pos="270"/>
        </w:tabs>
        <w:ind w:right="0"/>
        <w:rPr>
          <w:b/>
          <w:bCs/>
          <w:color w:val="FF0000"/>
          <w:sz w:val="20"/>
          <w:szCs w:val="20"/>
          <w:u w:val="single"/>
        </w:rPr>
      </w:pPr>
    </w:p>
    <w:p w14:paraId="0E448894" w14:textId="77777777" w:rsidR="006C73F7" w:rsidRPr="006C73F7" w:rsidRDefault="00182160" w:rsidP="00182160">
      <w:pPr>
        <w:tabs>
          <w:tab w:val="left" w:pos="270"/>
        </w:tabs>
        <w:ind w:right="0"/>
        <w:rPr>
          <w:sz w:val="20"/>
          <w:szCs w:val="20"/>
        </w:rPr>
      </w:pPr>
      <w:r w:rsidRPr="006C73F7">
        <w:rPr>
          <w:b/>
          <w:bCs/>
          <w:sz w:val="20"/>
          <w:szCs w:val="20"/>
          <w:u w:val="single"/>
        </w:rPr>
        <w:t>Part 2. Billing Procedure:</w:t>
      </w:r>
      <w:r w:rsidRPr="006C73F7">
        <w:rPr>
          <w:sz w:val="20"/>
          <w:szCs w:val="20"/>
        </w:rPr>
        <w:br/>
      </w:r>
      <w:r w:rsidRPr="006C73F7">
        <w:rPr>
          <w:sz w:val="20"/>
          <w:szCs w:val="20"/>
        </w:rPr>
        <w:br/>
      </w:r>
      <w:r w:rsidR="006C73F7" w:rsidRPr="006C73F7">
        <w:rPr>
          <w:sz w:val="20"/>
          <w:szCs w:val="20"/>
        </w:rPr>
        <w:t>The Contractor must provide a monthly invoice and any reports required by the Report section within ten (10) business days after the end of each month. No invoices will be accepted or paid without receipt of the required reports. The invoice must include, but not be limited to:</w:t>
      </w:r>
    </w:p>
    <w:p w14:paraId="6498B067" w14:textId="77777777" w:rsidR="003A70F6" w:rsidRDefault="000668BF" w:rsidP="003A70F6">
      <w:pPr>
        <w:pStyle w:val="ListParagraph"/>
        <w:numPr>
          <w:ilvl w:val="0"/>
          <w:numId w:val="38"/>
        </w:numPr>
        <w:tabs>
          <w:tab w:val="left" w:pos="270"/>
        </w:tabs>
        <w:ind w:right="0"/>
        <w:rPr>
          <w:sz w:val="20"/>
        </w:rPr>
      </w:pPr>
      <w:r w:rsidRPr="003A70F6">
        <w:rPr>
          <w:sz w:val="20"/>
        </w:rPr>
        <w:t>Invoice date;</w:t>
      </w:r>
    </w:p>
    <w:p w14:paraId="4E91C549" w14:textId="77777777" w:rsidR="009C62D0" w:rsidRDefault="009C62D0" w:rsidP="009C62D0">
      <w:pPr>
        <w:pStyle w:val="ListParagraph"/>
        <w:tabs>
          <w:tab w:val="left" w:pos="270"/>
        </w:tabs>
        <w:ind w:right="0"/>
        <w:rPr>
          <w:sz w:val="20"/>
        </w:rPr>
      </w:pPr>
    </w:p>
    <w:p w14:paraId="06778A74" w14:textId="77777777" w:rsidR="003A70F6" w:rsidRDefault="000668BF" w:rsidP="003A70F6">
      <w:pPr>
        <w:pStyle w:val="ListParagraph"/>
        <w:numPr>
          <w:ilvl w:val="0"/>
          <w:numId w:val="38"/>
        </w:numPr>
        <w:tabs>
          <w:tab w:val="left" w:pos="270"/>
        </w:tabs>
        <w:ind w:right="0"/>
        <w:rPr>
          <w:sz w:val="20"/>
        </w:rPr>
      </w:pPr>
      <w:r w:rsidRPr="003A70F6">
        <w:rPr>
          <w:sz w:val="20"/>
        </w:rPr>
        <w:t>Invoice number;</w:t>
      </w:r>
    </w:p>
    <w:p w14:paraId="435AD8B5" w14:textId="77777777" w:rsidR="009C62D0" w:rsidRPr="009C62D0" w:rsidRDefault="009C62D0" w:rsidP="009C62D0">
      <w:pPr>
        <w:tabs>
          <w:tab w:val="left" w:pos="270"/>
        </w:tabs>
        <w:ind w:right="0"/>
        <w:rPr>
          <w:sz w:val="20"/>
        </w:rPr>
      </w:pPr>
    </w:p>
    <w:p w14:paraId="77AEF479" w14:textId="0DE5B65A" w:rsidR="003A70F6" w:rsidRDefault="00C73268" w:rsidP="003A70F6">
      <w:pPr>
        <w:pStyle w:val="ListParagraph"/>
        <w:numPr>
          <w:ilvl w:val="0"/>
          <w:numId w:val="38"/>
        </w:numPr>
        <w:tabs>
          <w:tab w:val="left" w:pos="270"/>
        </w:tabs>
        <w:ind w:right="0"/>
        <w:rPr>
          <w:sz w:val="20"/>
        </w:rPr>
      </w:pPr>
      <w:r w:rsidRPr="003A70F6">
        <w:rPr>
          <w:sz w:val="20"/>
        </w:rPr>
        <w:t>Contractor name, address, phone number, and email address</w:t>
      </w:r>
      <w:r w:rsidR="003A70F6">
        <w:rPr>
          <w:sz w:val="20"/>
        </w:rPr>
        <w:t>;</w:t>
      </w:r>
    </w:p>
    <w:p w14:paraId="02F0BDA0" w14:textId="77777777" w:rsidR="009C62D0" w:rsidRPr="009C62D0" w:rsidRDefault="009C62D0" w:rsidP="009C62D0">
      <w:pPr>
        <w:tabs>
          <w:tab w:val="left" w:pos="270"/>
        </w:tabs>
        <w:ind w:right="0"/>
        <w:rPr>
          <w:sz w:val="20"/>
        </w:rPr>
      </w:pPr>
    </w:p>
    <w:p w14:paraId="2D848EFF" w14:textId="77777777" w:rsidR="003A70F6" w:rsidRPr="009C62D0" w:rsidRDefault="003A70F6" w:rsidP="003A70F6">
      <w:pPr>
        <w:pStyle w:val="ListParagraph"/>
        <w:numPr>
          <w:ilvl w:val="0"/>
          <w:numId w:val="38"/>
        </w:numPr>
        <w:tabs>
          <w:tab w:val="left" w:pos="270"/>
        </w:tabs>
        <w:ind w:right="0"/>
        <w:rPr>
          <w:sz w:val="20"/>
        </w:rPr>
      </w:pPr>
      <w:r w:rsidRPr="003A70F6">
        <w:rPr>
          <w:sz w:val="20"/>
        </w:rPr>
        <w:t>All Contractor services delivered during the billing period, identified by each item as reflected in the cost matrix  and the total for each;</w:t>
      </w:r>
      <w:r w:rsidRPr="003A70F6">
        <w:rPr>
          <w:color w:val="FF0000"/>
          <w:sz w:val="20"/>
        </w:rPr>
        <w:t xml:space="preserve"> </w:t>
      </w:r>
    </w:p>
    <w:p w14:paraId="0D817051" w14:textId="77777777" w:rsidR="009C62D0" w:rsidRPr="009C62D0" w:rsidRDefault="009C62D0" w:rsidP="009C62D0">
      <w:pPr>
        <w:tabs>
          <w:tab w:val="left" w:pos="270"/>
        </w:tabs>
        <w:ind w:right="0"/>
        <w:rPr>
          <w:sz w:val="20"/>
        </w:rPr>
      </w:pPr>
    </w:p>
    <w:p w14:paraId="516E94DE" w14:textId="77777777" w:rsidR="003A70F6" w:rsidRDefault="003A70F6" w:rsidP="003A70F6">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0"/>
        <w:jc w:val="both"/>
        <w:rPr>
          <w:sz w:val="20"/>
          <w:szCs w:val="20"/>
        </w:rPr>
      </w:pPr>
      <w:r>
        <w:rPr>
          <w:sz w:val="20"/>
          <w:szCs w:val="20"/>
        </w:rPr>
        <w:t>Total amount billed for the billing period;</w:t>
      </w:r>
    </w:p>
    <w:p w14:paraId="1992CCC8" w14:textId="77777777" w:rsidR="009C62D0" w:rsidRDefault="009C62D0" w:rsidP="009C62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0"/>
        <w:jc w:val="both"/>
        <w:rPr>
          <w:sz w:val="20"/>
          <w:szCs w:val="20"/>
        </w:rPr>
      </w:pPr>
    </w:p>
    <w:p w14:paraId="7DB6FA1C" w14:textId="77777777" w:rsidR="003A70F6" w:rsidRDefault="003A70F6" w:rsidP="003A70F6">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0"/>
        <w:jc w:val="both"/>
        <w:rPr>
          <w:sz w:val="20"/>
          <w:szCs w:val="20"/>
        </w:rPr>
      </w:pPr>
      <w:r>
        <w:rPr>
          <w:sz w:val="20"/>
          <w:szCs w:val="20"/>
        </w:rPr>
        <w:t>Dates of service; and</w:t>
      </w:r>
    </w:p>
    <w:p w14:paraId="1C88FB06" w14:textId="77777777" w:rsidR="009C62D0" w:rsidRDefault="009C62D0" w:rsidP="009C62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0"/>
        <w:jc w:val="both"/>
        <w:rPr>
          <w:sz w:val="20"/>
          <w:szCs w:val="20"/>
        </w:rPr>
      </w:pPr>
    </w:p>
    <w:p w14:paraId="61F49A8A" w14:textId="0F8602AE" w:rsidR="003A70F6" w:rsidRDefault="003A70F6" w:rsidP="003A70F6">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0"/>
        <w:jc w:val="both"/>
        <w:rPr>
          <w:sz w:val="20"/>
          <w:szCs w:val="20"/>
        </w:rPr>
      </w:pPr>
      <w:r>
        <w:rPr>
          <w:sz w:val="20"/>
          <w:szCs w:val="20"/>
        </w:rPr>
        <w:t>Contract number</w:t>
      </w:r>
      <w:r w:rsidR="009C62D0">
        <w:rPr>
          <w:sz w:val="20"/>
          <w:szCs w:val="20"/>
        </w:rPr>
        <w:t>.</w:t>
      </w:r>
    </w:p>
    <w:p w14:paraId="60145B0C" w14:textId="19F7D721" w:rsidR="009C62D0" w:rsidRDefault="00182160" w:rsidP="00182160">
      <w:pPr>
        <w:tabs>
          <w:tab w:val="left" w:pos="270"/>
        </w:tabs>
        <w:ind w:right="0"/>
        <w:rPr>
          <w:sz w:val="20"/>
          <w:szCs w:val="20"/>
        </w:rPr>
      </w:pPr>
      <w:r w:rsidRPr="00836411">
        <w:rPr>
          <w:color w:val="FF0000"/>
          <w:sz w:val="20"/>
          <w:szCs w:val="20"/>
        </w:rPr>
        <w:br/>
      </w:r>
      <w:r w:rsidRPr="009C62D0">
        <w:rPr>
          <w:sz w:val="20"/>
          <w:szCs w:val="20"/>
        </w:rPr>
        <w:t>Invoices and</w:t>
      </w:r>
      <w:r w:rsidR="00BF492C">
        <w:rPr>
          <w:sz w:val="20"/>
          <w:szCs w:val="20"/>
        </w:rPr>
        <w:t xml:space="preserve"> all audit </w:t>
      </w:r>
      <w:r w:rsidRPr="009C62D0">
        <w:rPr>
          <w:sz w:val="20"/>
          <w:szCs w:val="20"/>
        </w:rPr>
        <w:t xml:space="preserve"> reports </w:t>
      </w:r>
      <w:r w:rsidR="00724DF7">
        <w:rPr>
          <w:sz w:val="20"/>
          <w:szCs w:val="20"/>
        </w:rPr>
        <w:t xml:space="preserve">must be </w:t>
      </w:r>
      <w:r w:rsidRPr="009C62D0">
        <w:rPr>
          <w:sz w:val="20"/>
          <w:szCs w:val="20"/>
        </w:rPr>
        <w:t>submitted to:</w:t>
      </w:r>
    </w:p>
    <w:p w14:paraId="4CE9959F" w14:textId="6C5F3DB4" w:rsidR="00182160" w:rsidRPr="00836411" w:rsidRDefault="007558FF" w:rsidP="007558FF">
      <w:pPr>
        <w:tabs>
          <w:tab w:val="left" w:pos="180"/>
        </w:tabs>
        <w:ind w:right="0"/>
        <w:rPr>
          <w:color w:val="FF0000"/>
          <w:sz w:val="20"/>
          <w:szCs w:val="20"/>
        </w:rPr>
      </w:pPr>
      <w:r>
        <w:rPr>
          <w:sz w:val="20"/>
          <w:szCs w:val="20"/>
        </w:rPr>
        <w:t xml:space="preserve">     </w:t>
      </w:r>
      <w:r w:rsidR="00182160" w:rsidRPr="009C62D0">
        <w:rPr>
          <w:sz w:val="20"/>
          <w:szCs w:val="20"/>
        </w:rPr>
        <w:t>[information will be provided in the resulting Contract]</w:t>
      </w:r>
      <w:r w:rsidR="00182160" w:rsidRPr="00836411">
        <w:rPr>
          <w:color w:val="FF0000"/>
          <w:sz w:val="20"/>
          <w:szCs w:val="20"/>
        </w:rPr>
        <w:br/>
        <w:t xml:space="preserve"> </w:t>
      </w:r>
      <w:r w:rsidR="00182160" w:rsidRPr="00836411">
        <w:rPr>
          <w:color w:val="FF0000"/>
          <w:sz w:val="20"/>
          <w:szCs w:val="20"/>
        </w:rPr>
        <w:br/>
      </w:r>
      <w:r w:rsidR="00182160" w:rsidRPr="009C62D0">
        <w:rPr>
          <w:sz w:val="20"/>
          <w:szCs w:val="20"/>
        </w:rPr>
        <w:t>The final invoice must be submitted to the Department no later than thirty (30) calendar days after Contract expiration. Final invoices received without backup/supporting documentation or with errors will be returned to the Contractor for resubmission.</w:t>
      </w:r>
      <w:r w:rsidR="00182160" w:rsidRPr="00836411">
        <w:rPr>
          <w:color w:val="FF0000"/>
          <w:sz w:val="20"/>
          <w:szCs w:val="20"/>
        </w:rPr>
        <w:t xml:space="preserve"> </w:t>
      </w:r>
    </w:p>
    <w:p w14:paraId="33D123DB" w14:textId="77777777" w:rsidR="0007263B" w:rsidRDefault="0007263B" w:rsidP="00942B92">
      <w:pPr>
        <w:ind w:right="-216"/>
        <w:rPr>
          <w:sz w:val="20"/>
          <w:szCs w:val="20"/>
        </w:rPr>
      </w:pPr>
    </w:p>
    <w:p w14:paraId="3407E7A4" w14:textId="77777777" w:rsidR="009C62D0" w:rsidRDefault="009C62D0" w:rsidP="00942B92">
      <w:pPr>
        <w:ind w:right="-216"/>
        <w:rPr>
          <w:sz w:val="20"/>
          <w:szCs w:val="20"/>
        </w:rPr>
      </w:pPr>
    </w:p>
    <w:p w14:paraId="00B19EF9" w14:textId="77777777" w:rsidR="004E1D60" w:rsidRDefault="004E1D60" w:rsidP="00942B92">
      <w:pPr>
        <w:ind w:right="-216"/>
        <w:rPr>
          <w:sz w:val="20"/>
          <w:szCs w:val="20"/>
        </w:rPr>
      </w:pPr>
    </w:p>
    <w:p w14:paraId="38E94CF4" w14:textId="77777777" w:rsidR="004E1D60" w:rsidRDefault="004E1D60" w:rsidP="00942B92">
      <w:pPr>
        <w:ind w:right="-216"/>
        <w:rPr>
          <w:sz w:val="20"/>
          <w:szCs w:val="20"/>
        </w:rPr>
      </w:pPr>
    </w:p>
    <w:p w14:paraId="04D70041" w14:textId="77777777" w:rsidR="00462107" w:rsidRPr="0020013C" w:rsidRDefault="00462107" w:rsidP="00942B92">
      <w:pPr>
        <w:ind w:right="-216"/>
        <w:rPr>
          <w:sz w:val="20"/>
          <w:szCs w:val="20"/>
        </w:rPr>
      </w:pPr>
    </w:p>
    <w:p w14:paraId="79595E59" w14:textId="77777777" w:rsidR="002A0C1F" w:rsidRPr="0020013C" w:rsidRDefault="002A0C1F" w:rsidP="00942B92">
      <w:pPr>
        <w:pStyle w:val="Heading1"/>
        <w:ind w:left="720" w:right="-216" w:hanging="720"/>
        <w:rPr>
          <w:rFonts w:ascii="Arial" w:hAnsi="Arial"/>
          <w:sz w:val="20"/>
          <w:szCs w:val="20"/>
        </w:rPr>
      </w:pPr>
      <w:bookmarkStart w:id="29" w:name="_Toc200444985"/>
      <w:r w:rsidRPr="0020013C">
        <w:rPr>
          <w:rFonts w:ascii="Arial" w:hAnsi="Arial"/>
          <w:sz w:val="20"/>
          <w:szCs w:val="20"/>
        </w:rPr>
        <w:lastRenderedPageBreak/>
        <w:t>SUBMISSION REQUIREMENTS</w:t>
      </w:r>
      <w:bookmarkEnd w:id="29"/>
    </w:p>
    <w:p w14:paraId="74857BB5" w14:textId="77777777" w:rsidR="002A0C1F" w:rsidRPr="0020013C" w:rsidRDefault="002A0C1F" w:rsidP="00942B92">
      <w:pPr>
        <w:pStyle w:val="Heading2"/>
        <w:numPr>
          <w:ilvl w:val="0"/>
          <w:numId w:val="0"/>
        </w:numPr>
        <w:ind w:left="576" w:right="-216" w:hanging="576"/>
        <w:rPr>
          <w:sz w:val="20"/>
          <w:szCs w:val="20"/>
        </w:rPr>
      </w:pPr>
    </w:p>
    <w:p w14:paraId="3FE7C6DD" w14:textId="7A7869F3" w:rsidR="00185B68" w:rsidRPr="0020013C" w:rsidRDefault="006D2ED8" w:rsidP="00942B92">
      <w:pPr>
        <w:ind w:right="-216"/>
        <w:rPr>
          <w:b/>
          <w:sz w:val="20"/>
          <w:szCs w:val="20"/>
        </w:rPr>
      </w:pPr>
      <w:r>
        <w:rPr>
          <w:b/>
          <w:sz w:val="20"/>
          <w:szCs w:val="20"/>
        </w:rPr>
        <w:t>9</w:t>
      </w:r>
      <w:r w:rsidR="00185B68" w:rsidRPr="0020013C">
        <w:rPr>
          <w:b/>
          <w:sz w:val="20"/>
          <w:szCs w:val="20"/>
        </w:rPr>
        <w:t>.1</w:t>
      </w:r>
      <w:r w:rsidR="00185B68" w:rsidRPr="0020013C">
        <w:rPr>
          <w:b/>
          <w:sz w:val="20"/>
          <w:szCs w:val="20"/>
        </w:rPr>
        <w:tab/>
        <w:t>Required Bid Submission Items</w:t>
      </w:r>
    </w:p>
    <w:p w14:paraId="39C4ECB8" w14:textId="77777777" w:rsidR="002A0C1F" w:rsidRPr="0020013C" w:rsidRDefault="002E7B28" w:rsidP="00942B92">
      <w:pPr>
        <w:ind w:right="-216" w:firstLine="720"/>
        <w:rPr>
          <w:sz w:val="20"/>
          <w:szCs w:val="20"/>
        </w:rPr>
      </w:pPr>
      <w:r w:rsidRPr="0020013C">
        <w:rPr>
          <w:sz w:val="20"/>
          <w:szCs w:val="20"/>
        </w:rPr>
        <w:t>Your</w:t>
      </w:r>
      <w:r w:rsidR="002A0C1F" w:rsidRPr="0020013C">
        <w:rPr>
          <w:sz w:val="20"/>
          <w:szCs w:val="20"/>
        </w:rPr>
        <w:t xml:space="preserve"> Bid</w:t>
      </w:r>
      <w:r w:rsidRPr="0020013C">
        <w:rPr>
          <w:sz w:val="20"/>
          <w:szCs w:val="20"/>
        </w:rPr>
        <w:t xml:space="preserve"> Submission must</w:t>
      </w:r>
      <w:r w:rsidR="002A0C1F" w:rsidRPr="0020013C">
        <w:rPr>
          <w:sz w:val="20"/>
          <w:szCs w:val="20"/>
        </w:rPr>
        <w:t xml:space="preserve"> consist of the following:</w:t>
      </w:r>
    </w:p>
    <w:p w14:paraId="52BA1FEA" w14:textId="77777777" w:rsidR="002A0C1F" w:rsidRPr="005F7B38" w:rsidRDefault="002A0C1F" w:rsidP="00942B92">
      <w:pPr>
        <w:ind w:right="-216"/>
        <w:rPr>
          <w:sz w:val="20"/>
          <w:szCs w:val="20"/>
        </w:rPr>
      </w:pPr>
    </w:p>
    <w:p w14:paraId="63B15702" w14:textId="77777777" w:rsidR="00321433" w:rsidRPr="005F7B38" w:rsidRDefault="00321433" w:rsidP="00321433">
      <w:pPr>
        <w:pStyle w:val="Heading3"/>
        <w:ind w:left="1080" w:right="-216"/>
        <w:rPr>
          <w:sz w:val="20"/>
          <w:szCs w:val="20"/>
        </w:rPr>
      </w:pPr>
      <w:r w:rsidRPr="005F7B38">
        <w:rPr>
          <w:sz w:val="20"/>
          <w:szCs w:val="20"/>
        </w:rPr>
        <w:t>Bid Schedule</w:t>
      </w:r>
    </w:p>
    <w:p w14:paraId="2563D9C5" w14:textId="71033620" w:rsidR="00321433" w:rsidRPr="005F7B38" w:rsidRDefault="00182160" w:rsidP="00321433">
      <w:pPr>
        <w:ind w:left="1080" w:right="-216"/>
        <w:rPr>
          <w:sz w:val="20"/>
          <w:szCs w:val="20"/>
        </w:rPr>
      </w:pPr>
      <w:r w:rsidRPr="005F7B38">
        <w:rPr>
          <w:sz w:val="20"/>
          <w:szCs w:val="20"/>
        </w:rPr>
        <w:t>See IPRO</w:t>
      </w:r>
      <w:r w:rsidR="00903E93" w:rsidRPr="005F7B38">
        <w:rPr>
          <w:sz w:val="20"/>
          <w:szCs w:val="20"/>
        </w:rPr>
        <w:t xml:space="preserve">. </w:t>
      </w:r>
      <w:r w:rsidRPr="005F7B38">
        <w:rPr>
          <w:sz w:val="20"/>
          <w:szCs w:val="20"/>
        </w:rPr>
        <w:t>Download the Excel spreadsheet titled “Bid Schedule” found in the Question Section of the related ITB on IPRO</w:t>
      </w:r>
      <w:r w:rsidR="00903E93" w:rsidRPr="005F7B38">
        <w:rPr>
          <w:sz w:val="20"/>
          <w:szCs w:val="20"/>
        </w:rPr>
        <w:t xml:space="preserve">. </w:t>
      </w:r>
      <w:r w:rsidRPr="005F7B38">
        <w:rPr>
          <w:sz w:val="20"/>
          <w:szCs w:val="20"/>
        </w:rPr>
        <w:t>Complete the spreadsheet, upload it back into the appropriate Question Section on IPRO</w:t>
      </w:r>
      <w:r w:rsidR="00903E93" w:rsidRPr="005F7B38">
        <w:rPr>
          <w:sz w:val="20"/>
          <w:szCs w:val="20"/>
        </w:rPr>
        <w:t xml:space="preserve">. </w:t>
      </w:r>
      <w:r w:rsidRPr="005F7B38">
        <w:rPr>
          <w:sz w:val="20"/>
          <w:szCs w:val="20"/>
        </w:rPr>
        <w:t>Do not submit your Bid on any other form</w:t>
      </w:r>
      <w:r w:rsidR="00903E93" w:rsidRPr="005F7B38">
        <w:rPr>
          <w:sz w:val="20"/>
          <w:szCs w:val="20"/>
        </w:rPr>
        <w:t xml:space="preserve">. </w:t>
      </w:r>
      <w:r w:rsidRPr="005F7B38">
        <w:rPr>
          <w:sz w:val="20"/>
          <w:szCs w:val="20"/>
        </w:rPr>
        <w:t xml:space="preserve">Submitting your Bid on a form different than the Bid Schedule </w:t>
      </w:r>
      <w:r w:rsidR="00440DD0" w:rsidRPr="005F7B38">
        <w:rPr>
          <w:sz w:val="20"/>
          <w:szCs w:val="20"/>
        </w:rPr>
        <w:t>will</w:t>
      </w:r>
      <w:r w:rsidRPr="005F7B38">
        <w:rPr>
          <w:sz w:val="20"/>
          <w:szCs w:val="20"/>
        </w:rPr>
        <w:t xml:space="preserve"> cause your Bid to be rejected as </w:t>
      </w:r>
      <w:r w:rsidRPr="005F7B38">
        <w:rPr>
          <w:sz w:val="20"/>
          <w:szCs w:val="20"/>
          <w:u w:val="single"/>
        </w:rPr>
        <w:t>non-responsive</w:t>
      </w:r>
      <w:r w:rsidRPr="005F7B38">
        <w:rPr>
          <w:sz w:val="20"/>
          <w:szCs w:val="20"/>
        </w:rPr>
        <w:t>.</w:t>
      </w:r>
    </w:p>
    <w:p w14:paraId="2891986D" w14:textId="77777777" w:rsidR="005F7B38" w:rsidRPr="005F7B38" w:rsidRDefault="005F7B38" w:rsidP="005F7B38">
      <w:pPr>
        <w:rPr>
          <w:sz w:val="20"/>
          <w:szCs w:val="20"/>
        </w:rPr>
      </w:pPr>
    </w:p>
    <w:p w14:paraId="3A162F68" w14:textId="32C007C7" w:rsidR="00321433" w:rsidRPr="005F7B38" w:rsidRDefault="00321433" w:rsidP="00321433">
      <w:pPr>
        <w:pStyle w:val="Heading3"/>
        <w:ind w:left="1080" w:right="-216"/>
        <w:rPr>
          <w:sz w:val="20"/>
          <w:szCs w:val="20"/>
        </w:rPr>
      </w:pPr>
      <w:r w:rsidRPr="005F7B38">
        <w:rPr>
          <w:sz w:val="20"/>
          <w:szCs w:val="20"/>
        </w:rPr>
        <w:t xml:space="preserve">State Signature Page </w:t>
      </w:r>
    </w:p>
    <w:p w14:paraId="00257CEF" w14:textId="5BBC67A9" w:rsidR="00321433" w:rsidRPr="005F7B38" w:rsidRDefault="00321433" w:rsidP="00321433">
      <w:pPr>
        <w:ind w:left="1080" w:right="-216"/>
        <w:rPr>
          <w:sz w:val="20"/>
          <w:szCs w:val="20"/>
        </w:rPr>
      </w:pPr>
      <w:r w:rsidRPr="005F7B38">
        <w:rPr>
          <w:sz w:val="20"/>
          <w:szCs w:val="20"/>
        </w:rPr>
        <w:t xml:space="preserve">The State Signature Page must be completed and submitted as part of your Bid. The State Signature Page is </w:t>
      </w:r>
      <w:r w:rsidRPr="00285259">
        <w:rPr>
          <w:b/>
          <w:sz w:val="20"/>
          <w:szCs w:val="20"/>
        </w:rPr>
        <w:t xml:space="preserve">Attachment </w:t>
      </w:r>
      <w:r w:rsidR="00BB0F9C" w:rsidRPr="00285259">
        <w:rPr>
          <w:b/>
          <w:sz w:val="20"/>
          <w:szCs w:val="20"/>
        </w:rPr>
        <w:t>3</w:t>
      </w:r>
      <w:r w:rsidRPr="00285259">
        <w:rPr>
          <w:sz w:val="20"/>
          <w:szCs w:val="20"/>
        </w:rPr>
        <w:t>.</w:t>
      </w:r>
    </w:p>
    <w:p w14:paraId="5053247D" w14:textId="77777777" w:rsidR="005F7B38" w:rsidRPr="005F7B38" w:rsidRDefault="005F7B38" w:rsidP="00321433">
      <w:pPr>
        <w:ind w:left="1080" w:right="-216"/>
        <w:rPr>
          <w:sz w:val="20"/>
          <w:szCs w:val="20"/>
        </w:rPr>
      </w:pPr>
    </w:p>
    <w:p w14:paraId="671EC590" w14:textId="08EECEB1" w:rsidR="00182160" w:rsidRPr="005F7B38" w:rsidRDefault="00182160" w:rsidP="00182160">
      <w:pPr>
        <w:pStyle w:val="Heading3"/>
        <w:ind w:left="1080"/>
        <w:rPr>
          <w:sz w:val="20"/>
          <w:szCs w:val="20"/>
        </w:rPr>
      </w:pPr>
      <w:r w:rsidRPr="005F7B38">
        <w:rPr>
          <w:sz w:val="20"/>
          <w:szCs w:val="20"/>
        </w:rPr>
        <w:t>Cover Form</w:t>
      </w:r>
    </w:p>
    <w:p w14:paraId="3EC0E3C5" w14:textId="6904DAF7" w:rsidR="00182160" w:rsidRPr="005F7B38" w:rsidRDefault="00182160" w:rsidP="00182160">
      <w:pPr>
        <w:tabs>
          <w:tab w:val="left" w:pos="1080"/>
        </w:tabs>
        <w:ind w:left="1080" w:right="-216"/>
        <w:rPr>
          <w:sz w:val="20"/>
          <w:szCs w:val="20"/>
        </w:rPr>
      </w:pPr>
      <w:r w:rsidRPr="005F7B38">
        <w:rPr>
          <w:sz w:val="20"/>
          <w:szCs w:val="20"/>
        </w:rPr>
        <w:t>The Cover Form must be completed and submitted as part of your Bid</w:t>
      </w:r>
      <w:r w:rsidR="00903E93" w:rsidRPr="005F7B38">
        <w:rPr>
          <w:sz w:val="20"/>
          <w:szCs w:val="20"/>
        </w:rPr>
        <w:t xml:space="preserve">. </w:t>
      </w:r>
      <w:r w:rsidRPr="005F7B38">
        <w:rPr>
          <w:sz w:val="20"/>
          <w:szCs w:val="20"/>
        </w:rPr>
        <w:t xml:space="preserve">The Cover Form is </w:t>
      </w:r>
      <w:r w:rsidRPr="00285259">
        <w:rPr>
          <w:b/>
          <w:sz w:val="20"/>
          <w:szCs w:val="20"/>
        </w:rPr>
        <w:t xml:space="preserve">Attachment </w:t>
      </w:r>
      <w:r w:rsidR="009D37E2" w:rsidRPr="007E4F01">
        <w:rPr>
          <w:b/>
          <w:sz w:val="20"/>
          <w:szCs w:val="20"/>
        </w:rPr>
        <w:t>5</w:t>
      </w:r>
      <w:r w:rsidRPr="00285259">
        <w:rPr>
          <w:sz w:val="20"/>
          <w:szCs w:val="20"/>
        </w:rPr>
        <w:t>.</w:t>
      </w:r>
    </w:p>
    <w:p w14:paraId="5FB30E26" w14:textId="77777777" w:rsidR="005F7B38" w:rsidRPr="005F7B38" w:rsidRDefault="005F7B38" w:rsidP="00182160">
      <w:pPr>
        <w:tabs>
          <w:tab w:val="left" w:pos="1080"/>
        </w:tabs>
        <w:ind w:left="1080" w:right="-216"/>
        <w:rPr>
          <w:sz w:val="20"/>
          <w:szCs w:val="20"/>
        </w:rPr>
      </w:pPr>
    </w:p>
    <w:p w14:paraId="39368044" w14:textId="77777777" w:rsidR="00321433" w:rsidRPr="005F7B38" w:rsidRDefault="00321433" w:rsidP="00321433">
      <w:pPr>
        <w:pStyle w:val="Heading3"/>
        <w:ind w:left="1080" w:right="-216"/>
        <w:rPr>
          <w:sz w:val="20"/>
          <w:szCs w:val="20"/>
        </w:rPr>
      </w:pPr>
      <w:r w:rsidRPr="005F7B38">
        <w:rPr>
          <w:rFonts w:eastAsia="MS Gothic"/>
          <w:sz w:val="20"/>
          <w:szCs w:val="20"/>
        </w:rPr>
        <w:t>Acknowledgement of Amendments</w:t>
      </w:r>
    </w:p>
    <w:p w14:paraId="7AE38752" w14:textId="42F5BDD4" w:rsidR="00321433" w:rsidRPr="005F7B38" w:rsidRDefault="00321433" w:rsidP="00321433">
      <w:pPr>
        <w:pStyle w:val="Heading3"/>
        <w:numPr>
          <w:ilvl w:val="0"/>
          <w:numId w:val="0"/>
        </w:numPr>
        <w:ind w:left="1080" w:right="-216"/>
        <w:rPr>
          <w:sz w:val="20"/>
          <w:szCs w:val="20"/>
        </w:rPr>
      </w:pPr>
      <w:r w:rsidRPr="005F7B38">
        <w:rPr>
          <w:rFonts w:eastAsia="MS Gothic"/>
          <w:b w:val="0"/>
          <w:sz w:val="20"/>
          <w:szCs w:val="20"/>
        </w:rPr>
        <w:t>If the ITB is amended, the Bidder must acknowledge each amendment with a signature on the acknowledgement form provided with each amendment</w:t>
      </w:r>
      <w:r w:rsidR="00903E93" w:rsidRPr="005F7B38">
        <w:rPr>
          <w:rFonts w:eastAsia="MS Gothic"/>
          <w:b w:val="0"/>
          <w:sz w:val="20"/>
          <w:szCs w:val="20"/>
        </w:rPr>
        <w:t xml:space="preserve">. </w:t>
      </w:r>
      <w:r w:rsidRPr="005F7B38">
        <w:rPr>
          <w:rFonts w:eastAsia="MS Gothic"/>
          <w:b w:val="0"/>
          <w:sz w:val="20"/>
          <w:szCs w:val="20"/>
        </w:rPr>
        <w:t>Failure to return a signed copy of each amendment acknowledgement form with the Bid may result in the Bid being found non-responsive</w:t>
      </w:r>
      <w:r w:rsidR="00903E93" w:rsidRPr="005F7B38">
        <w:rPr>
          <w:rFonts w:eastAsia="MS Gothic"/>
          <w:b w:val="0"/>
          <w:sz w:val="20"/>
          <w:szCs w:val="20"/>
        </w:rPr>
        <w:t xml:space="preserve">. </w:t>
      </w:r>
      <w:r w:rsidRPr="005F7B38">
        <w:rPr>
          <w:rFonts w:eastAsia="MS Gothic"/>
          <w:b w:val="0"/>
          <w:sz w:val="20"/>
          <w:szCs w:val="20"/>
        </w:rPr>
        <w:t>See IDAPA 38.05.01.52.</w:t>
      </w:r>
    </w:p>
    <w:p w14:paraId="62310BAD" w14:textId="77777777" w:rsidR="009C62D0" w:rsidRDefault="009C62D0" w:rsidP="009C62D0"/>
    <w:p w14:paraId="3F162205" w14:textId="77777777" w:rsidR="009C62D0" w:rsidRPr="009C62D0" w:rsidRDefault="009C62D0" w:rsidP="009C62D0"/>
    <w:p w14:paraId="26197CC3" w14:textId="6B9D4707" w:rsidR="00185B68" w:rsidRPr="005F7B38" w:rsidRDefault="00321433" w:rsidP="00942B92">
      <w:pPr>
        <w:ind w:right="-216"/>
        <w:rPr>
          <w:b/>
          <w:sz w:val="20"/>
          <w:szCs w:val="20"/>
        </w:rPr>
      </w:pPr>
      <w:r w:rsidRPr="005F7B38">
        <w:rPr>
          <w:b/>
          <w:sz w:val="20"/>
          <w:szCs w:val="20"/>
        </w:rPr>
        <w:t>10</w:t>
      </w:r>
      <w:r w:rsidR="00185B68" w:rsidRPr="005F7B38">
        <w:rPr>
          <w:b/>
          <w:sz w:val="20"/>
          <w:szCs w:val="20"/>
        </w:rPr>
        <w:tab/>
        <w:t>Bid Submission Methods</w:t>
      </w:r>
    </w:p>
    <w:p w14:paraId="3AD3FC23" w14:textId="68B9F0B4" w:rsidR="00391DC6" w:rsidRPr="005F7B38" w:rsidRDefault="00391DC6" w:rsidP="00942B92">
      <w:pPr>
        <w:ind w:left="720" w:right="-216"/>
        <w:jc w:val="both"/>
        <w:rPr>
          <w:sz w:val="20"/>
          <w:szCs w:val="20"/>
        </w:rPr>
      </w:pPr>
      <w:r w:rsidRPr="005F7B38">
        <w:rPr>
          <w:sz w:val="20"/>
          <w:szCs w:val="20"/>
        </w:rPr>
        <w:t xml:space="preserve">Bids MUST be </w:t>
      </w:r>
      <w:r w:rsidR="00182160" w:rsidRPr="005F7B38">
        <w:rPr>
          <w:sz w:val="20"/>
          <w:szCs w:val="20"/>
        </w:rPr>
        <w:t>through IPRO, at</w:t>
      </w:r>
      <w:r w:rsidRPr="005F7B38">
        <w:rPr>
          <w:sz w:val="20"/>
          <w:szCs w:val="20"/>
        </w:rPr>
        <w:t xml:space="preserve">  </w:t>
      </w:r>
      <w:hyperlink r:id="rId22" w:history="1">
        <w:r w:rsidR="007E5450" w:rsidRPr="005F7B38">
          <w:rPr>
            <w:rStyle w:val="Hyperlink"/>
            <w:sz w:val="20"/>
            <w:szCs w:val="20"/>
          </w:rPr>
          <w:t>https://sms-idaho-prd.tam.inforgov.com/fsm/SupplyManagementSupplier/page/XiSupplyManagementSupplierPage?csk.SupplierGroup=LUMA</w:t>
        </w:r>
      </w:hyperlink>
      <w:r w:rsidR="00903E93" w:rsidRPr="005F7B38">
        <w:rPr>
          <w:sz w:val="20"/>
          <w:szCs w:val="20"/>
        </w:rPr>
        <w:t xml:space="preserve">. </w:t>
      </w:r>
      <w:r w:rsidR="00182160" w:rsidRPr="005F7B38">
        <w:rPr>
          <w:rStyle w:val="Hyperlink"/>
          <w:color w:val="auto"/>
          <w:sz w:val="20"/>
          <w:szCs w:val="20"/>
          <w:u w:val="none"/>
        </w:rPr>
        <w:t xml:space="preserve">Do not fax or e-mail your Bid. </w:t>
      </w:r>
      <w:r w:rsidRPr="005F7B38">
        <w:rPr>
          <w:sz w:val="20"/>
          <w:szCs w:val="20"/>
        </w:rPr>
        <w:t>Your Bid must be received by the date and time specifie</w:t>
      </w:r>
      <w:r w:rsidR="00182160" w:rsidRPr="005F7B38">
        <w:rPr>
          <w:sz w:val="20"/>
          <w:szCs w:val="20"/>
        </w:rPr>
        <w:t>d on the IPRO header document.</w:t>
      </w:r>
    </w:p>
    <w:p w14:paraId="717CA680" w14:textId="77777777" w:rsidR="00391DC6" w:rsidRPr="005F7B38" w:rsidRDefault="00391DC6" w:rsidP="00942B92">
      <w:pPr>
        <w:ind w:left="720" w:right="-216"/>
        <w:rPr>
          <w:sz w:val="20"/>
          <w:szCs w:val="20"/>
        </w:rPr>
      </w:pPr>
    </w:p>
    <w:p w14:paraId="560C69E5" w14:textId="16564C71" w:rsidR="00391DC6" w:rsidRPr="005F7B38" w:rsidRDefault="00391DC6" w:rsidP="00942B92">
      <w:pPr>
        <w:ind w:left="720" w:right="-216"/>
        <w:jc w:val="both"/>
        <w:rPr>
          <w:sz w:val="20"/>
          <w:szCs w:val="20"/>
        </w:rPr>
      </w:pPr>
      <w:r w:rsidRPr="005F7B38">
        <w:rPr>
          <w:sz w:val="20"/>
          <w:szCs w:val="20"/>
        </w:rPr>
        <w:t>All Bidders participating in a Solicitation issued through IPRO must establish an account in the IPRO system as it is necessary in order to process and</w:t>
      </w:r>
      <w:r w:rsidR="00FD657B">
        <w:rPr>
          <w:sz w:val="20"/>
          <w:szCs w:val="20"/>
        </w:rPr>
        <w:t>/</w:t>
      </w:r>
      <w:r w:rsidRPr="005F7B38">
        <w:rPr>
          <w:sz w:val="20"/>
          <w:szCs w:val="20"/>
        </w:rPr>
        <w:t>or award the resulting Contract(s)</w:t>
      </w:r>
      <w:r w:rsidR="00903E93" w:rsidRPr="005F7B38">
        <w:rPr>
          <w:sz w:val="20"/>
          <w:szCs w:val="20"/>
        </w:rPr>
        <w:t xml:space="preserve">. </w:t>
      </w:r>
      <w:r w:rsidRPr="005F7B38">
        <w:rPr>
          <w:sz w:val="20"/>
          <w:szCs w:val="20"/>
        </w:rPr>
        <w:t>It is free to establish an account and only takes a few minutes.</w:t>
      </w:r>
    </w:p>
    <w:p w14:paraId="589BC25F" w14:textId="5070A23E" w:rsidR="00391DC6" w:rsidRPr="005F7B38" w:rsidRDefault="00391DC6" w:rsidP="00182160">
      <w:pPr>
        <w:ind w:right="-216"/>
        <w:rPr>
          <w:sz w:val="20"/>
          <w:szCs w:val="20"/>
        </w:rPr>
      </w:pPr>
    </w:p>
    <w:p w14:paraId="02AD247B" w14:textId="36972386" w:rsidR="00801417" w:rsidRPr="005F7B38" w:rsidRDefault="00801417" w:rsidP="00182160">
      <w:pPr>
        <w:ind w:left="720" w:right="-216" w:hanging="720"/>
        <w:rPr>
          <w:sz w:val="20"/>
          <w:szCs w:val="20"/>
        </w:rPr>
      </w:pPr>
      <w:r w:rsidRPr="005F7B38">
        <w:rPr>
          <w:b/>
          <w:sz w:val="20"/>
          <w:szCs w:val="20"/>
        </w:rPr>
        <w:t>10.</w:t>
      </w:r>
      <w:r w:rsidR="00182160" w:rsidRPr="005F7B38">
        <w:rPr>
          <w:b/>
          <w:sz w:val="20"/>
          <w:szCs w:val="20"/>
        </w:rPr>
        <w:t>1</w:t>
      </w:r>
      <w:r w:rsidRPr="005F7B38">
        <w:rPr>
          <w:sz w:val="20"/>
          <w:szCs w:val="20"/>
        </w:rPr>
        <w:tab/>
        <w:t xml:space="preserve">Per IDAPA 38.05.01.072, any bid or proposal, withdrawal, or modification received after the time and date set for closing at the place designated in the solicitation is late. No late bid or proposal, late modification or late withdrawal will be considered. </w:t>
      </w:r>
    </w:p>
    <w:p w14:paraId="49A9081F" w14:textId="77777777" w:rsidR="00744C71" w:rsidRPr="005F7B38" w:rsidRDefault="00744C71" w:rsidP="00942B92">
      <w:pPr>
        <w:ind w:right="-216"/>
        <w:rPr>
          <w:sz w:val="20"/>
          <w:szCs w:val="20"/>
        </w:rPr>
      </w:pPr>
    </w:p>
    <w:p w14:paraId="74A97ABB" w14:textId="3842B180" w:rsidR="00744C71" w:rsidRPr="005F7B38" w:rsidRDefault="00321433" w:rsidP="00942B92">
      <w:pPr>
        <w:ind w:right="-216"/>
        <w:rPr>
          <w:b/>
          <w:sz w:val="20"/>
          <w:szCs w:val="20"/>
        </w:rPr>
      </w:pPr>
      <w:r w:rsidRPr="005F7B38">
        <w:rPr>
          <w:b/>
          <w:sz w:val="20"/>
          <w:szCs w:val="20"/>
        </w:rPr>
        <w:t>10</w:t>
      </w:r>
      <w:r w:rsidR="00182160" w:rsidRPr="005F7B38">
        <w:rPr>
          <w:b/>
          <w:sz w:val="20"/>
          <w:szCs w:val="20"/>
        </w:rPr>
        <w:t>.2</w:t>
      </w:r>
      <w:r w:rsidR="00744C71" w:rsidRPr="005F7B38">
        <w:rPr>
          <w:b/>
          <w:sz w:val="20"/>
          <w:szCs w:val="20"/>
        </w:rPr>
        <w:t xml:space="preserve"> </w:t>
      </w:r>
      <w:r w:rsidR="00744C71" w:rsidRPr="005F7B38">
        <w:rPr>
          <w:b/>
          <w:sz w:val="20"/>
          <w:szCs w:val="20"/>
        </w:rPr>
        <w:tab/>
        <w:t>Trade Secrets</w:t>
      </w:r>
    </w:p>
    <w:p w14:paraId="24D6403C" w14:textId="77777777" w:rsidR="00744C71" w:rsidRPr="005F7B38" w:rsidRDefault="00744C71" w:rsidP="00942B92">
      <w:pPr>
        <w:ind w:left="720" w:right="-216"/>
        <w:jc w:val="both"/>
        <w:rPr>
          <w:sz w:val="20"/>
          <w:szCs w:val="20"/>
        </w:rPr>
      </w:pPr>
      <w:r w:rsidRPr="005F7B38">
        <w:rPr>
          <w:sz w:val="20"/>
          <w:szCs w:val="20"/>
        </w:rPr>
        <w:t>If your Bid contains trade secret information which you have identified, you must also submit a redacted copy of the Bid (in electronic format, with the word “redacted” in the file name) with all trade secret information removed or blacked out; as well as a separate document containing a complete list (per the instructions in the three (3) paragraphs directly below) of all trade secret information which was removed or blacked out in the redacted copy.</w:t>
      </w:r>
    </w:p>
    <w:p w14:paraId="4A6B11A4" w14:textId="77777777" w:rsidR="00744C71" w:rsidRPr="005F7B38" w:rsidRDefault="00744C71" w:rsidP="00942B92">
      <w:pPr>
        <w:ind w:left="720" w:right="-216"/>
        <w:jc w:val="both"/>
        <w:rPr>
          <w:sz w:val="20"/>
          <w:szCs w:val="20"/>
        </w:rPr>
      </w:pPr>
    </w:p>
    <w:p w14:paraId="0890A43D" w14:textId="77777777" w:rsidR="00744C71" w:rsidRPr="005F7B38" w:rsidRDefault="00744C71" w:rsidP="00942B92">
      <w:pPr>
        <w:ind w:left="720" w:right="-216"/>
        <w:jc w:val="both"/>
        <w:rPr>
          <w:sz w:val="20"/>
          <w:szCs w:val="20"/>
        </w:rPr>
      </w:pPr>
      <w:r w:rsidRPr="005F7B38">
        <w:rPr>
          <w:sz w:val="20"/>
          <w:szCs w:val="20"/>
        </w:rPr>
        <w:t>Paragraph 28 of the Solicitation Instructions to Vendors describes trade secrets to “</w:t>
      </w:r>
      <w:r w:rsidRPr="005F7B38">
        <w:rPr>
          <w:i/>
          <w:sz w:val="20"/>
          <w:szCs w:val="20"/>
        </w:rPr>
        <w:t>include a formula, pattern, compilation, program, computer program, device, method, technique or process that derives economic value, actual or potential, from not being generally known to, and not being readily ascertainable by proper means by other persons and is subject to the efforts that are reasonable under the circumstances to maintain its secrecy</w:t>
      </w:r>
      <w:r w:rsidRPr="005F7B38">
        <w:rPr>
          <w:sz w:val="20"/>
          <w:szCs w:val="20"/>
        </w:rPr>
        <w:t>.”  In addition to marking each page of the document with a trade secret notation (as applicable; and as provided in Paragraph 28 of the Solicitation Instructions to Vendors), Bidders must also:</w:t>
      </w:r>
    </w:p>
    <w:p w14:paraId="2FF95B9A" w14:textId="77777777" w:rsidR="00744C71" w:rsidRPr="005F7B38" w:rsidRDefault="00744C71" w:rsidP="00942B92">
      <w:pPr>
        <w:ind w:left="720" w:right="-216"/>
        <w:jc w:val="both"/>
        <w:rPr>
          <w:sz w:val="20"/>
          <w:szCs w:val="20"/>
        </w:rPr>
      </w:pPr>
    </w:p>
    <w:p w14:paraId="0C3BF991" w14:textId="3724F4BE" w:rsidR="00744C71" w:rsidRPr="005F7B38" w:rsidRDefault="00744C71" w:rsidP="00942B92">
      <w:pPr>
        <w:ind w:left="720" w:right="-216"/>
        <w:jc w:val="both"/>
        <w:rPr>
          <w:sz w:val="20"/>
          <w:szCs w:val="20"/>
        </w:rPr>
      </w:pPr>
      <w:r w:rsidRPr="005F7B38">
        <w:rPr>
          <w:sz w:val="20"/>
          <w:szCs w:val="20"/>
        </w:rPr>
        <w:t>Identify with particularity the precise text, illustration, or other information contained within each page marked “trade secret” (it is not sufficient to simply mark the entire page)</w:t>
      </w:r>
      <w:r w:rsidR="00903E93" w:rsidRPr="005F7B38">
        <w:rPr>
          <w:sz w:val="20"/>
          <w:szCs w:val="20"/>
        </w:rPr>
        <w:t xml:space="preserve">. </w:t>
      </w:r>
      <w:r w:rsidRPr="005F7B38">
        <w:rPr>
          <w:sz w:val="20"/>
          <w:szCs w:val="20"/>
        </w:rPr>
        <w:t xml:space="preserve">The specific information you deem “trade </w:t>
      </w:r>
      <w:r w:rsidRPr="005F7B38">
        <w:rPr>
          <w:sz w:val="20"/>
          <w:szCs w:val="20"/>
        </w:rPr>
        <w:lastRenderedPageBreak/>
        <w:t>secret” within each noted page must be highlighted, italicized, identified by asterisks, contained within a text border, or otherwise clearly delineated from other text/information and specifically identified as a “trade secret.”</w:t>
      </w:r>
    </w:p>
    <w:p w14:paraId="73E1E240" w14:textId="77777777" w:rsidR="00744C71" w:rsidRPr="005F7B38" w:rsidRDefault="00744C71" w:rsidP="00942B92">
      <w:pPr>
        <w:ind w:left="720" w:right="-216"/>
        <w:jc w:val="both"/>
        <w:rPr>
          <w:sz w:val="20"/>
          <w:szCs w:val="20"/>
        </w:rPr>
      </w:pPr>
    </w:p>
    <w:p w14:paraId="28AFBAF5" w14:textId="3C2266D8" w:rsidR="00744C71" w:rsidRPr="005F7B38" w:rsidRDefault="00744C71" w:rsidP="00942B92">
      <w:pPr>
        <w:ind w:left="720" w:right="-216"/>
        <w:jc w:val="both"/>
        <w:rPr>
          <w:sz w:val="20"/>
          <w:szCs w:val="20"/>
        </w:rPr>
      </w:pPr>
      <w:r w:rsidRPr="005F7B38">
        <w:rPr>
          <w:sz w:val="20"/>
          <w:szCs w:val="20"/>
        </w:rPr>
        <w:t>Provide a separate document entitled “List of Redacted Trade Secret Information” which provides a succinct list of all trade secret information noted in your Bid; listed in the order it appears in your submittal documents, identified by Page #, Section #/Paragraph #, Title of Section/Paragraph, specific portions of text/illustrations; or in a manner otherwise sufficient to allow the State’s procurement personnel to determine the precise text/material subject to the notation</w:t>
      </w:r>
      <w:r w:rsidR="00903E93" w:rsidRPr="005F7B38">
        <w:rPr>
          <w:sz w:val="20"/>
          <w:szCs w:val="20"/>
        </w:rPr>
        <w:t xml:space="preserve">. </w:t>
      </w:r>
      <w:r w:rsidRPr="005F7B38">
        <w:rPr>
          <w:sz w:val="20"/>
          <w:szCs w:val="20"/>
        </w:rPr>
        <w:t>Additionally, this list must identify with each notation the specific basis for your position that the material be treated as exempt from disclosure.</w:t>
      </w:r>
    </w:p>
    <w:p w14:paraId="78A420AB" w14:textId="77777777" w:rsidR="00D40BD9" w:rsidRDefault="00D40BD9" w:rsidP="00942B92">
      <w:pPr>
        <w:ind w:right="-216"/>
        <w:rPr>
          <w:sz w:val="20"/>
          <w:szCs w:val="20"/>
        </w:rPr>
      </w:pPr>
    </w:p>
    <w:p w14:paraId="30CE8B23" w14:textId="77777777" w:rsidR="009C62D0" w:rsidRPr="005F7B38" w:rsidRDefault="009C62D0" w:rsidP="00942B92">
      <w:pPr>
        <w:ind w:right="-216"/>
        <w:rPr>
          <w:sz w:val="20"/>
          <w:szCs w:val="20"/>
        </w:rPr>
      </w:pPr>
    </w:p>
    <w:p w14:paraId="4B862DE4" w14:textId="490C57C6" w:rsidR="002A0C1F" w:rsidRPr="005F7B38" w:rsidRDefault="002A0C1F" w:rsidP="009C62D0">
      <w:pPr>
        <w:pStyle w:val="Heading1"/>
        <w:numPr>
          <w:ilvl w:val="0"/>
          <w:numId w:val="6"/>
        </w:numPr>
        <w:ind w:left="720" w:right="-216" w:hanging="720"/>
        <w:rPr>
          <w:rFonts w:ascii="Arial" w:hAnsi="Arial"/>
          <w:sz w:val="20"/>
          <w:szCs w:val="20"/>
        </w:rPr>
      </w:pPr>
      <w:bookmarkStart w:id="30" w:name="_Toc200444986"/>
      <w:r w:rsidRPr="005F7B38">
        <w:rPr>
          <w:rFonts w:ascii="Arial" w:hAnsi="Arial"/>
          <w:sz w:val="20"/>
          <w:szCs w:val="20"/>
        </w:rPr>
        <w:t>AWARD</w:t>
      </w:r>
      <w:bookmarkEnd w:id="30"/>
    </w:p>
    <w:p w14:paraId="759B61B6" w14:textId="77777777" w:rsidR="002A0C1F" w:rsidRPr="005F7B38" w:rsidRDefault="002A0C1F" w:rsidP="00942B92">
      <w:pPr>
        <w:ind w:right="-216"/>
        <w:rPr>
          <w:sz w:val="20"/>
          <w:szCs w:val="20"/>
        </w:rPr>
      </w:pPr>
      <w:r w:rsidRPr="005F7B38">
        <w:rPr>
          <w:sz w:val="20"/>
          <w:szCs w:val="20"/>
        </w:rPr>
        <w:t xml:space="preserve">Award will be made to the responsive responsible </w:t>
      </w:r>
      <w:r w:rsidR="00846648" w:rsidRPr="005F7B38">
        <w:rPr>
          <w:sz w:val="20"/>
          <w:szCs w:val="20"/>
        </w:rPr>
        <w:t>Bid</w:t>
      </w:r>
      <w:r w:rsidRPr="005F7B38">
        <w:rPr>
          <w:sz w:val="20"/>
          <w:szCs w:val="20"/>
        </w:rPr>
        <w:t xml:space="preserve">der with the lowest Total Cost, as provided on the Bid </w:t>
      </w:r>
      <w:r w:rsidR="001A1068" w:rsidRPr="005F7B38">
        <w:rPr>
          <w:sz w:val="20"/>
          <w:szCs w:val="20"/>
        </w:rPr>
        <w:t>Schedule</w:t>
      </w:r>
      <w:r w:rsidRPr="005F7B38">
        <w:rPr>
          <w:sz w:val="20"/>
          <w:szCs w:val="20"/>
        </w:rPr>
        <w:t>.</w:t>
      </w:r>
    </w:p>
    <w:p w14:paraId="3D83EDAD" w14:textId="679BF111" w:rsidR="00321433" w:rsidRPr="005F7B38" w:rsidRDefault="00321433" w:rsidP="00321433">
      <w:pPr>
        <w:jc w:val="both"/>
        <w:rPr>
          <w:sz w:val="20"/>
          <w:szCs w:val="20"/>
        </w:rPr>
      </w:pPr>
      <w:r w:rsidRPr="005F7B38">
        <w:rPr>
          <w:sz w:val="20"/>
          <w:szCs w:val="20"/>
        </w:rPr>
        <w:t xml:space="preserve">Bidders are required to bid on all items </w:t>
      </w:r>
      <w:r w:rsidR="00182160" w:rsidRPr="005F7B38">
        <w:rPr>
          <w:sz w:val="20"/>
          <w:szCs w:val="20"/>
        </w:rPr>
        <w:t>on the Bid Schedule</w:t>
      </w:r>
      <w:r w:rsidR="00903E93" w:rsidRPr="005F7B38">
        <w:rPr>
          <w:sz w:val="20"/>
          <w:szCs w:val="20"/>
        </w:rPr>
        <w:t xml:space="preserve">. </w:t>
      </w:r>
      <w:r w:rsidRPr="005F7B38">
        <w:rPr>
          <w:sz w:val="20"/>
          <w:szCs w:val="20"/>
        </w:rPr>
        <w:t>Bidders that do not bid on all items will not be considered for award and may be found non-responsive.</w:t>
      </w:r>
    </w:p>
    <w:p w14:paraId="08157A5A" w14:textId="77777777" w:rsidR="00321433" w:rsidRPr="005F7B38" w:rsidRDefault="00321433" w:rsidP="00321433">
      <w:pPr>
        <w:rPr>
          <w:sz w:val="20"/>
          <w:szCs w:val="20"/>
        </w:rPr>
      </w:pPr>
    </w:p>
    <w:p w14:paraId="3B038DB6" w14:textId="720A0B80" w:rsidR="00321433" w:rsidRPr="005F7B38" w:rsidRDefault="00321433" w:rsidP="00321433">
      <w:pPr>
        <w:ind w:left="720" w:hanging="720"/>
        <w:rPr>
          <w:sz w:val="20"/>
          <w:szCs w:val="20"/>
        </w:rPr>
      </w:pPr>
      <w:r w:rsidRPr="005F7B38">
        <w:rPr>
          <w:b/>
          <w:sz w:val="20"/>
          <w:szCs w:val="20"/>
        </w:rPr>
        <w:t>11.</w:t>
      </w:r>
      <w:r w:rsidR="00DF483A" w:rsidRPr="005F7B38">
        <w:rPr>
          <w:b/>
          <w:sz w:val="20"/>
          <w:szCs w:val="20"/>
        </w:rPr>
        <w:t>1</w:t>
      </w:r>
      <w:r w:rsidRPr="005F7B38">
        <w:rPr>
          <w:sz w:val="20"/>
          <w:szCs w:val="20"/>
        </w:rPr>
        <w:tab/>
        <w:t>As part of the award process the apparent successful Bidder may be contacted and requested to meet with the Department and provide additional information sufficient to determine their responsibility.</w:t>
      </w:r>
    </w:p>
    <w:p w14:paraId="12604FBE" w14:textId="77777777" w:rsidR="00321433" w:rsidRPr="005F7B38" w:rsidRDefault="00321433" w:rsidP="00321433">
      <w:pPr>
        <w:rPr>
          <w:sz w:val="20"/>
          <w:szCs w:val="20"/>
        </w:rPr>
      </w:pPr>
    </w:p>
    <w:p w14:paraId="13DFF096" w14:textId="78E1C74D" w:rsidR="00321433" w:rsidRPr="005F7B38" w:rsidRDefault="00DF483A" w:rsidP="00321433">
      <w:pPr>
        <w:ind w:left="1440" w:hanging="720"/>
        <w:rPr>
          <w:sz w:val="20"/>
          <w:szCs w:val="20"/>
        </w:rPr>
      </w:pPr>
      <w:r w:rsidRPr="005F7B38">
        <w:rPr>
          <w:b/>
          <w:sz w:val="20"/>
          <w:szCs w:val="20"/>
        </w:rPr>
        <w:t>11.1</w:t>
      </w:r>
      <w:r w:rsidR="00321433" w:rsidRPr="005F7B38">
        <w:rPr>
          <w:b/>
          <w:sz w:val="20"/>
          <w:szCs w:val="20"/>
        </w:rPr>
        <w:t>.1</w:t>
      </w:r>
      <w:r w:rsidR="00321433" w:rsidRPr="005F7B38">
        <w:rPr>
          <w:sz w:val="20"/>
          <w:szCs w:val="20"/>
        </w:rPr>
        <w:tab/>
        <w:t>Pursuant to IDAPA 38.05.01.081, the ITB Lead may, in the State’s sole discretion, conduct a review to determine if the apparent successful Bidder is responsible</w:t>
      </w:r>
      <w:r w:rsidR="00903E93" w:rsidRPr="005F7B38">
        <w:rPr>
          <w:sz w:val="20"/>
          <w:szCs w:val="20"/>
        </w:rPr>
        <w:t xml:space="preserve">. </w:t>
      </w:r>
      <w:r w:rsidR="00321433" w:rsidRPr="005F7B38">
        <w:rPr>
          <w:sz w:val="20"/>
          <w:szCs w:val="20"/>
        </w:rPr>
        <w:t>As part of the responsibility review, the ITB Lead may require the apparent successful Bidder to provide financial reports to the satisfaction of the State and may also seek to obtain completed reference questionnaires from Bidder’s references to the satisfaction of the State</w:t>
      </w:r>
      <w:r w:rsidR="00903E93" w:rsidRPr="005F7B38">
        <w:rPr>
          <w:sz w:val="20"/>
          <w:szCs w:val="20"/>
        </w:rPr>
        <w:t xml:space="preserve">. </w:t>
      </w:r>
      <w:r w:rsidR="00321433" w:rsidRPr="005F7B38">
        <w:rPr>
          <w:sz w:val="20"/>
          <w:szCs w:val="20"/>
        </w:rPr>
        <w:t>Nothing herein shall prevent the State from using other means to determine Bidder’s responsibility.</w:t>
      </w:r>
    </w:p>
    <w:p w14:paraId="111D65B0" w14:textId="77777777" w:rsidR="00321433" w:rsidRPr="005F7B38" w:rsidRDefault="00321433" w:rsidP="00321433">
      <w:pPr>
        <w:rPr>
          <w:sz w:val="20"/>
          <w:szCs w:val="20"/>
        </w:rPr>
      </w:pPr>
    </w:p>
    <w:p w14:paraId="2FD2D772" w14:textId="4344FC29" w:rsidR="00321433" w:rsidRPr="005F7B38" w:rsidRDefault="00321433" w:rsidP="00321433">
      <w:pPr>
        <w:ind w:left="720" w:hanging="720"/>
        <w:rPr>
          <w:sz w:val="20"/>
          <w:szCs w:val="20"/>
        </w:rPr>
      </w:pPr>
      <w:r w:rsidRPr="005F7B38">
        <w:rPr>
          <w:b/>
          <w:sz w:val="20"/>
          <w:szCs w:val="20"/>
        </w:rPr>
        <w:t>11.</w:t>
      </w:r>
      <w:r w:rsidR="00DF483A" w:rsidRPr="005F7B38">
        <w:rPr>
          <w:b/>
          <w:sz w:val="20"/>
          <w:szCs w:val="20"/>
        </w:rPr>
        <w:t>2</w:t>
      </w:r>
      <w:r w:rsidRPr="005F7B38">
        <w:rPr>
          <w:sz w:val="20"/>
          <w:szCs w:val="20"/>
        </w:rPr>
        <w:tab/>
        <w:t xml:space="preserve">Bids that do not meet the requirements in sections </w:t>
      </w:r>
      <w:r w:rsidRPr="007558FF">
        <w:rPr>
          <w:sz w:val="20"/>
          <w:szCs w:val="20"/>
        </w:rPr>
        <w:t>7 and 10</w:t>
      </w:r>
      <w:r w:rsidR="00182160" w:rsidRPr="007558FF">
        <w:rPr>
          <w:sz w:val="20"/>
          <w:szCs w:val="20"/>
        </w:rPr>
        <w:t xml:space="preserve"> </w:t>
      </w:r>
      <w:r w:rsidRPr="005F7B38">
        <w:rPr>
          <w:color w:val="FF0000"/>
          <w:sz w:val="20"/>
          <w:szCs w:val="20"/>
        </w:rPr>
        <w:t xml:space="preserve"> </w:t>
      </w:r>
      <w:r w:rsidRPr="005F7B38">
        <w:rPr>
          <w:sz w:val="20"/>
          <w:szCs w:val="20"/>
        </w:rPr>
        <w:t>of the ITB may be found non-responsive and NOT BE CONSIDERED FOR AWARD.</w:t>
      </w:r>
    </w:p>
    <w:p w14:paraId="46A00755" w14:textId="77777777" w:rsidR="00321433" w:rsidRPr="005F7B38" w:rsidRDefault="00321433" w:rsidP="00321433">
      <w:pPr>
        <w:rPr>
          <w:sz w:val="20"/>
          <w:szCs w:val="20"/>
        </w:rPr>
      </w:pPr>
    </w:p>
    <w:p w14:paraId="04461655" w14:textId="1FD94A0E" w:rsidR="00321433" w:rsidRPr="005F7B38" w:rsidRDefault="00321433" w:rsidP="00321433">
      <w:pPr>
        <w:ind w:left="720" w:hanging="720"/>
        <w:rPr>
          <w:sz w:val="20"/>
          <w:szCs w:val="20"/>
        </w:rPr>
      </w:pPr>
      <w:r w:rsidRPr="005F7B38">
        <w:rPr>
          <w:b/>
          <w:sz w:val="20"/>
          <w:szCs w:val="20"/>
        </w:rPr>
        <w:t>11.</w:t>
      </w:r>
      <w:r w:rsidR="00DF483A" w:rsidRPr="005F7B38">
        <w:rPr>
          <w:b/>
          <w:sz w:val="20"/>
          <w:szCs w:val="20"/>
        </w:rPr>
        <w:t>3</w:t>
      </w:r>
      <w:r w:rsidRPr="005F7B38">
        <w:rPr>
          <w:sz w:val="20"/>
          <w:szCs w:val="20"/>
        </w:rPr>
        <w:tab/>
        <w:t>The Department reserves the right to require the apparent successful Bidder to demonstrate that its product meets or exceeds the requirements and specifications included in this ITB in order to be considered for award</w:t>
      </w:r>
      <w:r w:rsidR="00903E93" w:rsidRPr="005F7B38">
        <w:rPr>
          <w:sz w:val="20"/>
          <w:szCs w:val="20"/>
        </w:rPr>
        <w:t xml:space="preserve">. </w:t>
      </w:r>
      <w:r w:rsidRPr="005F7B38">
        <w:rPr>
          <w:sz w:val="20"/>
          <w:szCs w:val="20"/>
        </w:rPr>
        <w:t>If the Department chooses to exercise this right, the apparent winning vendor shall have one week, upon notification, to perform an on-site demonstration showing their system can perform the necessary functions to achieve Department requirements of a fully functioning system</w:t>
      </w:r>
      <w:r w:rsidR="00903E93" w:rsidRPr="005F7B38">
        <w:rPr>
          <w:sz w:val="20"/>
          <w:szCs w:val="20"/>
        </w:rPr>
        <w:t xml:space="preserve">. </w:t>
      </w:r>
      <w:r w:rsidRPr="005F7B38">
        <w:rPr>
          <w:sz w:val="20"/>
          <w:szCs w:val="20"/>
        </w:rPr>
        <w:t>The demonstration will be pass/fail and determined solely at the discretion of the Department</w:t>
      </w:r>
      <w:r w:rsidR="00903E93" w:rsidRPr="005F7B38">
        <w:rPr>
          <w:sz w:val="20"/>
          <w:szCs w:val="20"/>
        </w:rPr>
        <w:t xml:space="preserve">. </w:t>
      </w:r>
      <w:r w:rsidRPr="005F7B38">
        <w:rPr>
          <w:sz w:val="20"/>
          <w:szCs w:val="20"/>
        </w:rPr>
        <w:t>If the apparent successful bidder fails the demonstration, they may be found non-responsive and not considered for award and the Department may award to the next lowest responsive responsible bidder.</w:t>
      </w:r>
    </w:p>
    <w:p w14:paraId="461550D1" w14:textId="77777777" w:rsidR="00E30762" w:rsidRDefault="00E30762" w:rsidP="00942B92">
      <w:pPr>
        <w:ind w:right="-216"/>
        <w:rPr>
          <w:i/>
          <w:sz w:val="20"/>
          <w:szCs w:val="20"/>
        </w:rPr>
      </w:pPr>
    </w:p>
    <w:p w14:paraId="704EED9B" w14:textId="77777777" w:rsidR="007558FF" w:rsidRDefault="007558FF" w:rsidP="00942B92">
      <w:pPr>
        <w:ind w:right="-216"/>
        <w:rPr>
          <w:i/>
          <w:sz w:val="20"/>
          <w:szCs w:val="20"/>
        </w:rPr>
      </w:pPr>
    </w:p>
    <w:p w14:paraId="71CEB3DD" w14:textId="77777777" w:rsidR="004E1D60" w:rsidRDefault="004E1D60" w:rsidP="00942B92">
      <w:pPr>
        <w:ind w:right="-216"/>
        <w:rPr>
          <w:i/>
          <w:sz w:val="20"/>
          <w:szCs w:val="20"/>
        </w:rPr>
      </w:pPr>
    </w:p>
    <w:p w14:paraId="553EE429" w14:textId="77777777" w:rsidR="004E1D60" w:rsidRDefault="004E1D60" w:rsidP="00942B92">
      <w:pPr>
        <w:ind w:right="-216"/>
        <w:rPr>
          <w:i/>
          <w:sz w:val="20"/>
          <w:szCs w:val="20"/>
        </w:rPr>
      </w:pPr>
    </w:p>
    <w:p w14:paraId="3BAEE583" w14:textId="77777777" w:rsidR="004E1D60" w:rsidRDefault="004E1D60" w:rsidP="00942B92">
      <w:pPr>
        <w:ind w:right="-216"/>
        <w:rPr>
          <w:i/>
          <w:sz w:val="20"/>
          <w:szCs w:val="20"/>
        </w:rPr>
      </w:pPr>
    </w:p>
    <w:p w14:paraId="1E412D21" w14:textId="77777777" w:rsidR="004E1D60" w:rsidRDefault="004E1D60" w:rsidP="00942B92">
      <w:pPr>
        <w:ind w:right="-216"/>
        <w:rPr>
          <w:i/>
          <w:sz w:val="20"/>
          <w:szCs w:val="20"/>
        </w:rPr>
      </w:pPr>
    </w:p>
    <w:p w14:paraId="00C71447" w14:textId="77777777" w:rsidR="004E1D60" w:rsidRDefault="004E1D60" w:rsidP="00942B92">
      <w:pPr>
        <w:ind w:right="-216"/>
        <w:rPr>
          <w:i/>
          <w:sz w:val="20"/>
          <w:szCs w:val="20"/>
        </w:rPr>
      </w:pPr>
    </w:p>
    <w:p w14:paraId="6C32505E" w14:textId="77777777" w:rsidR="004E1D60" w:rsidRDefault="004E1D60" w:rsidP="00942B92">
      <w:pPr>
        <w:ind w:right="-216"/>
        <w:rPr>
          <w:i/>
          <w:sz w:val="20"/>
          <w:szCs w:val="20"/>
        </w:rPr>
      </w:pPr>
    </w:p>
    <w:p w14:paraId="3CFD9389" w14:textId="77777777" w:rsidR="004E1D60" w:rsidRDefault="004E1D60" w:rsidP="00942B92">
      <w:pPr>
        <w:ind w:right="-216"/>
        <w:rPr>
          <w:i/>
          <w:sz w:val="20"/>
          <w:szCs w:val="20"/>
        </w:rPr>
      </w:pPr>
    </w:p>
    <w:p w14:paraId="2FE53EDF" w14:textId="77777777" w:rsidR="004E1D60" w:rsidRDefault="004E1D60" w:rsidP="00942B92">
      <w:pPr>
        <w:ind w:right="-216"/>
        <w:rPr>
          <w:i/>
          <w:sz w:val="20"/>
          <w:szCs w:val="20"/>
        </w:rPr>
      </w:pPr>
    </w:p>
    <w:p w14:paraId="73650F8C" w14:textId="77777777" w:rsidR="004E1D60" w:rsidRDefault="004E1D60" w:rsidP="00942B92">
      <w:pPr>
        <w:ind w:right="-216"/>
        <w:rPr>
          <w:i/>
          <w:sz w:val="20"/>
          <w:szCs w:val="20"/>
        </w:rPr>
      </w:pPr>
    </w:p>
    <w:p w14:paraId="683217B3" w14:textId="77777777" w:rsidR="004E1D60" w:rsidRDefault="004E1D60" w:rsidP="00942B92">
      <w:pPr>
        <w:ind w:right="-216"/>
        <w:rPr>
          <w:i/>
          <w:sz w:val="20"/>
          <w:szCs w:val="20"/>
        </w:rPr>
      </w:pPr>
    </w:p>
    <w:p w14:paraId="522921E5" w14:textId="77777777" w:rsidR="004E1D60" w:rsidRDefault="004E1D60" w:rsidP="00942B92">
      <w:pPr>
        <w:ind w:right="-216"/>
        <w:rPr>
          <w:i/>
          <w:sz w:val="20"/>
          <w:szCs w:val="20"/>
        </w:rPr>
      </w:pPr>
    </w:p>
    <w:p w14:paraId="7990F435" w14:textId="77777777" w:rsidR="004E1D60" w:rsidRDefault="004E1D60" w:rsidP="00942B92">
      <w:pPr>
        <w:ind w:right="-216"/>
        <w:rPr>
          <w:i/>
          <w:sz w:val="20"/>
          <w:szCs w:val="20"/>
        </w:rPr>
      </w:pPr>
    </w:p>
    <w:p w14:paraId="0C93C7F2" w14:textId="77777777" w:rsidR="004E1D60" w:rsidRDefault="004E1D60" w:rsidP="00942B92">
      <w:pPr>
        <w:ind w:right="-216"/>
        <w:rPr>
          <w:i/>
          <w:sz w:val="20"/>
          <w:szCs w:val="20"/>
        </w:rPr>
      </w:pPr>
    </w:p>
    <w:p w14:paraId="35E04CB7" w14:textId="77777777" w:rsidR="004E1D60" w:rsidRDefault="004E1D60" w:rsidP="00942B92">
      <w:pPr>
        <w:ind w:right="-216"/>
        <w:rPr>
          <w:i/>
          <w:sz w:val="20"/>
          <w:szCs w:val="20"/>
        </w:rPr>
      </w:pPr>
    </w:p>
    <w:p w14:paraId="0870C257" w14:textId="77777777" w:rsidR="004E1D60" w:rsidRDefault="004E1D60" w:rsidP="00942B92">
      <w:pPr>
        <w:ind w:right="-216"/>
        <w:rPr>
          <w:i/>
          <w:sz w:val="20"/>
          <w:szCs w:val="20"/>
        </w:rPr>
      </w:pPr>
    </w:p>
    <w:p w14:paraId="64C0E0B6" w14:textId="77777777" w:rsidR="004E1D60" w:rsidRDefault="004E1D60" w:rsidP="00942B92">
      <w:pPr>
        <w:ind w:right="-216"/>
        <w:rPr>
          <w:i/>
          <w:sz w:val="20"/>
          <w:szCs w:val="20"/>
        </w:rPr>
      </w:pPr>
    </w:p>
    <w:p w14:paraId="105C5297" w14:textId="77777777" w:rsidR="004E1D60" w:rsidRPr="0020013C" w:rsidRDefault="004E1D60" w:rsidP="00942B92">
      <w:pPr>
        <w:ind w:right="-216"/>
        <w:rPr>
          <w:i/>
          <w:sz w:val="20"/>
          <w:szCs w:val="20"/>
        </w:rPr>
      </w:pPr>
    </w:p>
    <w:p w14:paraId="3E5E6C8B" w14:textId="77777777" w:rsidR="00EE7DC2" w:rsidRPr="00053206" w:rsidRDefault="00EE7DC2" w:rsidP="00053206">
      <w:pPr>
        <w:ind w:left="90" w:right="-216"/>
        <w:rPr>
          <w:vanish/>
          <w:sz w:val="20"/>
        </w:rPr>
      </w:pPr>
    </w:p>
    <w:p w14:paraId="4776EAA2" w14:textId="77777777" w:rsidR="00EE7DC2" w:rsidRPr="00053206" w:rsidRDefault="00EE7DC2" w:rsidP="00053206">
      <w:pPr>
        <w:ind w:left="90" w:right="-216"/>
        <w:rPr>
          <w:vanish/>
          <w:sz w:val="20"/>
        </w:rPr>
      </w:pPr>
    </w:p>
    <w:p w14:paraId="38143666" w14:textId="77777777" w:rsidR="00EE7DC2" w:rsidRPr="0020013C" w:rsidRDefault="00EE7DC2" w:rsidP="00942B92">
      <w:pPr>
        <w:pStyle w:val="Heading1"/>
        <w:ind w:left="720" w:right="-216" w:hanging="720"/>
        <w:rPr>
          <w:rFonts w:ascii="Arial" w:hAnsi="Arial"/>
          <w:sz w:val="20"/>
          <w:szCs w:val="20"/>
        </w:rPr>
      </w:pPr>
      <w:bookmarkStart w:id="31" w:name="_Toc200444987"/>
      <w:r w:rsidRPr="0020013C">
        <w:rPr>
          <w:rFonts w:ascii="Arial" w:hAnsi="Arial"/>
          <w:sz w:val="20"/>
          <w:szCs w:val="20"/>
        </w:rPr>
        <w:t>Reporting requirements</w:t>
      </w:r>
      <w:bookmarkEnd w:id="31"/>
    </w:p>
    <w:p w14:paraId="7A77AFF5" w14:textId="77777777" w:rsidR="00567EF1" w:rsidRDefault="00567EF1" w:rsidP="009C62D0">
      <w:pPr>
        <w:ind w:right="-216"/>
        <w:rPr>
          <w:b/>
          <w:sz w:val="20"/>
          <w:szCs w:val="20"/>
        </w:rPr>
      </w:pPr>
      <w:bookmarkStart w:id="32" w:name="_Hlk230764981"/>
      <w:r w:rsidRPr="0020013C">
        <w:rPr>
          <w:b/>
          <w:sz w:val="20"/>
          <w:szCs w:val="20"/>
        </w:rPr>
        <w:t xml:space="preserve">Report Description:  </w:t>
      </w:r>
    </w:p>
    <w:bookmarkEnd w:id="32"/>
    <w:p w14:paraId="7D52A2A2" w14:textId="77777777" w:rsidR="00E30762" w:rsidRPr="00285259" w:rsidRDefault="00E30762" w:rsidP="00E30762">
      <w:pPr>
        <w:widowControl w:val="0"/>
        <w:autoSpaceDE w:val="0"/>
        <w:autoSpaceDN w:val="0"/>
        <w:adjustRightInd w:val="0"/>
        <w:ind w:left="288"/>
        <w:jc w:val="both"/>
        <w:rPr>
          <w:sz w:val="20"/>
          <w:szCs w:val="20"/>
        </w:rPr>
      </w:pPr>
      <w:r w:rsidRPr="00285259">
        <w:rPr>
          <w:sz w:val="20"/>
          <w:szCs w:val="20"/>
        </w:rPr>
        <w:t>Drug Profile and Medication History - The report must include a drug profile and/or medication history for each Department patient/patient/client served by the Contractor and provide computerized medication administration records.</w:t>
      </w:r>
    </w:p>
    <w:p w14:paraId="663626F9" w14:textId="77777777" w:rsidR="00E30762" w:rsidRPr="00EA6E0B" w:rsidRDefault="00E30762" w:rsidP="00E30762">
      <w:pPr>
        <w:ind w:right="-216"/>
        <w:rPr>
          <w:b/>
        </w:rPr>
      </w:pPr>
      <w:r w:rsidRPr="00EA6E0B">
        <w:rPr>
          <w:b/>
        </w:rPr>
        <w:t xml:space="preserve">Report Format:  </w:t>
      </w:r>
    </w:p>
    <w:p w14:paraId="4681FDB1" w14:textId="77777777" w:rsidR="00E30762" w:rsidRPr="00285259" w:rsidRDefault="00E30762" w:rsidP="00E30762">
      <w:pPr>
        <w:tabs>
          <w:tab w:val="left" w:pos="1440"/>
        </w:tabs>
        <w:ind w:left="288" w:right="-216"/>
        <w:rPr>
          <w:b/>
          <w:sz w:val="20"/>
          <w:szCs w:val="20"/>
        </w:rPr>
      </w:pPr>
      <w:r w:rsidRPr="00285259">
        <w:rPr>
          <w:sz w:val="20"/>
          <w:szCs w:val="20"/>
        </w:rPr>
        <w:t>As mutually agreed upon between the Department and the Contractor.</w:t>
      </w:r>
    </w:p>
    <w:p w14:paraId="03EE43F9" w14:textId="77777777" w:rsidR="00E30762" w:rsidRPr="00985300" w:rsidRDefault="00E30762" w:rsidP="00E30762">
      <w:pPr>
        <w:ind w:right="-216"/>
        <w:rPr>
          <w:b/>
          <w:sz w:val="20"/>
          <w:szCs w:val="20"/>
        </w:rPr>
      </w:pPr>
      <w:r w:rsidRPr="00985300">
        <w:rPr>
          <w:b/>
          <w:sz w:val="20"/>
          <w:szCs w:val="20"/>
        </w:rPr>
        <w:t xml:space="preserve">Report Due:  </w:t>
      </w:r>
    </w:p>
    <w:p w14:paraId="66B264AC" w14:textId="4D0AE682" w:rsidR="00E30762" w:rsidRPr="00985300" w:rsidRDefault="009E6069" w:rsidP="00E30762">
      <w:pPr>
        <w:ind w:left="288" w:right="-216"/>
        <w:rPr>
          <w:sz w:val="20"/>
          <w:szCs w:val="20"/>
        </w:rPr>
      </w:pPr>
      <w:r w:rsidRPr="00985300">
        <w:rPr>
          <w:sz w:val="20"/>
          <w:szCs w:val="20"/>
        </w:rPr>
        <w:t>Submitted with monthly invoice, within ten (10) business days after the end of the month.</w:t>
      </w:r>
    </w:p>
    <w:p w14:paraId="64CD03AF" w14:textId="77777777" w:rsidR="00E30762" w:rsidRPr="00985300" w:rsidRDefault="00E30762" w:rsidP="00E30762">
      <w:pPr>
        <w:ind w:left="288" w:right="-216"/>
        <w:rPr>
          <w:b/>
          <w:sz w:val="20"/>
          <w:szCs w:val="20"/>
        </w:rPr>
      </w:pPr>
    </w:p>
    <w:p w14:paraId="28132B50" w14:textId="77777777" w:rsidR="00E30762" w:rsidRPr="00985300" w:rsidRDefault="00E30762" w:rsidP="00E30762">
      <w:pPr>
        <w:ind w:left="288" w:right="-216"/>
        <w:rPr>
          <w:b/>
          <w:sz w:val="20"/>
          <w:szCs w:val="20"/>
        </w:rPr>
      </w:pPr>
    </w:p>
    <w:p w14:paraId="027174A2" w14:textId="77777777" w:rsidR="00E30762" w:rsidRPr="00985300" w:rsidRDefault="00E30762" w:rsidP="00E30762">
      <w:pPr>
        <w:widowControl w:val="0"/>
        <w:autoSpaceDE w:val="0"/>
        <w:autoSpaceDN w:val="0"/>
        <w:adjustRightInd w:val="0"/>
        <w:rPr>
          <w:sz w:val="20"/>
          <w:szCs w:val="20"/>
        </w:rPr>
      </w:pPr>
      <w:r w:rsidRPr="00985300">
        <w:rPr>
          <w:b/>
          <w:bCs/>
          <w:sz w:val="20"/>
          <w:szCs w:val="20"/>
        </w:rPr>
        <w:t>Report Description:</w:t>
      </w:r>
      <w:r w:rsidRPr="00985300">
        <w:rPr>
          <w:sz w:val="20"/>
          <w:szCs w:val="20"/>
        </w:rPr>
        <w:t xml:space="preserve"> </w:t>
      </w:r>
    </w:p>
    <w:p w14:paraId="559412CA" w14:textId="0B67F114" w:rsidR="00E30762" w:rsidRPr="00985300" w:rsidRDefault="00B15759" w:rsidP="00E30762">
      <w:pPr>
        <w:widowControl w:val="0"/>
        <w:tabs>
          <w:tab w:val="left" w:pos="288"/>
        </w:tabs>
        <w:autoSpaceDE w:val="0"/>
        <w:autoSpaceDN w:val="0"/>
        <w:adjustRightInd w:val="0"/>
        <w:ind w:left="288"/>
        <w:jc w:val="both"/>
        <w:rPr>
          <w:sz w:val="20"/>
          <w:szCs w:val="20"/>
        </w:rPr>
      </w:pPr>
      <w:r>
        <w:rPr>
          <w:sz w:val="20"/>
          <w:szCs w:val="20"/>
        </w:rPr>
        <w:t>Medical Administration Record</w:t>
      </w:r>
      <w:r w:rsidR="007558FF">
        <w:rPr>
          <w:sz w:val="20"/>
          <w:szCs w:val="20"/>
        </w:rPr>
        <w:t xml:space="preserve"> (</w:t>
      </w:r>
      <w:r w:rsidR="007558FF" w:rsidRPr="00985300">
        <w:rPr>
          <w:sz w:val="20"/>
          <w:szCs w:val="20"/>
        </w:rPr>
        <w:t>MAR</w:t>
      </w:r>
      <w:r>
        <w:rPr>
          <w:sz w:val="20"/>
          <w:szCs w:val="20"/>
        </w:rPr>
        <w:t>)</w:t>
      </w:r>
      <w:r w:rsidR="00E30762" w:rsidRPr="00985300">
        <w:rPr>
          <w:sz w:val="20"/>
          <w:szCs w:val="20"/>
        </w:rPr>
        <w:t xml:space="preserve"> - The report must include</w:t>
      </w:r>
      <w:r w:rsidR="0026251E" w:rsidRPr="00985300">
        <w:rPr>
          <w:sz w:val="20"/>
          <w:szCs w:val="20"/>
        </w:rPr>
        <w:t xml:space="preserve"> p</w:t>
      </w:r>
      <w:r w:rsidR="0085007D" w:rsidRPr="00985300">
        <w:rPr>
          <w:sz w:val="20"/>
          <w:szCs w:val="20"/>
        </w:rPr>
        <w:t>atient</w:t>
      </w:r>
      <w:r w:rsidR="0026251E" w:rsidRPr="00985300">
        <w:rPr>
          <w:sz w:val="20"/>
          <w:szCs w:val="20"/>
        </w:rPr>
        <w:t>/client</w:t>
      </w:r>
      <w:r w:rsidR="0085007D" w:rsidRPr="00985300">
        <w:rPr>
          <w:sz w:val="20"/>
          <w:szCs w:val="20"/>
        </w:rPr>
        <w:t xml:space="preserve"> name and identifiers, </w:t>
      </w:r>
      <w:r w:rsidR="00B61FAA" w:rsidRPr="00985300">
        <w:rPr>
          <w:sz w:val="20"/>
          <w:szCs w:val="20"/>
        </w:rPr>
        <w:t xml:space="preserve">patient/client location, </w:t>
      </w:r>
      <w:r w:rsidR="0085007D" w:rsidRPr="00985300">
        <w:rPr>
          <w:sz w:val="20"/>
          <w:szCs w:val="20"/>
        </w:rPr>
        <w:t>patient</w:t>
      </w:r>
      <w:r w:rsidR="0026251E" w:rsidRPr="00985300">
        <w:rPr>
          <w:sz w:val="20"/>
          <w:szCs w:val="20"/>
        </w:rPr>
        <w:t>/client</w:t>
      </w:r>
      <w:r w:rsidR="0085007D" w:rsidRPr="00985300">
        <w:rPr>
          <w:sz w:val="20"/>
          <w:szCs w:val="20"/>
        </w:rPr>
        <w:t xml:space="preserve"> allergies, patient</w:t>
      </w:r>
      <w:r w:rsidR="0026251E" w:rsidRPr="00985300">
        <w:rPr>
          <w:sz w:val="20"/>
          <w:szCs w:val="20"/>
        </w:rPr>
        <w:t xml:space="preserve">/client </w:t>
      </w:r>
      <w:r w:rsidR="0085007D" w:rsidRPr="00985300">
        <w:rPr>
          <w:sz w:val="20"/>
          <w:szCs w:val="20"/>
        </w:rPr>
        <w:t xml:space="preserve">suspected adverse drug reactions, </w:t>
      </w:r>
      <w:r w:rsidR="00B61FAA" w:rsidRPr="00985300">
        <w:rPr>
          <w:sz w:val="20"/>
          <w:szCs w:val="20"/>
        </w:rPr>
        <w:t>Department location</w:t>
      </w:r>
      <w:r w:rsidR="0085007D" w:rsidRPr="00985300">
        <w:rPr>
          <w:sz w:val="20"/>
          <w:szCs w:val="20"/>
        </w:rPr>
        <w:t xml:space="preserve">/room number, attending provider information, medication name, medication strength/concentration, medication dose, medication route, medication frequency/schedule, administration times, last dose given, nurse/administering clinician, status of administration (given, held, refused, missed, not available, late), medication indication, </w:t>
      </w:r>
      <w:r w:rsidR="003A69AC">
        <w:rPr>
          <w:sz w:val="20"/>
          <w:szCs w:val="20"/>
        </w:rPr>
        <w:t>as needed (PRN)</w:t>
      </w:r>
      <w:r w:rsidR="00910448" w:rsidRPr="00985300">
        <w:rPr>
          <w:sz w:val="20"/>
          <w:szCs w:val="20"/>
        </w:rPr>
        <w:t xml:space="preserve"> </w:t>
      </w:r>
      <w:r w:rsidR="0085007D" w:rsidRPr="00985300">
        <w:rPr>
          <w:sz w:val="20"/>
          <w:szCs w:val="20"/>
        </w:rPr>
        <w:t xml:space="preserve">effectiveness and </w:t>
      </w:r>
      <w:r w:rsidR="00910448">
        <w:rPr>
          <w:sz w:val="20"/>
          <w:szCs w:val="20"/>
        </w:rPr>
        <w:t xml:space="preserve">MAR </w:t>
      </w:r>
      <w:r w:rsidR="0085007D" w:rsidRPr="00985300">
        <w:rPr>
          <w:sz w:val="20"/>
          <w:szCs w:val="20"/>
        </w:rPr>
        <w:t>documentation, medication start/stop dates, order comments/special instructions, barcode scan documentation, controlled substance/waste documentation,</w:t>
      </w:r>
      <w:r w:rsidR="00B61FAA" w:rsidRPr="00985300">
        <w:rPr>
          <w:sz w:val="20"/>
          <w:szCs w:val="20"/>
        </w:rPr>
        <w:t xml:space="preserve"> and </w:t>
      </w:r>
      <w:r w:rsidR="0085007D" w:rsidRPr="00985300">
        <w:rPr>
          <w:sz w:val="20"/>
          <w:szCs w:val="20"/>
        </w:rPr>
        <w:t>timestamp audit trail</w:t>
      </w:r>
      <w:r w:rsidR="00B61FAA" w:rsidRPr="00985300">
        <w:rPr>
          <w:sz w:val="20"/>
          <w:szCs w:val="20"/>
        </w:rPr>
        <w:t>.</w:t>
      </w:r>
      <w:r w:rsidR="00E30762" w:rsidRPr="00985300">
        <w:rPr>
          <w:sz w:val="20"/>
          <w:szCs w:val="20"/>
        </w:rPr>
        <w:t xml:space="preserve"> </w:t>
      </w:r>
    </w:p>
    <w:p w14:paraId="2CA1A21C" w14:textId="77777777" w:rsidR="00E30762" w:rsidRPr="00985300" w:rsidRDefault="00E30762" w:rsidP="00E30762">
      <w:pPr>
        <w:widowControl w:val="0"/>
        <w:autoSpaceDE w:val="0"/>
        <w:autoSpaceDN w:val="0"/>
        <w:adjustRightInd w:val="0"/>
        <w:rPr>
          <w:sz w:val="20"/>
          <w:szCs w:val="20"/>
        </w:rPr>
      </w:pPr>
      <w:r w:rsidRPr="00985300">
        <w:rPr>
          <w:b/>
          <w:bCs/>
          <w:sz w:val="20"/>
          <w:szCs w:val="20"/>
        </w:rPr>
        <w:t>Report Format:</w:t>
      </w:r>
      <w:r w:rsidRPr="00985300">
        <w:rPr>
          <w:sz w:val="20"/>
          <w:szCs w:val="20"/>
        </w:rPr>
        <w:t xml:space="preserve"> </w:t>
      </w:r>
    </w:p>
    <w:p w14:paraId="4FD4C4AB" w14:textId="77777777" w:rsidR="00E30762" w:rsidRPr="00985300" w:rsidRDefault="00E30762" w:rsidP="00E30762">
      <w:pPr>
        <w:widowControl w:val="0"/>
        <w:tabs>
          <w:tab w:val="left" w:pos="288"/>
        </w:tabs>
        <w:autoSpaceDE w:val="0"/>
        <w:autoSpaceDN w:val="0"/>
        <w:adjustRightInd w:val="0"/>
        <w:ind w:left="288"/>
        <w:jc w:val="both"/>
        <w:rPr>
          <w:sz w:val="20"/>
          <w:szCs w:val="20"/>
        </w:rPr>
      </w:pPr>
      <w:r w:rsidRPr="00985300">
        <w:rPr>
          <w:sz w:val="20"/>
          <w:szCs w:val="20"/>
        </w:rPr>
        <w:t>As mutually agreed upon between the Department and the Contractor.</w:t>
      </w:r>
    </w:p>
    <w:p w14:paraId="3089AC50" w14:textId="77777777" w:rsidR="00E30762" w:rsidRPr="00985300" w:rsidRDefault="00E30762" w:rsidP="00E30762">
      <w:pPr>
        <w:widowControl w:val="0"/>
        <w:autoSpaceDE w:val="0"/>
        <w:autoSpaceDN w:val="0"/>
        <w:adjustRightInd w:val="0"/>
        <w:rPr>
          <w:sz w:val="20"/>
          <w:szCs w:val="20"/>
        </w:rPr>
      </w:pPr>
      <w:bookmarkStart w:id="33" w:name="_Hlk230332045"/>
      <w:r w:rsidRPr="00985300">
        <w:rPr>
          <w:b/>
          <w:bCs/>
          <w:sz w:val="20"/>
          <w:szCs w:val="20"/>
        </w:rPr>
        <w:t>Report Due Date:</w:t>
      </w:r>
      <w:r w:rsidRPr="00985300">
        <w:rPr>
          <w:sz w:val="20"/>
          <w:szCs w:val="20"/>
        </w:rPr>
        <w:t xml:space="preserve"> </w:t>
      </w:r>
    </w:p>
    <w:bookmarkEnd w:id="33"/>
    <w:p w14:paraId="2CA44AE3" w14:textId="6E7583C3" w:rsidR="00E30762" w:rsidRPr="00985300" w:rsidRDefault="00027E8F" w:rsidP="00E30762">
      <w:pPr>
        <w:widowControl w:val="0"/>
        <w:tabs>
          <w:tab w:val="left" w:pos="259"/>
        </w:tabs>
        <w:autoSpaceDE w:val="0"/>
        <w:autoSpaceDN w:val="0"/>
        <w:adjustRightInd w:val="0"/>
        <w:ind w:left="288"/>
        <w:jc w:val="both"/>
        <w:rPr>
          <w:sz w:val="20"/>
          <w:szCs w:val="20"/>
        </w:rPr>
      </w:pPr>
      <w:r>
        <w:rPr>
          <w:sz w:val="20"/>
          <w:szCs w:val="20"/>
        </w:rPr>
        <w:t>Submitted with monthly invoices, w</w:t>
      </w:r>
      <w:r w:rsidR="00E30762" w:rsidRPr="00985300">
        <w:rPr>
          <w:sz w:val="20"/>
          <w:szCs w:val="20"/>
        </w:rPr>
        <w:t xml:space="preserve">ithin ten (10) business days after the end of the month. </w:t>
      </w:r>
    </w:p>
    <w:p w14:paraId="35D9A76E" w14:textId="77777777" w:rsidR="00E30762" w:rsidRPr="00985300" w:rsidRDefault="00E30762" w:rsidP="00E30762">
      <w:pPr>
        <w:widowControl w:val="0"/>
        <w:autoSpaceDE w:val="0"/>
        <w:autoSpaceDN w:val="0"/>
        <w:adjustRightInd w:val="0"/>
        <w:ind w:left="288"/>
        <w:rPr>
          <w:sz w:val="20"/>
          <w:szCs w:val="20"/>
        </w:rPr>
      </w:pPr>
    </w:p>
    <w:p w14:paraId="79F8ECF1" w14:textId="77777777" w:rsidR="00E30762" w:rsidRPr="00985300" w:rsidRDefault="00E30762" w:rsidP="00E30762">
      <w:pPr>
        <w:widowControl w:val="0"/>
        <w:autoSpaceDE w:val="0"/>
        <w:autoSpaceDN w:val="0"/>
        <w:adjustRightInd w:val="0"/>
        <w:ind w:left="288"/>
        <w:rPr>
          <w:sz w:val="20"/>
          <w:szCs w:val="20"/>
        </w:rPr>
      </w:pPr>
    </w:p>
    <w:p w14:paraId="5DA6CC6A" w14:textId="77777777" w:rsidR="00E30762" w:rsidRPr="00985300" w:rsidRDefault="00E30762" w:rsidP="00E30762">
      <w:pPr>
        <w:widowControl w:val="0"/>
        <w:autoSpaceDE w:val="0"/>
        <w:autoSpaceDN w:val="0"/>
        <w:adjustRightInd w:val="0"/>
        <w:rPr>
          <w:sz w:val="20"/>
          <w:szCs w:val="20"/>
        </w:rPr>
      </w:pPr>
      <w:r w:rsidRPr="00985300">
        <w:rPr>
          <w:b/>
          <w:bCs/>
          <w:sz w:val="20"/>
          <w:szCs w:val="20"/>
        </w:rPr>
        <w:t>Report Description:</w:t>
      </w:r>
      <w:r w:rsidRPr="00985300">
        <w:rPr>
          <w:sz w:val="20"/>
          <w:szCs w:val="20"/>
        </w:rPr>
        <w:t xml:space="preserve"> </w:t>
      </w:r>
    </w:p>
    <w:p w14:paraId="62FCE9E1" w14:textId="629BFCAA" w:rsidR="00E30762" w:rsidRPr="00985300" w:rsidRDefault="00E30762" w:rsidP="00E30762">
      <w:pPr>
        <w:widowControl w:val="0"/>
        <w:tabs>
          <w:tab w:val="left" w:pos="288"/>
        </w:tabs>
        <w:autoSpaceDE w:val="0"/>
        <w:autoSpaceDN w:val="0"/>
        <w:adjustRightInd w:val="0"/>
        <w:ind w:left="288"/>
        <w:jc w:val="both"/>
        <w:rPr>
          <w:sz w:val="20"/>
          <w:szCs w:val="20"/>
        </w:rPr>
      </w:pPr>
      <w:r w:rsidRPr="00985300">
        <w:rPr>
          <w:sz w:val="20"/>
          <w:szCs w:val="20"/>
        </w:rPr>
        <w:t>Quarterly Recapped Physician Orders - This report must include a record of the physicians' pharmaceutical orders for each patient/client including but not limited to, patient/client location, date of order, and physicians name on the order.</w:t>
      </w:r>
    </w:p>
    <w:p w14:paraId="1BA541BF" w14:textId="77777777" w:rsidR="00E30762" w:rsidRPr="00985300" w:rsidRDefault="00E30762" w:rsidP="00E30762">
      <w:pPr>
        <w:widowControl w:val="0"/>
        <w:autoSpaceDE w:val="0"/>
        <w:autoSpaceDN w:val="0"/>
        <w:adjustRightInd w:val="0"/>
        <w:rPr>
          <w:sz w:val="20"/>
          <w:szCs w:val="20"/>
        </w:rPr>
      </w:pPr>
      <w:r w:rsidRPr="00985300">
        <w:rPr>
          <w:b/>
          <w:bCs/>
          <w:sz w:val="20"/>
          <w:szCs w:val="20"/>
        </w:rPr>
        <w:t>Report Format:</w:t>
      </w:r>
      <w:r w:rsidRPr="00985300">
        <w:rPr>
          <w:sz w:val="20"/>
          <w:szCs w:val="20"/>
        </w:rPr>
        <w:t xml:space="preserve"> </w:t>
      </w:r>
    </w:p>
    <w:p w14:paraId="2DD7EA2B" w14:textId="77777777" w:rsidR="00E30762" w:rsidRPr="00985300" w:rsidRDefault="00E30762" w:rsidP="00E30762">
      <w:pPr>
        <w:widowControl w:val="0"/>
        <w:tabs>
          <w:tab w:val="left" w:pos="288"/>
        </w:tabs>
        <w:autoSpaceDE w:val="0"/>
        <w:autoSpaceDN w:val="0"/>
        <w:adjustRightInd w:val="0"/>
        <w:ind w:left="288"/>
        <w:jc w:val="both"/>
        <w:rPr>
          <w:sz w:val="20"/>
          <w:szCs w:val="20"/>
        </w:rPr>
      </w:pPr>
      <w:r w:rsidRPr="00985300">
        <w:rPr>
          <w:sz w:val="20"/>
          <w:szCs w:val="20"/>
        </w:rPr>
        <w:t>As mutually agreed upon between the Department and the Contractor.</w:t>
      </w:r>
    </w:p>
    <w:p w14:paraId="4F3F4CC9" w14:textId="77777777" w:rsidR="00E30762" w:rsidRPr="00985300" w:rsidRDefault="00E30762" w:rsidP="00E30762">
      <w:pPr>
        <w:widowControl w:val="0"/>
        <w:autoSpaceDE w:val="0"/>
        <w:autoSpaceDN w:val="0"/>
        <w:adjustRightInd w:val="0"/>
        <w:rPr>
          <w:sz w:val="20"/>
          <w:szCs w:val="20"/>
        </w:rPr>
      </w:pPr>
      <w:r w:rsidRPr="00985300">
        <w:rPr>
          <w:b/>
          <w:bCs/>
          <w:sz w:val="20"/>
          <w:szCs w:val="20"/>
        </w:rPr>
        <w:t>Report Due Date:</w:t>
      </w:r>
      <w:r w:rsidRPr="00985300">
        <w:rPr>
          <w:sz w:val="20"/>
          <w:szCs w:val="20"/>
        </w:rPr>
        <w:t xml:space="preserve"> </w:t>
      </w:r>
    </w:p>
    <w:p w14:paraId="4A719AB4" w14:textId="0D3916DB" w:rsidR="00E30762" w:rsidRPr="00985300" w:rsidRDefault="00E30762" w:rsidP="00E30762">
      <w:pPr>
        <w:widowControl w:val="0"/>
        <w:tabs>
          <w:tab w:val="left" w:pos="259"/>
        </w:tabs>
        <w:autoSpaceDE w:val="0"/>
        <w:autoSpaceDN w:val="0"/>
        <w:adjustRightInd w:val="0"/>
        <w:ind w:left="288"/>
        <w:jc w:val="both"/>
        <w:rPr>
          <w:sz w:val="20"/>
          <w:szCs w:val="20"/>
        </w:rPr>
      </w:pPr>
      <w:r w:rsidRPr="00985300">
        <w:rPr>
          <w:sz w:val="20"/>
          <w:szCs w:val="20"/>
        </w:rPr>
        <w:t>Submitted</w:t>
      </w:r>
      <w:r w:rsidR="00027E8F">
        <w:rPr>
          <w:sz w:val="20"/>
          <w:szCs w:val="20"/>
        </w:rPr>
        <w:t xml:space="preserve"> monthly with invoice,</w:t>
      </w:r>
      <w:r w:rsidRPr="00985300">
        <w:rPr>
          <w:sz w:val="20"/>
          <w:szCs w:val="20"/>
        </w:rPr>
        <w:t xml:space="preserve"> to the Contract Monitor</w:t>
      </w:r>
      <w:r w:rsidR="00027E8F">
        <w:rPr>
          <w:sz w:val="20"/>
          <w:szCs w:val="20"/>
        </w:rPr>
        <w:t>,</w:t>
      </w:r>
      <w:r w:rsidRPr="00985300">
        <w:rPr>
          <w:sz w:val="20"/>
          <w:szCs w:val="20"/>
        </w:rPr>
        <w:t xml:space="preserve"> quarterly within ten (10) business days of the end of each quarter. </w:t>
      </w:r>
    </w:p>
    <w:p w14:paraId="0348C383" w14:textId="77777777" w:rsidR="00E30762" w:rsidRPr="00985300" w:rsidRDefault="00E30762" w:rsidP="00E30762">
      <w:pPr>
        <w:widowControl w:val="0"/>
        <w:tabs>
          <w:tab w:val="left" w:pos="259"/>
        </w:tabs>
        <w:autoSpaceDE w:val="0"/>
        <w:autoSpaceDN w:val="0"/>
        <w:adjustRightInd w:val="0"/>
        <w:ind w:left="288"/>
        <w:jc w:val="both"/>
        <w:rPr>
          <w:sz w:val="20"/>
          <w:szCs w:val="20"/>
        </w:rPr>
      </w:pPr>
    </w:p>
    <w:p w14:paraId="19811D15" w14:textId="77777777" w:rsidR="00E30762" w:rsidRPr="00985300" w:rsidRDefault="00E30762" w:rsidP="00E30762">
      <w:pPr>
        <w:widowControl w:val="0"/>
        <w:tabs>
          <w:tab w:val="left" w:pos="259"/>
        </w:tabs>
        <w:autoSpaceDE w:val="0"/>
        <w:autoSpaceDN w:val="0"/>
        <w:adjustRightInd w:val="0"/>
        <w:jc w:val="both"/>
        <w:rPr>
          <w:sz w:val="20"/>
          <w:szCs w:val="20"/>
        </w:rPr>
      </w:pPr>
    </w:p>
    <w:p w14:paraId="094573B8" w14:textId="77777777" w:rsidR="00E30762" w:rsidRPr="00985300" w:rsidRDefault="00E30762" w:rsidP="00E30762">
      <w:pPr>
        <w:ind w:right="-216"/>
        <w:rPr>
          <w:b/>
          <w:sz w:val="20"/>
          <w:szCs w:val="20"/>
        </w:rPr>
      </w:pPr>
      <w:r w:rsidRPr="00985300">
        <w:rPr>
          <w:b/>
          <w:sz w:val="20"/>
          <w:szCs w:val="20"/>
        </w:rPr>
        <w:t>Report Description:</w:t>
      </w:r>
    </w:p>
    <w:p w14:paraId="48751017" w14:textId="198F0BF5" w:rsidR="00E30762" w:rsidRPr="00985300" w:rsidRDefault="00E30762" w:rsidP="00E30762">
      <w:pPr>
        <w:ind w:left="288" w:right="0"/>
        <w:rPr>
          <w:bCs/>
          <w:sz w:val="20"/>
          <w:szCs w:val="20"/>
        </w:rPr>
      </w:pPr>
      <w:r w:rsidRPr="00985300">
        <w:rPr>
          <w:bCs/>
          <w:sz w:val="20"/>
          <w:szCs w:val="20"/>
        </w:rPr>
        <w:t xml:space="preserve">Medication Report – This </w:t>
      </w:r>
      <w:r w:rsidR="007558FF">
        <w:rPr>
          <w:bCs/>
          <w:sz w:val="20"/>
          <w:szCs w:val="20"/>
        </w:rPr>
        <w:t>r</w:t>
      </w:r>
      <w:r w:rsidR="00B61FAA" w:rsidRPr="00985300">
        <w:rPr>
          <w:bCs/>
          <w:sz w:val="20"/>
          <w:szCs w:val="20"/>
        </w:rPr>
        <w:t xml:space="preserve">eport </w:t>
      </w:r>
      <w:r w:rsidR="00027E8F">
        <w:rPr>
          <w:bCs/>
          <w:sz w:val="20"/>
          <w:szCs w:val="20"/>
        </w:rPr>
        <w:t xml:space="preserve">must </w:t>
      </w:r>
      <w:r w:rsidR="00B61FAA" w:rsidRPr="00985300">
        <w:rPr>
          <w:bCs/>
          <w:sz w:val="20"/>
          <w:szCs w:val="20"/>
        </w:rPr>
        <w:t>include all medications dispensed each month to SWITC, SHW, and Birch for each patient/client, as well as any additional billed floor stock items.</w:t>
      </w:r>
    </w:p>
    <w:p w14:paraId="4DF72FAD" w14:textId="77777777" w:rsidR="00E30762" w:rsidRPr="00985300" w:rsidRDefault="00E30762" w:rsidP="00E30762">
      <w:pPr>
        <w:ind w:right="-216"/>
        <w:rPr>
          <w:b/>
          <w:sz w:val="20"/>
          <w:szCs w:val="20"/>
        </w:rPr>
      </w:pPr>
      <w:r w:rsidRPr="00985300">
        <w:rPr>
          <w:b/>
          <w:sz w:val="20"/>
          <w:szCs w:val="20"/>
        </w:rPr>
        <w:t xml:space="preserve">Report Format: </w:t>
      </w:r>
    </w:p>
    <w:p w14:paraId="1EECDA37" w14:textId="77777777" w:rsidR="00E30762" w:rsidRPr="00985300" w:rsidRDefault="00E30762" w:rsidP="00E30762">
      <w:pPr>
        <w:ind w:left="288" w:right="0"/>
        <w:rPr>
          <w:bCs/>
          <w:sz w:val="20"/>
          <w:szCs w:val="20"/>
        </w:rPr>
      </w:pPr>
      <w:r w:rsidRPr="00985300">
        <w:rPr>
          <w:bCs/>
          <w:sz w:val="20"/>
          <w:szCs w:val="20"/>
        </w:rPr>
        <w:t>As mutually agreed upon between the Department and the Contractor.</w:t>
      </w:r>
    </w:p>
    <w:p w14:paraId="13F190C2" w14:textId="46EA4DB6" w:rsidR="00D11599" w:rsidRPr="00985300" w:rsidRDefault="00E30762" w:rsidP="00E30762">
      <w:pPr>
        <w:rPr>
          <w:bCs/>
          <w:sz w:val="20"/>
          <w:szCs w:val="20"/>
        </w:rPr>
      </w:pPr>
      <w:r w:rsidRPr="00985300">
        <w:rPr>
          <w:b/>
          <w:sz w:val="20"/>
          <w:szCs w:val="20"/>
        </w:rPr>
        <w:t>Report Due Date:</w:t>
      </w:r>
      <w:r w:rsidRPr="00985300">
        <w:rPr>
          <w:bCs/>
          <w:sz w:val="20"/>
          <w:szCs w:val="20"/>
        </w:rPr>
        <w:t xml:space="preserve"> </w:t>
      </w:r>
    </w:p>
    <w:p w14:paraId="58BF4D4B" w14:textId="0C7AF980" w:rsidR="00E30762" w:rsidRPr="00985300" w:rsidRDefault="00027E8F" w:rsidP="00E30762">
      <w:pPr>
        <w:widowControl w:val="0"/>
        <w:tabs>
          <w:tab w:val="left" w:pos="259"/>
        </w:tabs>
        <w:autoSpaceDE w:val="0"/>
        <w:autoSpaceDN w:val="0"/>
        <w:adjustRightInd w:val="0"/>
        <w:ind w:left="288"/>
        <w:jc w:val="both"/>
        <w:rPr>
          <w:sz w:val="20"/>
          <w:szCs w:val="20"/>
        </w:rPr>
      </w:pPr>
      <w:r>
        <w:rPr>
          <w:sz w:val="20"/>
          <w:szCs w:val="20"/>
        </w:rPr>
        <w:t>Submitted with monthly invoice w</w:t>
      </w:r>
      <w:r w:rsidR="00E30762" w:rsidRPr="00985300">
        <w:rPr>
          <w:sz w:val="20"/>
          <w:szCs w:val="20"/>
        </w:rPr>
        <w:t xml:space="preserve">ithin ten (10) business days after the end of the month. </w:t>
      </w:r>
    </w:p>
    <w:p w14:paraId="3E052D75" w14:textId="77777777" w:rsidR="00E30762" w:rsidRPr="00985300" w:rsidRDefault="00E30762" w:rsidP="00E30762">
      <w:pPr>
        <w:ind w:left="288" w:right="0"/>
        <w:rPr>
          <w:bCs/>
          <w:sz w:val="20"/>
          <w:szCs w:val="20"/>
        </w:rPr>
      </w:pPr>
    </w:p>
    <w:p w14:paraId="67ADBAF7" w14:textId="77777777" w:rsidR="00E30762" w:rsidRPr="00985300" w:rsidRDefault="00E30762" w:rsidP="00E30762">
      <w:pPr>
        <w:ind w:right="-216"/>
        <w:rPr>
          <w:bCs/>
          <w:sz w:val="20"/>
          <w:szCs w:val="20"/>
        </w:rPr>
      </w:pPr>
    </w:p>
    <w:p w14:paraId="0EEA914A" w14:textId="77777777" w:rsidR="00E30762" w:rsidRPr="00985300" w:rsidRDefault="00E30762" w:rsidP="00E30762">
      <w:pPr>
        <w:ind w:right="0"/>
        <w:rPr>
          <w:b/>
          <w:sz w:val="20"/>
          <w:szCs w:val="20"/>
        </w:rPr>
      </w:pPr>
      <w:r w:rsidRPr="00985300">
        <w:rPr>
          <w:b/>
          <w:sz w:val="20"/>
          <w:szCs w:val="20"/>
        </w:rPr>
        <w:t>Report Description:</w:t>
      </w:r>
    </w:p>
    <w:p w14:paraId="57D48B83" w14:textId="5B306D18" w:rsidR="00E30762" w:rsidRPr="00985300" w:rsidRDefault="00E30762" w:rsidP="00E30762">
      <w:pPr>
        <w:ind w:left="288" w:right="0"/>
        <w:rPr>
          <w:bCs/>
          <w:sz w:val="20"/>
          <w:szCs w:val="20"/>
        </w:rPr>
      </w:pPr>
      <w:r w:rsidRPr="00985300">
        <w:rPr>
          <w:bCs/>
          <w:sz w:val="20"/>
          <w:szCs w:val="20"/>
        </w:rPr>
        <w:t>Antimicrobial Data Report – This report must include</w:t>
      </w:r>
      <w:r w:rsidR="00D11599" w:rsidRPr="00985300">
        <w:rPr>
          <w:bCs/>
          <w:sz w:val="20"/>
          <w:szCs w:val="20"/>
        </w:rPr>
        <w:t xml:space="preserve"> patient’s</w:t>
      </w:r>
      <w:r w:rsidR="00B61FAA" w:rsidRPr="00985300">
        <w:rPr>
          <w:bCs/>
          <w:sz w:val="20"/>
          <w:szCs w:val="20"/>
        </w:rPr>
        <w:t>/client’s</w:t>
      </w:r>
      <w:r w:rsidR="00D11599" w:rsidRPr="00985300">
        <w:rPr>
          <w:bCs/>
          <w:sz w:val="20"/>
          <w:szCs w:val="20"/>
        </w:rPr>
        <w:t xml:space="preserve"> name and identifiers, patient location and room number, prescriber name, patient diagnosis or indication, culture results</w:t>
      </w:r>
      <w:r w:rsidR="00031B6A" w:rsidRPr="00985300">
        <w:rPr>
          <w:bCs/>
          <w:sz w:val="20"/>
          <w:szCs w:val="20"/>
        </w:rPr>
        <w:t xml:space="preserve">, </w:t>
      </w:r>
      <w:r w:rsidR="00D11599" w:rsidRPr="00985300">
        <w:rPr>
          <w:bCs/>
          <w:sz w:val="20"/>
          <w:szCs w:val="20"/>
        </w:rPr>
        <w:t xml:space="preserve">antibiotic name, antibiotic strength and dosage form, quantity dispensed, days of therapy, duration of therapy, </w:t>
      </w:r>
      <w:r w:rsidR="00031B6A" w:rsidRPr="00985300">
        <w:rPr>
          <w:bCs/>
          <w:sz w:val="20"/>
          <w:szCs w:val="20"/>
        </w:rPr>
        <w:t>drug cost, medication waste, medication allergies, and suspected adverse drug reactions for utilization review and regulatory compliance.</w:t>
      </w:r>
    </w:p>
    <w:p w14:paraId="0FF9134F" w14:textId="77777777" w:rsidR="00E30762" w:rsidRPr="00985300" w:rsidRDefault="00E30762" w:rsidP="00E30762">
      <w:pPr>
        <w:ind w:right="-216"/>
        <w:rPr>
          <w:b/>
          <w:sz w:val="20"/>
          <w:szCs w:val="20"/>
        </w:rPr>
      </w:pPr>
      <w:r w:rsidRPr="00985300">
        <w:rPr>
          <w:b/>
          <w:sz w:val="20"/>
          <w:szCs w:val="20"/>
        </w:rPr>
        <w:t xml:space="preserve">Report Format: </w:t>
      </w:r>
    </w:p>
    <w:p w14:paraId="616674B2" w14:textId="77777777" w:rsidR="00E30762" w:rsidRPr="00985300" w:rsidRDefault="00E30762" w:rsidP="00E30762">
      <w:pPr>
        <w:ind w:left="288" w:right="0"/>
        <w:rPr>
          <w:bCs/>
          <w:sz w:val="20"/>
          <w:szCs w:val="20"/>
        </w:rPr>
      </w:pPr>
      <w:r w:rsidRPr="00985300">
        <w:rPr>
          <w:bCs/>
          <w:sz w:val="20"/>
          <w:szCs w:val="20"/>
        </w:rPr>
        <w:t>As mutually agreed upon between the Department and the Contractor.</w:t>
      </w:r>
    </w:p>
    <w:p w14:paraId="3297B6F1" w14:textId="77777777" w:rsidR="00E30762" w:rsidRPr="00985300" w:rsidRDefault="00E30762" w:rsidP="00E30762">
      <w:pPr>
        <w:rPr>
          <w:bCs/>
          <w:sz w:val="20"/>
          <w:szCs w:val="20"/>
        </w:rPr>
      </w:pPr>
      <w:r w:rsidRPr="00985300">
        <w:rPr>
          <w:b/>
          <w:sz w:val="20"/>
          <w:szCs w:val="20"/>
        </w:rPr>
        <w:t>Report Due Date:</w:t>
      </w:r>
      <w:r w:rsidRPr="00985300">
        <w:rPr>
          <w:bCs/>
          <w:sz w:val="20"/>
          <w:szCs w:val="20"/>
        </w:rPr>
        <w:t xml:space="preserve"> </w:t>
      </w:r>
    </w:p>
    <w:p w14:paraId="01521312" w14:textId="0DC08FCF" w:rsidR="00E30762" w:rsidRPr="00985300" w:rsidRDefault="00027E8F" w:rsidP="00E30762">
      <w:pPr>
        <w:widowControl w:val="0"/>
        <w:tabs>
          <w:tab w:val="left" w:pos="259"/>
        </w:tabs>
        <w:autoSpaceDE w:val="0"/>
        <w:autoSpaceDN w:val="0"/>
        <w:adjustRightInd w:val="0"/>
        <w:ind w:left="288"/>
        <w:jc w:val="both"/>
        <w:rPr>
          <w:sz w:val="20"/>
          <w:szCs w:val="20"/>
        </w:rPr>
      </w:pPr>
      <w:r>
        <w:rPr>
          <w:sz w:val="20"/>
          <w:szCs w:val="20"/>
        </w:rPr>
        <w:t>Submitted with monthly invoice w</w:t>
      </w:r>
      <w:r w:rsidR="00E30762" w:rsidRPr="00985300">
        <w:rPr>
          <w:sz w:val="20"/>
          <w:szCs w:val="20"/>
        </w:rPr>
        <w:t xml:space="preserve">ithin ten (10) business days after the end of the month. </w:t>
      </w:r>
    </w:p>
    <w:p w14:paraId="19530E54" w14:textId="77777777" w:rsidR="007558FF" w:rsidRDefault="007558FF" w:rsidP="00867AB4">
      <w:pPr>
        <w:ind w:right="0"/>
        <w:rPr>
          <w:b/>
          <w:sz w:val="20"/>
          <w:szCs w:val="20"/>
        </w:rPr>
      </w:pPr>
    </w:p>
    <w:p w14:paraId="5E8D3DD4" w14:textId="77777777" w:rsidR="00027E8F" w:rsidRDefault="00027E8F" w:rsidP="00867AB4">
      <w:pPr>
        <w:ind w:right="0"/>
        <w:rPr>
          <w:b/>
          <w:sz w:val="20"/>
          <w:szCs w:val="20"/>
        </w:rPr>
      </w:pPr>
    </w:p>
    <w:p w14:paraId="6CFB1FB4" w14:textId="1EFE3564" w:rsidR="00867AB4" w:rsidRPr="00985300" w:rsidRDefault="00867AB4" w:rsidP="00867AB4">
      <w:pPr>
        <w:ind w:right="0"/>
        <w:rPr>
          <w:b/>
          <w:sz w:val="20"/>
          <w:szCs w:val="20"/>
        </w:rPr>
      </w:pPr>
      <w:r w:rsidRPr="00985300">
        <w:rPr>
          <w:b/>
          <w:sz w:val="20"/>
          <w:szCs w:val="20"/>
        </w:rPr>
        <w:lastRenderedPageBreak/>
        <w:t>Report Description:</w:t>
      </w:r>
    </w:p>
    <w:p w14:paraId="78FC2968" w14:textId="5C7D1F99" w:rsidR="00867AB4" w:rsidRPr="00985300" w:rsidRDefault="00867AB4" w:rsidP="00867AB4">
      <w:pPr>
        <w:ind w:left="288" w:right="0"/>
        <w:rPr>
          <w:bCs/>
          <w:sz w:val="20"/>
          <w:szCs w:val="20"/>
        </w:rPr>
      </w:pPr>
      <w:r w:rsidRPr="00985300">
        <w:rPr>
          <w:bCs/>
          <w:sz w:val="20"/>
          <w:szCs w:val="20"/>
        </w:rPr>
        <w:t xml:space="preserve">Audit Report – This report must include </w:t>
      </w:r>
      <w:r w:rsidR="00031B6A" w:rsidRPr="00985300">
        <w:rPr>
          <w:bCs/>
          <w:sz w:val="20"/>
          <w:szCs w:val="20"/>
        </w:rPr>
        <w:t>all findings of monthly medication room inspections</w:t>
      </w:r>
      <w:r w:rsidR="0052137E" w:rsidRPr="00985300">
        <w:rPr>
          <w:bCs/>
          <w:sz w:val="20"/>
          <w:szCs w:val="20"/>
        </w:rPr>
        <w:t xml:space="preserve">, including any identified deficiencies, corrective actions, and follow-up recommendations. </w:t>
      </w:r>
    </w:p>
    <w:p w14:paraId="7CCD8612" w14:textId="77777777" w:rsidR="00867AB4" w:rsidRPr="00985300" w:rsidRDefault="00867AB4" w:rsidP="00867AB4">
      <w:pPr>
        <w:ind w:right="-216"/>
        <w:rPr>
          <w:b/>
          <w:sz w:val="20"/>
          <w:szCs w:val="20"/>
        </w:rPr>
      </w:pPr>
      <w:r w:rsidRPr="00985300">
        <w:rPr>
          <w:b/>
          <w:sz w:val="20"/>
          <w:szCs w:val="20"/>
        </w:rPr>
        <w:t xml:space="preserve">Report Format: </w:t>
      </w:r>
    </w:p>
    <w:p w14:paraId="739D5427" w14:textId="77777777" w:rsidR="00867AB4" w:rsidRPr="00985300" w:rsidRDefault="00867AB4" w:rsidP="00867AB4">
      <w:pPr>
        <w:ind w:left="288" w:right="0"/>
        <w:rPr>
          <w:bCs/>
          <w:sz w:val="20"/>
          <w:szCs w:val="20"/>
        </w:rPr>
      </w:pPr>
      <w:r w:rsidRPr="00985300">
        <w:rPr>
          <w:bCs/>
          <w:sz w:val="20"/>
          <w:szCs w:val="20"/>
        </w:rPr>
        <w:t>As mutually agreed upon between the Department and the Contractor.</w:t>
      </w:r>
    </w:p>
    <w:p w14:paraId="75B2407E" w14:textId="77777777" w:rsidR="00867AB4" w:rsidRPr="00985300" w:rsidRDefault="00867AB4" w:rsidP="00867AB4">
      <w:pPr>
        <w:rPr>
          <w:bCs/>
          <w:sz w:val="20"/>
          <w:szCs w:val="20"/>
        </w:rPr>
      </w:pPr>
      <w:r w:rsidRPr="00985300">
        <w:rPr>
          <w:b/>
          <w:sz w:val="20"/>
          <w:szCs w:val="20"/>
        </w:rPr>
        <w:t>Report Due Date:</w:t>
      </w:r>
      <w:r w:rsidRPr="00985300">
        <w:rPr>
          <w:bCs/>
          <w:sz w:val="20"/>
          <w:szCs w:val="20"/>
        </w:rPr>
        <w:t xml:space="preserve"> </w:t>
      </w:r>
    </w:p>
    <w:p w14:paraId="52612A5E" w14:textId="1C83AFE3" w:rsidR="00867AB4" w:rsidRPr="00985300" w:rsidRDefault="00027E8F" w:rsidP="00867AB4">
      <w:pPr>
        <w:widowControl w:val="0"/>
        <w:tabs>
          <w:tab w:val="left" w:pos="259"/>
        </w:tabs>
        <w:autoSpaceDE w:val="0"/>
        <w:autoSpaceDN w:val="0"/>
        <w:adjustRightInd w:val="0"/>
        <w:ind w:left="288"/>
        <w:jc w:val="both"/>
        <w:rPr>
          <w:sz w:val="20"/>
          <w:szCs w:val="20"/>
        </w:rPr>
      </w:pPr>
      <w:r>
        <w:rPr>
          <w:sz w:val="20"/>
          <w:szCs w:val="20"/>
        </w:rPr>
        <w:t>Submitted with monthly invoice w</w:t>
      </w:r>
      <w:r w:rsidR="00867AB4" w:rsidRPr="00985300">
        <w:rPr>
          <w:sz w:val="20"/>
          <w:szCs w:val="20"/>
        </w:rPr>
        <w:t xml:space="preserve">ithin ten (10) business days after the end of the month. </w:t>
      </w:r>
    </w:p>
    <w:p w14:paraId="2F657337" w14:textId="77777777" w:rsidR="00E30762" w:rsidRPr="00985300" w:rsidRDefault="00E30762" w:rsidP="00942B92">
      <w:pPr>
        <w:ind w:right="-216"/>
        <w:rPr>
          <w:b/>
          <w:sz w:val="20"/>
          <w:szCs w:val="20"/>
        </w:rPr>
      </w:pPr>
    </w:p>
    <w:p w14:paraId="5FD5FEB7" w14:textId="77777777" w:rsidR="00E30762" w:rsidRPr="00985300" w:rsidRDefault="00E30762" w:rsidP="00942B92">
      <w:pPr>
        <w:ind w:right="-216"/>
        <w:rPr>
          <w:sz w:val="20"/>
          <w:szCs w:val="20"/>
        </w:rPr>
      </w:pPr>
    </w:p>
    <w:p w14:paraId="3B4AB5F5" w14:textId="77777777" w:rsidR="00C11F03" w:rsidRPr="00985300" w:rsidRDefault="004C5A04" w:rsidP="00942B92">
      <w:pPr>
        <w:pStyle w:val="Heading1"/>
        <w:ind w:left="720" w:right="-216" w:hanging="720"/>
        <w:rPr>
          <w:rFonts w:ascii="Arial" w:hAnsi="Arial"/>
          <w:sz w:val="20"/>
          <w:szCs w:val="20"/>
        </w:rPr>
      </w:pPr>
      <w:bookmarkStart w:id="34" w:name="_Toc200444988"/>
      <w:r w:rsidRPr="00985300">
        <w:rPr>
          <w:rFonts w:ascii="Arial" w:hAnsi="Arial"/>
          <w:sz w:val="20"/>
          <w:szCs w:val="20"/>
        </w:rPr>
        <w:t>Subcontractors</w:t>
      </w:r>
      <w:bookmarkEnd w:id="34"/>
    </w:p>
    <w:p w14:paraId="1A2DA350" w14:textId="77777777" w:rsidR="00571EFD" w:rsidRPr="00985300" w:rsidRDefault="00571EFD" w:rsidP="00942B92">
      <w:pPr>
        <w:pStyle w:val="Heading3"/>
        <w:numPr>
          <w:ilvl w:val="0"/>
          <w:numId w:val="0"/>
        </w:numPr>
        <w:ind w:left="720" w:right="-216" w:hanging="720"/>
        <w:jc w:val="both"/>
        <w:rPr>
          <w:b w:val="0"/>
          <w:sz w:val="20"/>
          <w:szCs w:val="20"/>
        </w:rPr>
      </w:pPr>
      <w:r w:rsidRPr="00985300">
        <w:rPr>
          <w:b w:val="0"/>
          <w:sz w:val="20"/>
          <w:szCs w:val="20"/>
        </w:rPr>
        <w:t>The Contractor may subcontract as needed with the Department’s approval.</w:t>
      </w:r>
    </w:p>
    <w:p w14:paraId="63DEF4B9" w14:textId="77777777" w:rsidR="00571EFD" w:rsidRPr="00985300" w:rsidRDefault="00571EFD" w:rsidP="00942B92">
      <w:pPr>
        <w:tabs>
          <w:tab w:val="left" w:pos="720"/>
          <w:tab w:val="left" w:pos="1980"/>
          <w:tab w:val="left" w:pos="2160"/>
        </w:tabs>
        <w:autoSpaceDE w:val="0"/>
        <w:autoSpaceDN w:val="0"/>
        <w:adjustRightInd w:val="0"/>
        <w:ind w:right="-216"/>
        <w:jc w:val="both"/>
        <w:rPr>
          <w:sz w:val="20"/>
          <w:szCs w:val="20"/>
        </w:rPr>
      </w:pPr>
    </w:p>
    <w:p w14:paraId="7B5F540A" w14:textId="699E3A3A" w:rsidR="00571EFD" w:rsidRPr="00985300" w:rsidRDefault="00571EFD" w:rsidP="00942B92">
      <w:pPr>
        <w:pStyle w:val="Heading3"/>
        <w:numPr>
          <w:ilvl w:val="0"/>
          <w:numId w:val="0"/>
        </w:numPr>
        <w:ind w:right="-216"/>
        <w:jc w:val="both"/>
        <w:rPr>
          <w:b w:val="0"/>
          <w:sz w:val="20"/>
          <w:szCs w:val="20"/>
        </w:rPr>
      </w:pPr>
      <w:r w:rsidRPr="00985300">
        <w:rPr>
          <w:b w:val="0"/>
          <w:sz w:val="20"/>
          <w:szCs w:val="20"/>
        </w:rPr>
        <w:t xml:space="preserve">The Contractor </w:t>
      </w:r>
      <w:r w:rsidR="00B96D0B" w:rsidRPr="00985300">
        <w:rPr>
          <w:b w:val="0"/>
          <w:sz w:val="20"/>
          <w:szCs w:val="20"/>
        </w:rPr>
        <w:t>must</w:t>
      </w:r>
      <w:r w:rsidRPr="00985300">
        <w:rPr>
          <w:b w:val="0"/>
          <w:sz w:val="20"/>
          <w:szCs w:val="20"/>
        </w:rPr>
        <w:t xml:space="preserve"> be responsible for any work or product that is produced and delive</w:t>
      </w:r>
      <w:r w:rsidR="005902FA" w:rsidRPr="00985300">
        <w:rPr>
          <w:b w:val="0"/>
          <w:sz w:val="20"/>
          <w:szCs w:val="20"/>
        </w:rPr>
        <w:t>red to the Department under the C</w:t>
      </w:r>
      <w:r w:rsidRPr="00985300">
        <w:rPr>
          <w:b w:val="0"/>
          <w:sz w:val="20"/>
          <w:szCs w:val="20"/>
        </w:rPr>
        <w:t xml:space="preserve">ontract whether produced solely or in part by the Contractor or subcontractor. </w:t>
      </w:r>
    </w:p>
    <w:p w14:paraId="132806FC" w14:textId="77777777" w:rsidR="00571EFD" w:rsidRPr="00985300" w:rsidRDefault="00571EFD" w:rsidP="00942B92">
      <w:pPr>
        <w:tabs>
          <w:tab w:val="left" w:pos="720"/>
          <w:tab w:val="left" w:pos="1980"/>
          <w:tab w:val="left" w:pos="2160"/>
        </w:tabs>
        <w:autoSpaceDE w:val="0"/>
        <w:autoSpaceDN w:val="0"/>
        <w:adjustRightInd w:val="0"/>
        <w:ind w:left="1170" w:right="-216"/>
        <w:jc w:val="both"/>
        <w:rPr>
          <w:sz w:val="20"/>
          <w:szCs w:val="20"/>
        </w:rPr>
      </w:pPr>
    </w:p>
    <w:p w14:paraId="0188ACF0" w14:textId="2A6B462C" w:rsidR="00F42D6A" w:rsidRPr="00985300" w:rsidRDefault="00571EFD" w:rsidP="00BA69E4">
      <w:pPr>
        <w:pStyle w:val="Heading3"/>
        <w:numPr>
          <w:ilvl w:val="0"/>
          <w:numId w:val="0"/>
        </w:numPr>
        <w:ind w:right="-216"/>
        <w:jc w:val="both"/>
        <w:rPr>
          <w:b w:val="0"/>
          <w:sz w:val="20"/>
          <w:szCs w:val="20"/>
        </w:rPr>
      </w:pPr>
      <w:r w:rsidRPr="00985300">
        <w:rPr>
          <w:b w:val="0"/>
          <w:sz w:val="20"/>
          <w:szCs w:val="20"/>
        </w:rPr>
        <w:t xml:space="preserve">The Contractor </w:t>
      </w:r>
      <w:r w:rsidR="00B96D0B" w:rsidRPr="00985300">
        <w:rPr>
          <w:b w:val="0"/>
          <w:sz w:val="20"/>
          <w:szCs w:val="20"/>
        </w:rPr>
        <w:t>must</w:t>
      </w:r>
      <w:r w:rsidRPr="00985300">
        <w:rPr>
          <w:b w:val="0"/>
          <w:sz w:val="20"/>
          <w:szCs w:val="20"/>
        </w:rPr>
        <w:t xml:space="preserve"> be the sole point of contact regarding any and all contractual matters. The Department will only pay the Contractor and will not pay subcontractors directly.</w:t>
      </w:r>
    </w:p>
    <w:p w14:paraId="22D42B05" w14:textId="77777777" w:rsidR="00F42D6A" w:rsidRPr="00985300" w:rsidRDefault="00F42D6A" w:rsidP="00894DC3">
      <w:pPr>
        <w:rPr>
          <w:sz w:val="20"/>
          <w:szCs w:val="20"/>
        </w:rPr>
      </w:pPr>
    </w:p>
    <w:p w14:paraId="163070FB" w14:textId="35124E3E" w:rsidR="005148E7" w:rsidRPr="00985300" w:rsidRDefault="00460DC9" w:rsidP="008D3EFA">
      <w:pPr>
        <w:rPr>
          <w:b/>
          <w:sz w:val="20"/>
          <w:szCs w:val="20"/>
        </w:rPr>
      </w:pPr>
      <w:r w:rsidRPr="00985300">
        <w:rPr>
          <w:b/>
          <w:sz w:val="20"/>
          <w:szCs w:val="20"/>
        </w:rPr>
        <w:t>13.1</w:t>
      </w:r>
      <w:r w:rsidRPr="00985300">
        <w:rPr>
          <w:b/>
          <w:sz w:val="20"/>
          <w:szCs w:val="20"/>
        </w:rPr>
        <w:tab/>
      </w:r>
      <w:r w:rsidR="005148E7" w:rsidRPr="00985300">
        <w:rPr>
          <w:b/>
          <w:sz w:val="20"/>
          <w:szCs w:val="20"/>
        </w:rPr>
        <w:t>If the Bidder intends to subcontract all or part of the contracted services:</w:t>
      </w:r>
    </w:p>
    <w:p w14:paraId="534CF0C4" w14:textId="6D4E64F3" w:rsidR="005148E7" w:rsidRPr="00985300" w:rsidRDefault="005148E7" w:rsidP="003A222A">
      <w:pPr>
        <w:pStyle w:val="Heading3"/>
        <w:ind w:left="1440" w:right="-216"/>
        <w:rPr>
          <w:b w:val="0"/>
          <w:sz w:val="20"/>
          <w:szCs w:val="20"/>
        </w:rPr>
      </w:pPr>
      <w:r w:rsidRPr="00985300">
        <w:rPr>
          <w:b w:val="0"/>
          <w:sz w:val="20"/>
          <w:szCs w:val="20"/>
        </w:rPr>
        <w:t>Describe the extent to which subcontracto</w:t>
      </w:r>
      <w:r w:rsidR="00182160" w:rsidRPr="00985300">
        <w:rPr>
          <w:b w:val="0"/>
          <w:sz w:val="20"/>
          <w:szCs w:val="20"/>
        </w:rPr>
        <w:t>rs will be used to comply with C</w:t>
      </w:r>
      <w:r w:rsidRPr="00985300">
        <w:rPr>
          <w:b w:val="0"/>
          <w:sz w:val="20"/>
          <w:szCs w:val="20"/>
        </w:rPr>
        <w:t xml:space="preserve">ontract requirements. </w:t>
      </w:r>
    </w:p>
    <w:p w14:paraId="7F13F262" w14:textId="77777777" w:rsidR="005148E7" w:rsidRPr="00985300" w:rsidRDefault="005148E7" w:rsidP="003A222A">
      <w:pPr>
        <w:pStyle w:val="Heading3"/>
        <w:numPr>
          <w:ilvl w:val="0"/>
          <w:numId w:val="0"/>
        </w:numPr>
        <w:ind w:left="1440" w:right="-216"/>
        <w:rPr>
          <w:b w:val="0"/>
          <w:sz w:val="20"/>
          <w:szCs w:val="20"/>
        </w:rPr>
      </w:pPr>
    </w:p>
    <w:p w14:paraId="13DC12EF" w14:textId="06542148" w:rsidR="005148E7" w:rsidRPr="00985300" w:rsidRDefault="005148E7" w:rsidP="003A222A">
      <w:pPr>
        <w:pStyle w:val="Heading3"/>
        <w:ind w:left="1440" w:right="-216"/>
        <w:rPr>
          <w:b w:val="0"/>
          <w:sz w:val="20"/>
          <w:szCs w:val="20"/>
        </w:rPr>
      </w:pPr>
      <w:r w:rsidRPr="00985300">
        <w:rPr>
          <w:b w:val="0"/>
          <w:sz w:val="20"/>
          <w:szCs w:val="20"/>
        </w:rPr>
        <w:t xml:space="preserve">Include </w:t>
      </w:r>
      <w:r w:rsidR="00321433" w:rsidRPr="00985300">
        <w:rPr>
          <w:b w:val="0"/>
          <w:sz w:val="20"/>
          <w:szCs w:val="20"/>
        </w:rPr>
        <w:t>each position providing service</w:t>
      </w:r>
      <w:r w:rsidRPr="00985300">
        <w:rPr>
          <w:b w:val="0"/>
          <w:sz w:val="20"/>
          <w:szCs w:val="20"/>
        </w:rPr>
        <w:t xml:space="preserve"> and provide a detailed description of how the subcontractors are antici</w:t>
      </w:r>
      <w:r w:rsidR="00182160" w:rsidRPr="00985300">
        <w:rPr>
          <w:b w:val="0"/>
          <w:sz w:val="20"/>
          <w:szCs w:val="20"/>
        </w:rPr>
        <w:t>pated to be involved under the C</w:t>
      </w:r>
      <w:r w:rsidRPr="00985300">
        <w:rPr>
          <w:b w:val="0"/>
          <w:sz w:val="20"/>
          <w:szCs w:val="20"/>
        </w:rPr>
        <w:t>ontract (including requisite qualifications/experience).</w:t>
      </w:r>
    </w:p>
    <w:p w14:paraId="5883F7CE" w14:textId="665EE329" w:rsidR="005148E7" w:rsidRPr="00985300" w:rsidRDefault="005148E7" w:rsidP="003A222A">
      <w:pPr>
        <w:pStyle w:val="Heading3"/>
        <w:numPr>
          <w:ilvl w:val="0"/>
          <w:numId w:val="0"/>
        </w:numPr>
        <w:ind w:left="1440" w:right="-216"/>
        <w:rPr>
          <w:b w:val="0"/>
          <w:sz w:val="20"/>
          <w:szCs w:val="20"/>
        </w:rPr>
      </w:pPr>
    </w:p>
    <w:p w14:paraId="613D7EB9" w14:textId="4FEB25E9" w:rsidR="005148E7" w:rsidRPr="00985300" w:rsidRDefault="005148E7" w:rsidP="003A222A">
      <w:pPr>
        <w:pStyle w:val="Heading3"/>
        <w:ind w:left="1440" w:right="-216"/>
        <w:rPr>
          <w:b w:val="0"/>
          <w:sz w:val="20"/>
          <w:szCs w:val="20"/>
        </w:rPr>
      </w:pPr>
      <w:r w:rsidRPr="00985300">
        <w:rPr>
          <w:b w:val="0"/>
          <w:sz w:val="20"/>
          <w:szCs w:val="20"/>
        </w:rPr>
        <w:t>If applicable, provide resumes for those subcontractors who will be managing and</w:t>
      </w:r>
      <w:r w:rsidR="00FD657B">
        <w:rPr>
          <w:b w:val="0"/>
          <w:sz w:val="20"/>
          <w:szCs w:val="20"/>
        </w:rPr>
        <w:t>/</w:t>
      </w:r>
      <w:r w:rsidRPr="00985300">
        <w:rPr>
          <w:b w:val="0"/>
          <w:sz w:val="20"/>
          <w:szCs w:val="20"/>
        </w:rPr>
        <w:t>or directl</w:t>
      </w:r>
      <w:r w:rsidR="00182160" w:rsidRPr="00985300">
        <w:rPr>
          <w:b w:val="0"/>
          <w:sz w:val="20"/>
          <w:szCs w:val="20"/>
        </w:rPr>
        <w:t>y providing services under the C</w:t>
      </w:r>
      <w:r w:rsidRPr="00985300">
        <w:rPr>
          <w:b w:val="0"/>
          <w:sz w:val="20"/>
          <w:szCs w:val="20"/>
        </w:rPr>
        <w:t>ontract.</w:t>
      </w:r>
    </w:p>
    <w:p w14:paraId="25587D95" w14:textId="77777777" w:rsidR="005148E7" w:rsidRPr="00985300" w:rsidRDefault="005148E7" w:rsidP="003A222A">
      <w:pPr>
        <w:pStyle w:val="Heading3"/>
        <w:numPr>
          <w:ilvl w:val="0"/>
          <w:numId w:val="0"/>
        </w:numPr>
        <w:ind w:left="1440" w:right="-216"/>
        <w:rPr>
          <w:b w:val="0"/>
          <w:sz w:val="20"/>
          <w:szCs w:val="20"/>
        </w:rPr>
      </w:pPr>
    </w:p>
    <w:p w14:paraId="7ECD8A02" w14:textId="5DFD655E" w:rsidR="005148E7" w:rsidRDefault="005148E7" w:rsidP="00182160">
      <w:pPr>
        <w:pStyle w:val="Heading3"/>
        <w:ind w:left="1440" w:right="-216"/>
        <w:rPr>
          <w:b w:val="0"/>
          <w:sz w:val="20"/>
          <w:szCs w:val="20"/>
        </w:rPr>
      </w:pPr>
      <w:r w:rsidRPr="00985300">
        <w:rPr>
          <w:b w:val="0"/>
          <w:sz w:val="20"/>
          <w:szCs w:val="20"/>
        </w:rPr>
        <w:t>Name the location of the subcontractor’s business office and the location(s) of where the actual work will be performed.</w:t>
      </w:r>
    </w:p>
    <w:p w14:paraId="6547EAB8" w14:textId="77777777" w:rsidR="004E1D60" w:rsidRDefault="004E1D60" w:rsidP="004E1D60"/>
    <w:p w14:paraId="30D40AAC" w14:textId="77777777" w:rsidR="004E1D60" w:rsidRDefault="004E1D60" w:rsidP="004E1D60"/>
    <w:p w14:paraId="09C55297" w14:textId="77777777" w:rsidR="004E1D60" w:rsidRDefault="004E1D60" w:rsidP="004E1D60"/>
    <w:p w14:paraId="3C433B89" w14:textId="77777777" w:rsidR="004E1D60" w:rsidRDefault="004E1D60" w:rsidP="004E1D60"/>
    <w:p w14:paraId="61CC504F" w14:textId="77777777" w:rsidR="004E1D60" w:rsidRDefault="004E1D60" w:rsidP="004E1D60"/>
    <w:p w14:paraId="711E187D" w14:textId="77777777" w:rsidR="004E1D60" w:rsidRDefault="004E1D60" w:rsidP="004E1D60"/>
    <w:p w14:paraId="17F4CBC1" w14:textId="77777777" w:rsidR="004E1D60" w:rsidRDefault="004E1D60" w:rsidP="004E1D60"/>
    <w:p w14:paraId="28EB0A9E" w14:textId="77777777" w:rsidR="004E1D60" w:rsidRDefault="004E1D60" w:rsidP="004E1D60"/>
    <w:p w14:paraId="7F7A4487" w14:textId="77777777" w:rsidR="004E1D60" w:rsidRDefault="004E1D60" w:rsidP="004E1D60"/>
    <w:p w14:paraId="7C6032BB" w14:textId="77777777" w:rsidR="004E1D60" w:rsidRDefault="004E1D60" w:rsidP="004E1D60"/>
    <w:p w14:paraId="099F286E" w14:textId="77777777" w:rsidR="004E1D60" w:rsidRDefault="004E1D60" w:rsidP="004E1D60"/>
    <w:p w14:paraId="2FA33BB3" w14:textId="77777777" w:rsidR="004E1D60" w:rsidRDefault="004E1D60" w:rsidP="004E1D60"/>
    <w:p w14:paraId="468AF6DA" w14:textId="77777777" w:rsidR="004E1D60" w:rsidRDefault="004E1D60" w:rsidP="004E1D60"/>
    <w:p w14:paraId="41CF3947" w14:textId="77777777" w:rsidR="004E1D60" w:rsidRDefault="004E1D60" w:rsidP="004E1D60"/>
    <w:p w14:paraId="1DD0B05D" w14:textId="77777777" w:rsidR="004E1D60" w:rsidRDefault="004E1D60" w:rsidP="004E1D60"/>
    <w:p w14:paraId="35864312" w14:textId="77777777" w:rsidR="004E1D60" w:rsidRDefault="004E1D60" w:rsidP="004E1D60"/>
    <w:p w14:paraId="5E48D5FE" w14:textId="77777777" w:rsidR="004E1D60" w:rsidRDefault="004E1D60" w:rsidP="004E1D60"/>
    <w:p w14:paraId="4282EBCB" w14:textId="77777777" w:rsidR="004E1D60" w:rsidRDefault="004E1D60" w:rsidP="004E1D60"/>
    <w:p w14:paraId="1C2C171D" w14:textId="77777777" w:rsidR="004E1D60" w:rsidRDefault="004E1D60" w:rsidP="004E1D60"/>
    <w:p w14:paraId="4F5190B9" w14:textId="77777777" w:rsidR="004E1D60" w:rsidRDefault="004E1D60" w:rsidP="004E1D60"/>
    <w:p w14:paraId="6E28C752" w14:textId="77777777" w:rsidR="004E1D60" w:rsidRDefault="004E1D60" w:rsidP="004E1D60"/>
    <w:p w14:paraId="43DD4067" w14:textId="77777777" w:rsidR="004E1D60" w:rsidRDefault="004E1D60" w:rsidP="004E1D60"/>
    <w:p w14:paraId="36C509D5" w14:textId="77777777" w:rsidR="004E1D60" w:rsidRDefault="004E1D60" w:rsidP="004E1D60"/>
    <w:p w14:paraId="08A61517" w14:textId="77777777" w:rsidR="004E1D60" w:rsidRDefault="004E1D60" w:rsidP="004E1D60"/>
    <w:p w14:paraId="4A9F0833" w14:textId="77777777" w:rsidR="00DB1718" w:rsidRPr="0020013C" w:rsidRDefault="00473486" w:rsidP="00942B92">
      <w:pPr>
        <w:pStyle w:val="Heading1"/>
        <w:ind w:left="720" w:right="-216" w:hanging="720"/>
        <w:rPr>
          <w:rFonts w:ascii="Arial" w:hAnsi="Arial"/>
          <w:sz w:val="20"/>
          <w:szCs w:val="20"/>
        </w:rPr>
      </w:pPr>
      <w:bookmarkStart w:id="35" w:name="_Toc200444989"/>
      <w:r w:rsidRPr="0020013C">
        <w:rPr>
          <w:rFonts w:ascii="Arial" w:hAnsi="Arial"/>
          <w:sz w:val="20"/>
          <w:szCs w:val="20"/>
        </w:rPr>
        <w:lastRenderedPageBreak/>
        <w:t>Insurance Requirements</w:t>
      </w:r>
      <w:bookmarkEnd w:id="35"/>
      <w:r w:rsidRPr="0020013C">
        <w:rPr>
          <w:rFonts w:ascii="Arial" w:hAnsi="Arial"/>
          <w:sz w:val="20"/>
          <w:szCs w:val="20"/>
        </w:rPr>
        <w:t xml:space="preserve"> </w:t>
      </w:r>
    </w:p>
    <w:p w14:paraId="520A7640" w14:textId="653EBF88" w:rsidR="00A620DA" w:rsidRPr="0020013C" w:rsidRDefault="00A620DA" w:rsidP="00942B92">
      <w:pPr>
        <w:ind w:right="-216"/>
        <w:jc w:val="both"/>
        <w:rPr>
          <w:sz w:val="20"/>
          <w:szCs w:val="20"/>
        </w:rPr>
      </w:pPr>
      <w:r w:rsidRPr="0020013C">
        <w:rPr>
          <w:sz w:val="20"/>
          <w:szCs w:val="20"/>
        </w:rPr>
        <w:t xml:space="preserve">Within </w:t>
      </w:r>
      <w:r w:rsidR="001037AA" w:rsidRPr="0020013C">
        <w:rPr>
          <w:sz w:val="20"/>
          <w:szCs w:val="20"/>
        </w:rPr>
        <w:t>five (</w:t>
      </w:r>
      <w:r w:rsidRPr="0020013C">
        <w:rPr>
          <w:sz w:val="20"/>
          <w:szCs w:val="20"/>
        </w:rPr>
        <w:t>5</w:t>
      </w:r>
      <w:r w:rsidR="001037AA" w:rsidRPr="0020013C">
        <w:rPr>
          <w:sz w:val="20"/>
          <w:szCs w:val="20"/>
        </w:rPr>
        <w:t>)</w:t>
      </w:r>
      <w:r w:rsidRPr="0020013C">
        <w:rPr>
          <w:sz w:val="20"/>
          <w:szCs w:val="20"/>
        </w:rPr>
        <w:t xml:space="preserve"> days of notification of award the apparent successful Bidder </w:t>
      </w:r>
      <w:r w:rsidR="00F128DF" w:rsidRPr="0020013C">
        <w:rPr>
          <w:sz w:val="20"/>
          <w:szCs w:val="20"/>
        </w:rPr>
        <w:t xml:space="preserve">shall </w:t>
      </w:r>
      <w:r w:rsidRPr="0020013C">
        <w:rPr>
          <w:sz w:val="20"/>
          <w:szCs w:val="20"/>
        </w:rPr>
        <w:t xml:space="preserve">provide certificates of insurance required herein and </w:t>
      </w:r>
      <w:r w:rsidR="00F128DF" w:rsidRPr="0020013C">
        <w:rPr>
          <w:sz w:val="20"/>
          <w:szCs w:val="20"/>
        </w:rPr>
        <w:t xml:space="preserve">shall </w:t>
      </w:r>
      <w:r w:rsidRPr="0020013C">
        <w:rPr>
          <w:sz w:val="20"/>
          <w:szCs w:val="20"/>
        </w:rPr>
        <w:t>maintain the in</w:t>
      </w:r>
      <w:r w:rsidR="001037AA" w:rsidRPr="0020013C">
        <w:rPr>
          <w:sz w:val="20"/>
          <w:szCs w:val="20"/>
        </w:rPr>
        <w:t xml:space="preserve">surance during the life of the </w:t>
      </w:r>
      <w:r w:rsidR="006D2ED8">
        <w:rPr>
          <w:sz w:val="20"/>
          <w:szCs w:val="20"/>
        </w:rPr>
        <w:t>C</w:t>
      </w:r>
      <w:r w:rsidRPr="0020013C">
        <w:rPr>
          <w:sz w:val="20"/>
          <w:szCs w:val="20"/>
        </w:rPr>
        <w:t xml:space="preserve">ontract. There are no provisions for exceptions to this requirement. Failure to provide the certificates of insurance within the </w:t>
      </w:r>
      <w:r w:rsidR="001037AA" w:rsidRPr="0020013C">
        <w:rPr>
          <w:sz w:val="20"/>
          <w:szCs w:val="20"/>
        </w:rPr>
        <w:t>five (</w:t>
      </w:r>
      <w:r w:rsidRPr="0020013C">
        <w:rPr>
          <w:sz w:val="20"/>
          <w:szCs w:val="20"/>
        </w:rPr>
        <w:t>5</w:t>
      </w:r>
      <w:r w:rsidR="001037AA" w:rsidRPr="0020013C">
        <w:rPr>
          <w:sz w:val="20"/>
          <w:szCs w:val="20"/>
        </w:rPr>
        <w:t>)</w:t>
      </w:r>
      <w:r w:rsidRPr="0020013C">
        <w:rPr>
          <w:sz w:val="20"/>
          <w:szCs w:val="20"/>
        </w:rPr>
        <w:t xml:space="preserve"> business day peri</w:t>
      </w:r>
      <w:r w:rsidR="001037AA" w:rsidRPr="0020013C">
        <w:rPr>
          <w:sz w:val="20"/>
          <w:szCs w:val="20"/>
        </w:rPr>
        <w:t xml:space="preserve">od may be cause for your Bid </w:t>
      </w:r>
      <w:r w:rsidRPr="0020013C">
        <w:rPr>
          <w:sz w:val="20"/>
          <w:szCs w:val="20"/>
        </w:rPr>
        <w:t>to be decla</w:t>
      </w:r>
      <w:r w:rsidR="001037AA" w:rsidRPr="0020013C">
        <w:rPr>
          <w:sz w:val="20"/>
          <w:szCs w:val="20"/>
        </w:rPr>
        <w:t xml:space="preserve">red non-responsive or for your </w:t>
      </w:r>
      <w:r w:rsidR="006D2ED8">
        <w:rPr>
          <w:sz w:val="20"/>
          <w:szCs w:val="20"/>
        </w:rPr>
        <w:t>C</w:t>
      </w:r>
      <w:r w:rsidRPr="0020013C">
        <w:rPr>
          <w:sz w:val="20"/>
          <w:szCs w:val="20"/>
        </w:rPr>
        <w:t xml:space="preserve">ontract to be cancelled. </w:t>
      </w:r>
    </w:p>
    <w:p w14:paraId="76675A66" w14:textId="77777777" w:rsidR="001037AA" w:rsidRPr="0020013C" w:rsidRDefault="001037AA" w:rsidP="00942B92">
      <w:pPr>
        <w:ind w:right="-216"/>
        <w:rPr>
          <w:sz w:val="20"/>
          <w:szCs w:val="20"/>
        </w:rPr>
      </w:pPr>
    </w:p>
    <w:p w14:paraId="0731887C" w14:textId="77777777" w:rsidR="009233C6" w:rsidRPr="009C7E2D" w:rsidRDefault="009233C6" w:rsidP="009233C6">
      <w:pPr>
        <w:autoSpaceDE w:val="0"/>
        <w:autoSpaceDN w:val="0"/>
        <w:adjustRightInd w:val="0"/>
        <w:rPr>
          <w:sz w:val="20"/>
        </w:rPr>
      </w:pPr>
      <w:r w:rsidRPr="009C7E2D">
        <w:rPr>
          <w:sz w:val="20"/>
        </w:rPr>
        <w:t>For the term of the Contract and until all services specified in the Contract are completed, the Contractor must maintain in force, at its own expense, the following insurance.</w:t>
      </w:r>
      <w:r w:rsidRPr="009C7E2D">
        <w:rPr>
          <w:sz w:val="20"/>
        </w:rPr>
        <w:br/>
      </w:r>
    </w:p>
    <w:p w14:paraId="494BD86C" w14:textId="28334406" w:rsidR="009233C6" w:rsidRPr="009233C6" w:rsidRDefault="009233C6" w:rsidP="006B0EC8">
      <w:pPr>
        <w:numPr>
          <w:ilvl w:val="0"/>
          <w:numId w:val="4"/>
        </w:numPr>
        <w:tabs>
          <w:tab w:val="left" w:pos="360"/>
        </w:tabs>
        <w:autoSpaceDE w:val="0"/>
        <w:autoSpaceDN w:val="0"/>
        <w:adjustRightInd w:val="0"/>
        <w:spacing w:after="160" w:line="259" w:lineRule="auto"/>
        <w:ind w:right="0"/>
        <w:jc w:val="both"/>
        <w:rPr>
          <w:sz w:val="20"/>
        </w:rPr>
      </w:pPr>
      <w:r w:rsidRPr="009C7E2D">
        <w:rPr>
          <w:sz w:val="20"/>
        </w:rPr>
        <w:t>Commercial General Liability Insurance and, if necessary, Commercial Umbrella Liability Insurance with a limit of not less than one million dollars ($1,000,000) each occurrence and two million dollars ($2,000,000) in general aggregate. Insurance required by this section must name the State of Idaho</w:t>
      </w:r>
      <w:r w:rsidR="004909E3">
        <w:rPr>
          <w:sz w:val="20"/>
        </w:rPr>
        <w:t xml:space="preserve"> and </w:t>
      </w:r>
      <w:r w:rsidRPr="009C7E2D">
        <w:rPr>
          <w:sz w:val="20"/>
        </w:rPr>
        <w:t>Department of Health and Welfare as an additional insured.</w:t>
      </w:r>
    </w:p>
    <w:p w14:paraId="4D79E031" w14:textId="4FE87898" w:rsidR="009233C6" w:rsidRPr="00F42D6A" w:rsidRDefault="009233C6" w:rsidP="009233C6">
      <w:pPr>
        <w:numPr>
          <w:ilvl w:val="0"/>
          <w:numId w:val="4"/>
        </w:numPr>
        <w:tabs>
          <w:tab w:val="left" w:pos="360"/>
        </w:tabs>
        <w:autoSpaceDE w:val="0"/>
        <w:autoSpaceDN w:val="0"/>
        <w:adjustRightInd w:val="0"/>
        <w:spacing w:after="160" w:line="259" w:lineRule="auto"/>
        <w:ind w:right="0"/>
        <w:jc w:val="both"/>
        <w:rPr>
          <w:sz w:val="20"/>
        </w:rPr>
      </w:pPr>
      <w:r w:rsidRPr="009C7E2D">
        <w:rPr>
          <w:sz w:val="20"/>
        </w:rPr>
        <w:t>Commercial Automobile Liability Insurance and, if necessary, Commercial Umbrella Liability Insurance with a limit of not less than one million dollars ($1,000,000) each accident</w:t>
      </w:r>
      <w:r w:rsidR="00903E93">
        <w:rPr>
          <w:sz w:val="20"/>
        </w:rPr>
        <w:t xml:space="preserve">. </w:t>
      </w:r>
      <w:r w:rsidRPr="009C7E2D">
        <w:rPr>
          <w:sz w:val="20"/>
        </w:rPr>
        <w:t>Such insurance must cover liability arising out of any auto incident (including owned, hired, and non-owned autos)</w:t>
      </w:r>
      <w:r w:rsidR="00903E93">
        <w:rPr>
          <w:sz w:val="20"/>
        </w:rPr>
        <w:t xml:space="preserve">. </w:t>
      </w:r>
      <w:r w:rsidRPr="009C7E2D">
        <w:rPr>
          <w:sz w:val="20"/>
        </w:rPr>
        <w:t>Insurance required by this section must name the State of Idaho</w:t>
      </w:r>
      <w:r w:rsidR="004909E3">
        <w:rPr>
          <w:sz w:val="20"/>
        </w:rPr>
        <w:t xml:space="preserve"> and</w:t>
      </w:r>
      <w:r w:rsidRPr="009C7E2D">
        <w:rPr>
          <w:sz w:val="20"/>
        </w:rPr>
        <w:t xml:space="preserve"> Department of Health and Welfare as an additional insured.</w:t>
      </w:r>
    </w:p>
    <w:p w14:paraId="579A9AA1" w14:textId="77777777" w:rsidR="009233C6" w:rsidRPr="009C7E2D" w:rsidRDefault="009233C6" w:rsidP="006B0EC8">
      <w:pPr>
        <w:numPr>
          <w:ilvl w:val="0"/>
          <w:numId w:val="4"/>
        </w:numPr>
        <w:tabs>
          <w:tab w:val="left" w:pos="360"/>
        </w:tabs>
        <w:autoSpaceDE w:val="0"/>
        <w:autoSpaceDN w:val="0"/>
        <w:adjustRightInd w:val="0"/>
        <w:spacing w:after="160" w:line="259" w:lineRule="auto"/>
        <w:ind w:right="0"/>
        <w:jc w:val="both"/>
        <w:rPr>
          <w:sz w:val="20"/>
        </w:rPr>
      </w:pPr>
      <w:r w:rsidRPr="009C7E2D">
        <w:rPr>
          <w:sz w:val="20"/>
        </w:rPr>
        <w:t xml:space="preserve">Professional Liability Insurance - If the contracted professional is licensed or certified (i.e., architect, consultant, paramedic, attorney, engineer, etc.) or if the information developed by the professional may be used in a decision-making process within the institution that could create a liability (i.e., clinical trials, building construction, etc.), consultant must maintain Professional Liability insurance (Errors and Omissions[E&amp;O]) with minimum limits of one million dollars ($1,000,000) per claim and two million dollars ($2,000,000) in the aggregate, on an occurrence form. </w:t>
      </w:r>
    </w:p>
    <w:p w14:paraId="612B02BB" w14:textId="7F3DB3F9" w:rsidR="009233C6" w:rsidRDefault="009233C6" w:rsidP="009233C6">
      <w:pPr>
        <w:tabs>
          <w:tab w:val="left" w:pos="360"/>
        </w:tabs>
        <w:autoSpaceDE w:val="0"/>
        <w:autoSpaceDN w:val="0"/>
        <w:adjustRightInd w:val="0"/>
        <w:ind w:left="360"/>
        <w:jc w:val="both"/>
        <w:rPr>
          <w:sz w:val="20"/>
        </w:rPr>
      </w:pPr>
      <w:r w:rsidRPr="009C7E2D">
        <w:rPr>
          <w:sz w:val="20"/>
        </w:rPr>
        <w:t>If the consultant maintains broader coverage and/or higher limits than the minimums shown above, the State requires and must be entitled to the broader coverage and/or higher limits maintained by the consultant. Any available insurance proceeds in excess of the specified minimum limits of insurance and coverage must be available to the State</w:t>
      </w:r>
      <w:r w:rsidR="00903E93">
        <w:rPr>
          <w:sz w:val="20"/>
        </w:rPr>
        <w:t xml:space="preserve">. </w:t>
      </w:r>
    </w:p>
    <w:p w14:paraId="4A149D85" w14:textId="031E3B9E" w:rsidR="009233C6" w:rsidRPr="009C7E2D" w:rsidRDefault="009233C6" w:rsidP="009233C6">
      <w:pPr>
        <w:tabs>
          <w:tab w:val="left" w:pos="360"/>
        </w:tabs>
        <w:autoSpaceDE w:val="0"/>
        <w:autoSpaceDN w:val="0"/>
        <w:adjustRightInd w:val="0"/>
        <w:rPr>
          <w:sz w:val="20"/>
        </w:rPr>
      </w:pPr>
    </w:p>
    <w:p w14:paraId="13EBCC23" w14:textId="77777777" w:rsidR="009233C6" w:rsidRPr="009C7E2D" w:rsidRDefault="009233C6" w:rsidP="006B0EC8">
      <w:pPr>
        <w:numPr>
          <w:ilvl w:val="0"/>
          <w:numId w:val="4"/>
        </w:numPr>
        <w:tabs>
          <w:tab w:val="left" w:pos="360"/>
        </w:tabs>
        <w:autoSpaceDE w:val="0"/>
        <w:autoSpaceDN w:val="0"/>
        <w:adjustRightInd w:val="0"/>
        <w:spacing w:after="160" w:line="259" w:lineRule="auto"/>
        <w:ind w:right="0"/>
        <w:jc w:val="both"/>
        <w:rPr>
          <w:sz w:val="20"/>
        </w:rPr>
      </w:pPr>
      <w:r w:rsidRPr="009C7E2D">
        <w:rPr>
          <w:sz w:val="20"/>
        </w:rPr>
        <w:t>Cyber Liability Insurance for protection of private or confidential information whether electronic or non-electronic, network security and privacy; privacy against liability for system attacks, digital asset loss, denial or loss of service, introduction, implantation or spread of malicious software code, security breach, unauthorized access and use; including regulatory action expenses; and notification and credit monitoring expenses with at least the minimum limits as listed below:</w:t>
      </w:r>
    </w:p>
    <w:p w14:paraId="580325DE" w14:textId="77777777" w:rsidR="009233C6" w:rsidRPr="009C7E2D" w:rsidRDefault="009233C6" w:rsidP="009233C6">
      <w:pPr>
        <w:tabs>
          <w:tab w:val="left" w:pos="360"/>
        </w:tabs>
        <w:autoSpaceDE w:val="0"/>
        <w:autoSpaceDN w:val="0"/>
        <w:adjustRightInd w:val="0"/>
        <w:ind w:left="360"/>
        <w:jc w:val="both"/>
        <w:rPr>
          <w:sz w:val="20"/>
        </w:rPr>
      </w:pPr>
      <w:r w:rsidRPr="009C7E2D">
        <w:rPr>
          <w:sz w:val="20"/>
        </w:rPr>
        <w:t>Each Occurrence – three million dollars ($3,000,000)</w:t>
      </w:r>
    </w:p>
    <w:p w14:paraId="0BD0969C" w14:textId="77777777" w:rsidR="009233C6" w:rsidRPr="009C7E2D" w:rsidRDefault="009233C6" w:rsidP="009233C6">
      <w:pPr>
        <w:tabs>
          <w:tab w:val="left" w:pos="360"/>
        </w:tabs>
        <w:autoSpaceDE w:val="0"/>
        <w:autoSpaceDN w:val="0"/>
        <w:adjustRightInd w:val="0"/>
        <w:ind w:left="360"/>
        <w:jc w:val="both"/>
        <w:rPr>
          <w:sz w:val="20"/>
        </w:rPr>
      </w:pPr>
      <w:r w:rsidRPr="009C7E2D">
        <w:rPr>
          <w:sz w:val="20"/>
        </w:rPr>
        <w:t xml:space="preserve">Network Security / Privacy Liability – three million dollars ($3,000,000) </w:t>
      </w:r>
    </w:p>
    <w:p w14:paraId="5C2E93CB" w14:textId="77777777" w:rsidR="009233C6" w:rsidRPr="009C7E2D" w:rsidRDefault="009233C6" w:rsidP="009233C6">
      <w:pPr>
        <w:tabs>
          <w:tab w:val="left" w:pos="360"/>
        </w:tabs>
        <w:autoSpaceDE w:val="0"/>
        <w:autoSpaceDN w:val="0"/>
        <w:adjustRightInd w:val="0"/>
        <w:ind w:left="360"/>
        <w:jc w:val="both"/>
        <w:rPr>
          <w:sz w:val="20"/>
        </w:rPr>
      </w:pPr>
      <w:r w:rsidRPr="009C7E2D">
        <w:rPr>
          <w:sz w:val="20"/>
        </w:rPr>
        <w:t>Breach Response/ Notification Sublimit – A minimum limit of fifty percent (50%) of the policy aggregate</w:t>
      </w:r>
    </w:p>
    <w:p w14:paraId="01E8CAA3" w14:textId="77777777" w:rsidR="009233C6" w:rsidRPr="009C7E2D" w:rsidRDefault="009233C6" w:rsidP="009233C6">
      <w:pPr>
        <w:tabs>
          <w:tab w:val="left" w:pos="360"/>
        </w:tabs>
        <w:autoSpaceDE w:val="0"/>
        <w:autoSpaceDN w:val="0"/>
        <w:adjustRightInd w:val="0"/>
        <w:ind w:left="360"/>
        <w:jc w:val="both"/>
        <w:rPr>
          <w:sz w:val="20"/>
        </w:rPr>
      </w:pPr>
      <w:r w:rsidRPr="009C7E2D">
        <w:rPr>
          <w:sz w:val="20"/>
        </w:rPr>
        <w:t>Technology Professional E&amp;O – three million dollars ($3,000,000). (Only applicable for Contractors supplying Information Technology [IT] consulting services).</w:t>
      </w:r>
    </w:p>
    <w:p w14:paraId="5AB2744E" w14:textId="77777777" w:rsidR="009233C6" w:rsidRPr="009C7E2D" w:rsidRDefault="009233C6" w:rsidP="009233C6">
      <w:pPr>
        <w:tabs>
          <w:tab w:val="left" w:pos="360"/>
        </w:tabs>
        <w:autoSpaceDE w:val="0"/>
        <w:autoSpaceDN w:val="0"/>
        <w:adjustRightInd w:val="0"/>
        <w:ind w:left="360"/>
        <w:jc w:val="both"/>
        <w:rPr>
          <w:sz w:val="20"/>
        </w:rPr>
      </w:pPr>
    </w:p>
    <w:p w14:paraId="0B24AACF" w14:textId="77777777" w:rsidR="009233C6" w:rsidRPr="009C7E2D" w:rsidRDefault="009233C6" w:rsidP="009233C6">
      <w:pPr>
        <w:tabs>
          <w:tab w:val="left" w:pos="360"/>
        </w:tabs>
        <w:autoSpaceDE w:val="0"/>
        <w:autoSpaceDN w:val="0"/>
        <w:adjustRightInd w:val="0"/>
        <w:ind w:left="360"/>
        <w:jc w:val="both"/>
        <w:rPr>
          <w:sz w:val="20"/>
        </w:rPr>
      </w:pPr>
      <w:r w:rsidRPr="009C7E2D">
        <w:rPr>
          <w:sz w:val="20"/>
        </w:rPr>
        <w:t>The Contractor must defend, indemnify, and hold harmless the State of Idaho, its agencies, directors and employees for all claims resulting from wrongful acts or omissions committed in the performance of, or failure to perform, all services under the agreement, including, without limitation, claims, demand and any other payments related to electronic or physical security, breaches of confidentiality and invasion of or breaches of privacy.</w:t>
      </w:r>
    </w:p>
    <w:p w14:paraId="18B982D8" w14:textId="77777777" w:rsidR="009233C6" w:rsidRPr="009C7E2D" w:rsidRDefault="009233C6" w:rsidP="009233C6">
      <w:pPr>
        <w:tabs>
          <w:tab w:val="left" w:pos="360"/>
        </w:tabs>
        <w:autoSpaceDE w:val="0"/>
        <w:autoSpaceDN w:val="0"/>
        <w:adjustRightInd w:val="0"/>
        <w:ind w:left="360"/>
        <w:jc w:val="both"/>
        <w:rPr>
          <w:sz w:val="20"/>
        </w:rPr>
      </w:pPr>
    </w:p>
    <w:p w14:paraId="0B15ADCB" w14:textId="75B02448" w:rsidR="009233C6" w:rsidRPr="009233C6" w:rsidRDefault="009233C6" w:rsidP="006B0EC8">
      <w:pPr>
        <w:numPr>
          <w:ilvl w:val="0"/>
          <w:numId w:val="10"/>
        </w:numPr>
        <w:tabs>
          <w:tab w:val="left" w:pos="360"/>
        </w:tabs>
        <w:autoSpaceDE w:val="0"/>
        <w:autoSpaceDN w:val="0"/>
        <w:adjustRightInd w:val="0"/>
        <w:spacing w:after="160" w:line="259" w:lineRule="auto"/>
        <w:ind w:right="0"/>
        <w:jc w:val="both"/>
        <w:rPr>
          <w:sz w:val="20"/>
        </w:rPr>
      </w:pPr>
      <w:r w:rsidRPr="009C7E2D">
        <w:rPr>
          <w:sz w:val="20"/>
        </w:rPr>
        <w:t>Workers Compensation Insurance and Employer's Liability. The Contractor must maintain Workers Compensation and Employer's Liability. The Employer's Liability must have limits not less than one million dollars ($1,000,000) each accident for bodily insurance by accident, one million dollars ($1,000,000) disease policy limit, and one million dollars ($1,000,000) disease, each employee.</w:t>
      </w:r>
    </w:p>
    <w:p w14:paraId="59B8EF14" w14:textId="77777777" w:rsidR="009233C6" w:rsidRPr="009C7E2D" w:rsidRDefault="009233C6" w:rsidP="009233C6">
      <w:pPr>
        <w:tabs>
          <w:tab w:val="left" w:pos="360"/>
        </w:tabs>
        <w:autoSpaceDE w:val="0"/>
        <w:autoSpaceDN w:val="0"/>
        <w:adjustRightInd w:val="0"/>
        <w:ind w:left="360"/>
        <w:jc w:val="both"/>
        <w:rPr>
          <w:sz w:val="20"/>
        </w:rPr>
      </w:pPr>
      <w:r w:rsidRPr="009C7E2D">
        <w:rPr>
          <w:sz w:val="20"/>
        </w:rPr>
        <w:t xml:space="preserve">The Contractor must provide either a certificate of workers compensation insurance issued by a surety licensed to write Workers Compensation Insurance in the State of Idaho, as evidence that the Contractor has in effect a current </w:t>
      </w:r>
      <w:r w:rsidRPr="009C7E2D">
        <w:rPr>
          <w:sz w:val="20"/>
        </w:rPr>
        <w:lastRenderedPageBreak/>
        <w:t>Idaho workers compensation insurance policy, or an extraterritorial certificate approved by the Idaho Industrial Commission from a state that has a current reciprocity agreement with the Idaho Industrial Commission.</w:t>
      </w:r>
    </w:p>
    <w:p w14:paraId="26B8C429" w14:textId="77777777" w:rsidR="009233C6" w:rsidRPr="009C7E2D" w:rsidRDefault="009233C6" w:rsidP="009233C6">
      <w:pPr>
        <w:tabs>
          <w:tab w:val="left" w:pos="360"/>
        </w:tabs>
        <w:autoSpaceDE w:val="0"/>
        <w:autoSpaceDN w:val="0"/>
        <w:adjustRightInd w:val="0"/>
        <w:jc w:val="both"/>
        <w:rPr>
          <w:sz w:val="20"/>
        </w:rPr>
      </w:pPr>
    </w:p>
    <w:p w14:paraId="194A0FF8" w14:textId="32F9EE25" w:rsidR="009233C6" w:rsidRPr="009C7E2D" w:rsidRDefault="009233C6" w:rsidP="009233C6">
      <w:pPr>
        <w:tabs>
          <w:tab w:val="left" w:pos="360"/>
        </w:tabs>
        <w:autoSpaceDE w:val="0"/>
        <w:autoSpaceDN w:val="0"/>
        <w:adjustRightInd w:val="0"/>
        <w:jc w:val="both"/>
        <w:rPr>
          <w:sz w:val="20"/>
        </w:rPr>
      </w:pPr>
      <w:r w:rsidRPr="009C7E2D">
        <w:rPr>
          <w:sz w:val="20"/>
        </w:rPr>
        <w:t xml:space="preserve">If </w:t>
      </w:r>
      <w:r w:rsidR="004909E3" w:rsidRPr="004909E3">
        <w:rPr>
          <w:sz w:val="20"/>
        </w:rPr>
        <w:t>coverage is not available on an occurrence basis, coverage must be provided on a claims-made basis. For claims made policies the retroactive date must be shown and must be before the date of the Contract or the beginning of Contract work; insurance must be maintained and evidence of insurance must be provided for at least three (3) years after completion of the Contract of work; if coverage is canceled or non-renewed, and not replaced with another claims-made policy form with a retroactive date prior to the contract effective date, the Contractor must purchase “extended reporting” coverage for a minimum of three (3) years after completion of Contract work.</w:t>
      </w:r>
    </w:p>
    <w:p w14:paraId="50DECF69" w14:textId="77777777" w:rsidR="005631D1" w:rsidRDefault="005631D1" w:rsidP="005631D1">
      <w:pPr>
        <w:widowControl w:val="0"/>
        <w:tabs>
          <w:tab w:val="left" w:pos="360"/>
        </w:tabs>
        <w:autoSpaceDE w:val="0"/>
        <w:autoSpaceDN w:val="0"/>
        <w:adjustRightInd w:val="0"/>
        <w:jc w:val="both"/>
        <w:rPr>
          <w:sz w:val="20"/>
          <w:szCs w:val="20"/>
          <w:highlight w:val="yellow"/>
        </w:rPr>
      </w:pPr>
      <w:bookmarkStart w:id="36" w:name="_Hlk191973662"/>
    </w:p>
    <w:p w14:paraId="37692676" w14:textId="212E1832" w:rsidR="005631D1" w:rsidRPr="005631D1" w:rsidRDefault="005631D1" w:rsidP="005631D1">
      <w:pPr>
        <w:widowControl w:val="0"/>
        <w:tabs>
          <w:tab w:val="left" w:pos="360"/>
        </w:tabs>
        <w:autoSpaceDE w:val="0"/>
        <w:autoSpaceDN w:val="0"/>
        <w:adjustRightInd w:val="0"/>
        <w:jc w:val="both"/>
        <w:rPr>
          <w:sz w:val="20"/>
          <w:szCs w:val="20"/>
        </w:rPr>
      </w:pPr>
      <w:r w:rsidRPr="005631D1">
        <w:rPr>
          <w:sz w:val="20"/>
          <w:szCs w:val="20"/>
        </w:rPr>
        <w:t xml:space="preserve">State of Idaho as Additional Insured: The liability insurance coverage required for performance of the Contract </w:t>
      </w:r>
      <w:r w:rsidR="000B71C0">
        <w:rPr>
          <w:sz w:val="20"/>
          <w:szCs w:val="20"/>
        </w:rPr>
        <w:t>must</w:t>
      </w:r>
      <w:r w:rsidRPr="005631D1">
        <w:rPr>
          <w:sz w:val="20"/>
          <w:szCs w:val="20"/>
        </w:rPr>
        <w:t xml:space="preserve"> include the State of Idaho, the (agency) and its divisions, officers and employees as additional insured, but only with respect to the Contractor's activities to be performed under this Contract.</w:t>
      </w:r>
    </w:p>
    <w:p w14:paraId="57F540D3" w14:textId="77777777" w:rsidR="005631D1" w:rsidRPr="005631D1" w:rsidRDefault="005631D1" w:rsidP="005631D1">
      <w:pPr>
        <w:widowControl w:val="0"/>
        <w:tabs>
          <w:tab w:val="left" w:pos="360"/>
        </w:tabs>
        <w:autoSpaceDE w:val="0"/>
        <w:autoSpaceDN w:val="0"/>
        <w:adjustRightInd w:val="0"/>
        <w:jc w:val="both"/>
        <w:rPr>
          <w:sz w:val="20"/>
          <w:szCs w:val="20"/>
        </w:rPr>
      </w:pPr>
    </w:p>
    <w:p w14:paraId="76C4D530" w14:textId="77777777" w:rsidR="005631D1" w:rsidRPr="005631D1" w:rsidRDefault="005631D1" w:rsidP="005631D1">
      <w:pPr>
        <w:widowControl w:val="0"/>
        <w:tabs>
          <w:tab w:val="left" w:pos="360"/>
        </w:tabs>
        <w:autoSpaceDE w:val="0"/>
        <w:autoSpaceDN w:val="0"/>
        <w:adjustRightInd w:val="0"/>
        <w:jc w:val="both"/>
        <w:rPr>
          <w:sz w:val="20"/>
          <w:szCs w:val="20"/>
        </w:rPr>
      </w:pPr>
      <w:r w:rsidRPr="005631D1">
        <w:rPr>
          <w:sz w:val="20"/>
          <w:szCs w:val="20"/>
        </w:rPr>
        <w:t>The Contractor must provide proof of the State of Idaho, the (agency) and its divisions, officers and employees being additional insured by providing endorsements to the liability insurance policies showing the State of Idaho, the (agency) and its divisions, officers and employees as additional insured. The endorsements must also show the policy numbers and the policy effective dates.</w:t>
      </w:r>
    </w:p>
    <w:p w14:paraId="783379E9" w14:textId="77777777" w:rsidR="005631D1" w:rsidRPr="005631D1" w:rsidRDefault="005631D1" w:rsidP="005631D1">
      <w:pPr>
        <w:widowControl w:val="0"/>
        <w:tabs>
          <w:tab w:val="left" w:pos="360"/>
        </w:tabs>
        <w:autoSpaceDE w:val="0"/>
        <w:autoSpaceDN w:val="0"/>
        <w:adjustRightInd w:val="0"/>
        <w:jc w:val="both"/>
        <w:rPr>
          <w:sz w:val="20"/>
          <w:szCs w:val="20"/>
        </w:rPr>
      </w:pPr>
    </w:p>
    <w:p w14:paraId="69D8DA00" w14:textId="77777777" w:rsidR="005631D1" w:rsidRPr="005631D1" w:rsidRDefault="005631D1" w:rsidP="005631D1">
      <w:pPr>
        <w:widowControl w:val="0"/>
        <w:tabs>
          <w:tab w:val="left" w:pos="360"/>
        </w:tabs>
        <w:autoSpaceDE w:val="0"/>
        <w:autoSpaceDN w:val="0"/>
        <w:adjustRightInd w:val="0"/>
        <w:jc w:val="both"/>
        <w:rPr>
          <w:sz w:val="20"/>
          <w:szCs w:val="20"/>
        </w:rPr>
      </w:pPr>
      <w:r w:rsidRPr="005631D1">
        <w:rPr>
          <w:color w:val="333333"/>
          <w:sz w:val="20"/>
          <w:szCs w:val="20"/>
        </w:rPr>
        <w:t>If a liability insurance policy provides for automatically endorsing additional insured when required by Contract, then, in that case, the Contractor must provide proof of the State of Idaho, the (agency) and its divisions, officers and employees being additional insured by providing copies of the policy pages that clearly identify the blanket endorsement.</w:t>
      </w:r>
    </w:p>
    <w:p w14:paraId="3F3023AB" w14:textId="77777777" w:rsidR="005631D1" w:rsidRPr="005631D1" w:rsidRDefault="005631D1" w:rsidP="005631D1">
      <w:pPr>
        <w:widowControl w:val="0"/>
        <w:tabs>
          <w:tab w:val="left" w:pos="360"/>
        </w:tabs>
        <w:autoSpaceDE w:val="0"/>
        <w:autoSpaceDN w:val="0"/>
        <w:adjustRightInd w:val="0"/>
        <w:jc w:val="both"/>
        <w:rPr>
          <w:sz w:val="20"/>
          <w:szCs w:val="20"/>
        </w:rPr>
      </w:pPr>
    </w:p>
    <w:p w14:paraId="34D51FA7" w14:textId="6EE91BE4" w:rsidR="005631D1" w:rsidRPr="005631D1" w:rsidRDefault="005631D1" w:rsidP="005631D1">
      <w:pPr>
        <w:widowControl w:val="0"/>
        <w:tabs>
          <w:tab w:val="left" w:pos="360"/>
        </w:tabs>
        <w:autoSpaceDE w:val="0"/>
        <w:autoSpaceDN w:val="0"/>
        <w:adjustRightInd w:val="0"/>
        <w:jc w:val="both"/>
        <w:rPr>
          <w:sz w:val="20"/>
          <w:szCs w:val="20"/>
        </w:rPr>
      </w:pPr>
      <w:r w:rsidRPr="005631D1">
        <w:rPr>
          <w:sz w:val="20"/>
          <w:szCs w:val="20"/>
        </w:rPr>
        <w:t xml:space="preserve">Notice of Cancellation or Change: Contractor </w:t>
      </w:r>
      <w:r w:rsidR="000B71C0">
        <w:rPr>
          <w:sz w:val="20"/>
          <w:szCs w:val="20"/>
        </w:rPr>
        <w:t>must</w:t>
      </w:r>
      <w:r w:rsidRPr="005631D1">
        <w:rPr>
          <w:sz w:val="20"/>
          <w:szCs w:val="20"/>
        </w:rPr>
        <w:t xml:space="preserve"> ensure that should any of the above described policies be cancelled before the expiration date thereof, or if there is a material change, potential exhaustion of aggregate limits or intent not to renew insurance coverage(s), that written notice will be delivered to the Division of Purchasing (if the Contract was issued by the Division) or to the Purchasing Activity (contracting state agency) in accordance with the policy provisions.</w:t>
      </w:r>
    </w:p>
    <w:p w14:paraId="6F2C1CE9" w14:textId="77777777" w:rsidR="005631D1" w:rsidRPr="005631D1" w:rsidRDefault="005631D1" w:rsidP="005631D1">
      <w:pPr>
        <w:widowControl w:val="0"/>
        <w:tabs>
          <w:tab w:val="left" w:pos="360"/>
        </w:tabs>
        <w:autoSpaceDE w:val="0"/>
        <w:autoSpaceDN w:val="0"/>
        <w:adjustRightInd w:val="0"/>
        <w:jc w:val="both"/>
        <w:rPr>
          <w:sz w:val="20"/>
          <w:szCs w:val="20"/>
        </w:rPr>
      </w:pPr>
    </w:p>
    <w:p w14:paraId="0A5E0F48" w14:textId="6723FF53" w:rsidR="005631D1" w:rsidRPr="005631D1" w:rsidRDefault="005631D1" w:rsidP="005631D1">
      <w:pPr>
        <w:widowControl w:val="0"/>
        <w:tabs>
          <w:tab w:val="left" w:pos="360"/>
        </w:tabs>
        <w:autoSpaceDE w:val="0"/>
        <w:autoSpaceDN w:val="0"/>
        <w:adjustRightInd w:val="0"/>
        <w:jc w:val="both"/>
        <w:rPr>
          <w:sz w:val="20"/>
          <w:szCs w:val="20"/>
        </w:rPr>
      </w:pPr>
      <w:r w:rsidRPr="005631D1">
        <w:rPr>
          <w:sz w:val="20"/>
          <w:szCs w:val="20"/>
        </w:rPr>
        <w:t xml:space="preserve">Contractor </w:t>
      </w:r>
      <w:r w:rsidR="000B71C0">
        <w:rPr>
          <w:sz w:val="20"/>
          <w:szCs w:val="20"/>
        </w:rPr>
        <w:t>must</w:t>
      </w:r>
      <w:r w:rsidRPr="005631D1">
        <w:rPr>
          <w:sz w:val="20"/>
          <w:szCs w:val="20"/>
        </w:rPr>
        <w:t xml:space="preserve"> request that all policies of insurance are endorsed to read that any failure to comply with the reporting provisions of this insurance, except for the potential exhaustion of aggregate limits, </w:t>
      </w:r>
      <w:r w:rsidR="000B71C0">
        <w:rPr>
          <w:sz w:val="20"/>
          <w:szCs w:val="20"/>
        </w:rPr>
        <w:t>must</w:t>
      </w:r>
      <w:r w:rsidRPr="005631D1">
        <w:rPr>
          <w:sz w:val="20"/>
          <w:szCs w:val="20"/>
        </w:rPr>
        <w:t xml:space="preserve"> not affect the coverage(s) provided to the State of Idaho, and its divisions, officers and employees.</w:t>
      </w:r>
    </w:p>
    <w:p w14:paraId="557D01B7" w14:textId="77777777" w:rsidR="005631D1" w:rsidRPr="00B26247" w:rsidRDefault="005631D1" w:rsidP="005631D1">
      <w:pPr>
        <w:widowControl w:val="0"/>
        <w:tabs>
          <w:tab w:val="left" w:pos="360"/>
        </w:tabs>
        <w:autoSpaceDE w:val="0"/>
        <w:autoSpaceDN w:val="0"/>
        <w:adjustRightInd w:val="0"/>
        <w:jc w:val="both"/>
        <w:rPr>
          <w:sz w:val="20"/>
          <w:szCs w:val="20"/>
          <w:highlight w:val="yellow"/>
        </w:rPr>
      </w:pPr>
    </w:p>
    <w:p w14:paraId="37B7AB0A" w14:textId="57598C60" w:rsidR="005631D1" w:rsidRPr="005631D1" w:rsidRDefault="005631D1" w:rsidP="005631D1">
      <w:pPr>
        <w:widowControl w:val="0"/>
        <w:tabs>
          <w:tab w:val="left" w:pos="360"/>
        </w:tabs>
        <w:autoSpaceDE w:val="0"/>
        <w:autoSpaceDN w:val="0"/>
        <w:adjustRightInd w:val="0"/>
        <w:jc w:val="both"/>
        <w:rPr>
          <w:sz w:val="20"/>
          <w:szCs w:val="20"/>
        </w:rPr>
      </w:pPr>
      <w:r w:rsidRPr="005631D1">
        <w:rPr>
          <w:sz w:val="20"/>
          <w:szCs w:val="20"/>
        </w:rPr>
        <w:t xml:space="preserve">Acceptable Insurers and Deductibles: Insurance coverage required under the Contract </w:t>
      </w:r>
      <w:r w:rsidR="000B71C0">
        <w:rPr>
          <w:sz w:val="20"/>
          <w:szCs w:val="20"/>
        </w:rPr>
        <w:t>must</w:t>
      </w:r>
      <w:r w:rsidRPr="005631D1">
        <w:rPr>
          <w:sz w:val="20"/>
          <w:szCs w:val="20"/>
        </w:rPr>
        <w:t xml:space="preserve"> be obtained from insurers rated A-VII or better in the latest Bests Rating Guide and in good standing and authorized to transact business in Idaho. The Contractor </w:t>
      </w:r>
      <w:r w:rsidR="000B71C0">
        <w:rPr>
          <w:sz w:val="20"/>
          <w:szCs w:val="20"/>
        </w:rPr>
        <w:t>must</w:t>
      </w:r>
      <w:r w:rsidRPr="005631D1">
        <w:rPr>
          <w:sz w:val="20"/>
          <w:szCs w:val="20"/>
        </w:rPr>
        <w:t xml:space="preserve"> be financially responsible for all deductibles, self-insured retention's and/or self-insurance included hereunder. The coverage provided by such policy will be primary to any coverage of the State on or related to the contract and </w:t>
      </w:r>
      <w:r w:rsidR="000B71C0">
        <w:rPr>
          <w:sz w:val="20"/>
          <w:szCs w:val="20"/>
        </w:rPr>
        <w:t>must</w:t>
      </w:r>
      <w:r w:rsidRPr="005631D1">
        <w:rPr>
          <w:sz w:val="20"/>
          <w:szCs w:val="20"/>
        </w:rPr>
        <w:t xml:space="preserve"> provide that the insurance afforded applies separately to each insured against whom a claim is made, except with respect to the limitation of liability.</w:t>
      </w:r>
    </w:p>
    <w:p w14:paraId="1C296525" w14:textId="77777777" w:rsidR="005631D1" w:rsidRPr="005631D1" w:rsidRDefault="005631D1" w:rsidP="005631D1">
      <w:pPr>
        <w:widowControl w:val="0"/>
        <w:tabs>
          <w:tab w:val="left" w:pos="360"/>
        </w:tabs>
        <w:autoSpaceDE w:val="0"/>
        <w:autoSpaceDN w:val="0"/>
        <w:adjustRightInd w:val="0"/>
        <w:jc w:val="both"/>
        <w:rPr>
          <w:sz w:val="20"/>
          <w:szCs w:val="20"/>
        </w:rPr>
      </w:pPr>
    </w:p>
    <w:p w14:paraId="7B19ECFE" w14:textId="274657A2" w:rsidR="005631D1" w:rsidRPr="002865B0" w:rsidRDefault="005631D1" w:rsidP="005631D1">
      <w:pPr>
        <w:widowControl w:val="0"/>
        <w:tabs>
          <w:tab w:val="left" w:pos="360"/>
        </w:tabs>
        <w:autoSpaceDE w:val="0"/>
        <w:autoSpaceDN w:val="0"/>
        <w:adjustRightInd w:val="0"/>
        <w:jc w:val="both"/>
        <w:rPr>
          <w:sz w:val="20"/>
          <w:szCs w:val="20"/>
        </w:rPr>
      </w:pPr>
      <w:r w:rsidRPr="005631D1">
        <w:rPr>
          <w:sz w:val="20"/>
          <w:szCs w:val="20"/>
        </w:rPr>
        <w:t xml:space="preserve">Waiver of Subrogation: All policies </w:t>
      </w:r>
      <w:r w:rsidR="000B71C0">
        <w:rPr>
          <w:sz w:val="20"/>
          <w:szCs w:val="20"/>
        </w:rPr>
        <w:t>must</w:t>
      </w:r>
      <w:r w:rsidRPr="005631D1">
        <w:rPr>
          <w:sz w:val="20"/>
          <w:szCs w:val="20"/>
        </w:rPr>
        <w:t xml:space="preserve"> contain waivers of subrogation. The Contractor waives all rights against the State and its officers, employees, and agents for recovery of damages to the extent these damages are covered by the required policies. Policies may contain deductibles but such deductibles will not be deducted from any damages due to the State.</w:t>
      </w:r>
    </w:p>
    <w:bookmarkEnd w:id="36"/>
    <w:p w14:paraId="71146B66" w14:textId="77777777" w:rsidR="005631D1" w:rsidRPr="009C7E2D" w:rsidRDefault="005631D1" w:rsidP="009233C6">
      <w:pPr>
        <w:tabs>
          <w:tab w:val="left" w:pos="360"/>
        </w:tabs>
        <w:autoSpaceDE w:val="0"/>
        <w:autoSpaceDN w:val="0"/>
        <w:adjustRightInd w:val="0"/>
        <w:jc w:val="both"/>
        <w:rPr>
          <w:sz w:val="20"/>
        </w:rPr>
      </w:pPr>
    </w:p>
    <w:p w14:paraId="1F2F4138" w14:textId="562EDCD2" w:rsidR="009233C6" w:rsidRPr="009C7E2D" w:rsidRDefault="009233C6" w:rsidP="009233C6">
      <w:pPr>
        <w:tabs>
          <w:tab w:val="left" w:pos="360"/>
        </w:tabs>
        <w:autoSpaceDE w:val="0"/>
        <w:autoSpaceDN w:val="0"/>
        <w:adjustRightInd w:val="0"/>
        <w:jc w:val="both"/>
        <w:rPr>
          <w:sz w:val="20"/>
        </w:rPr>
      </w:pPr>
      <w:r w:rsidRPr="009C7E2D">
        <w:rPr>
          <w:sz w:val="20"/>
        </w:rPr>
        <w:t xml:space="preserve">Prior to performing any services, the Contractor </w:t>
      </w:r>
      <w:r w:rsidR="004909E3" w:rsidRPr="004909E3">
        <w:rPr>
          <w:sz w:val="20"/>
        </w:rPr>
        <w:t>must provide an ACORD Certificate of Insurance (ACORD 25) to the Department</w:t>
      </w:r>
      <w:r w:rsidRPr="009C7E2D">
        <w:rPr>
          <w:sz w:val="20"/>
        </w:rPr>
        <w:t>. The Contractor is also required to maintain current certificates on file with the Department and to provide updated certificates upon request. Failure to provide the required certificates of insurance shall constitute a default under this Contract and upon such failure the Department may, at its option, terminate the Contract. Insurance required by this section must be policies or contracts of insurance issued by insurers approved by the Department. Should any of above described policies be cancelled before the expiration date thereof, notice must be delivered in accordance with the policy provision.</w:t>
      </w:r>
    </w:p>
    <w:p w14:paraId="72E5BB30" w14:textId="77777777" w:rsidR="009233C6" w:rsidRPr="000C01F7" w:rsidRDefault="009233C6" w:rsidP="009233C6">
      <w:pPr>
        <w:pStyle w:val="ListParagraph"/>
        <w:rPr>
          <w:sz w:val="20"/>
        </w:rPr>
      </w:pPr>
      <w:bookmarkStart w:id="37" w:name="_Hlk58837147"/>
    </w:p>
    <w:p w14:paraId="724B02F7" w14:textId="77777777" w:rsidR="009233C6" w:rsidRPr="000C01F7" w:rsidRDefault="009233C6" w:rsidP="009233C6">
      <w:pPr>
        <w:pStyle w:val="ListParagraph"/>
        <w:rPr>
          <w:sz w:val="20"/>
        </w:rPr>
      </w:pPr>
    </w:p>
    <w:bookmarkEnd w:id="37"/>
    <w:p w14:paraId="2E8E3845" w14:textId="77777777" w:rsidR="009233C6" w:rsidRPr="000C01F7" w:rsidRDefault="009233C6" w:rsidP="009233C6">
      <w:pPr>
        <w:pStyle w:val="Normal0"/>
        <w:tabs>
          <w:tab w:val="left" w:pos="360"/>
        </w:tabs>
        <w:jc w:val="both"/>
        <w:rPr>
          <w:sz w:val="20"/>
          <w:szCs w:val="20"/>
        </w:rPr>
      </w:pPr>
    </w:p>
    <w:p w14:paraId="21118490" w14:textId="77777777" w:rsidR="009233C6" w:rsidRDefault="009233C6" w:rsidP="009233C6">
      <w:pPr>
        <w:pStyle w:val="Normal0"/>
        <w:tabs>
          <w:tab w:val="left" w:pos="360"/>
        </w:tabs>
        <w:jc w:val="both"/>
        <w:rPr>
          <w:sz w:val="20"/>
          <w:szCs w:val="20"/>
        </w:rPr>
      </w:pPr>
    </w:p>
    <w:p w14:paraId="004D2FFC" w14:textId="77777777" w:rsidR="004E1D60" w:rsidRDefault="004E1D60" w:rsidP="009233C6">
      <w:pPr>
        <w:pStyle w:val="Normal0"/>
        <w:tabs>
          <w:tab w:val="left" w:pos="360"/>
        </w:tabs>
        <w:jc w:val="both"/>
        <w:rPr>
          <w:sz w:val="20"/>
          <w:szCs w:val="20"/>
        </w:rPr>
      </w:pPr>
    </w:p>
    <w:p w14:paraId="434E5A5F" w14:textId="77777777" w:rsidR="004E1D60" w:rsidRPr="000C01F7" w:rsidRDefault="004E1D60" w:rsidP="009233C6">
      <w:pPr>
        <w:pStyle w:val="Normal0"/>
        <w:tabs>
          <w:tab w:val="left" w:pos="360"/>
        </w:tabs>
        <w:jc w:val="both"/>
        <w:rPr>
          <w:sz w:val="20"/>
          <w:szCs w:val="20"/>
        </w:rPr>
      </w:pPr>
    </w:p>
    <w:p w14:paraId="38174574" w14:textId="6F3DE35B" w:rsidR="009233C6" w:rsidRPr="000C01F7" w:rsidRDefault="009233C6" w:rsidP="009233C6">
      <w:pPr>
        <w:pStyle w:val="Normal0"/>
        <w:tabs>
          <w:tab w:val="left" w:pos="1440"/>
        </w:tabs>
        <w:rPr>
          <w:b/>
          <w:bCs/>
          <w:sz w:val="20"/>
          <w:szCs w:val="20"/>
        </w:rPr>
      </w:pPr>
      <w:r w:rsidRPr="000C01F7">
        <w:rPr>
          <w:b/>
          <w:bCs/>
          <w:sz w:val="20"/>
          <w:szCs w:val="20"/>
        </w:rPr>
        <w:lastRenderedPageBreak/>
        <w:t>Send updated certificates to:</w:t>
      </w:r>
      <w:r w:rsidRPr="000C01F7">
        <w:rPr>
          <w:bCs/>
          <w:sz w:val="20"/>
          <w:szCs w:val="20"/>
        </w:rPr>
        <w:t xml:space="preserve">  </w:t>
      </w:r>
      <w:hyperlink r:id="rId23" w:history="1">
        <w:r w:rsidRPr="000C01F7">
          <w:rPr>
            <w:rStyle w:val="Hyperlink"/>
            <w:sz w:val="20"/>
            <w:szCs w:val="20"/>
          </w:rPr>
          <w:t>DHWInsurance@dhw.idaho.gov</w:t>
        </w:r>
      </w:hyperlink>
    </w:p>
    <w:p w14:paraId="6FD0555E" w14:textId="77777777" w:rsidR="009233C6" w:rsidRPr="000C01F7" w:rsidRDefault="009233C6" w:rsidP="009233C6">
      <w:pPr>
        <w:pStyle w:val="Normal0"/>
        <w:tabs>
          <w:tab w:val="left" w:pos="1440"/>
        </w:tabs>
        <w:rPr>
          <w:bCs/>
          <w:sz w:val="20"/>
          <w:szCs w:val="20"/>
        </w:rPr>
      </w:pPr>
    </w:p>
    <w:p w14:paraId="76778D90" w14:textId="77777777" w:rsidR="004909E3" w:rsidRDefault="004909E3" w:rsidP="004909E3">
      <w:pPr>
        <w:pStyle w:val="Normal0"/>
        <w:tabs>
          <w:tab w:val="left" w:pos="1260"/>
          <w:tab w:val="left" w:pos="1980"/>
        </w:tabs>
        <w:rPr>
          <w:b/>
          <w:bCs/>
          <w:sz w:val="20"/>
          <w:szCs w:val="20"/>
        </w:rPr>
      </w:pPr>
      <w:bookmarkStart w:id="38" w:name="_Hlk194903364"/>
      <w:r>
        <w:rPr>
          <w:b/>
          <w:bCs/>
          <w:sz w:val="20"/>
          <w:szCs w:val="20"/>
        </w:rPr>
        <w:t>Additional Insured name and address:</w:t>
      </w:r>
      <w:r w:rsidRPr="000C01F7">
        <w:rPr>
          <w:b/>
          <w:bCs/>
          <w:sz w:val="20"/>
          <w:szCs w:val="20"/>
        </w:rPr>
        <w:tab/>
      </w:r>
    </w:p>
    <w:p w14:paraId="637EC0DA" w14:textId="77777777" w:rsidR="004909E3" w:rsidRPr="000C01F7" w:rsidRDefault="004909E3" w:rsidP="004909E3">
      <w:pPr>
        <w:pStyle w:val="Normal0"/>
        <w:tabs>
          <w:tab w:val="left" w:pos="1260"/>
          <w:tab w:val="left" w:pos="1980"/>
        </w:tabs>
        <w:ind w:left="1134"/>
        <w:rPr>
          <w:bCs/>
          <w:sz w:val="20"/>
          <w:szCs w:val="20"/>
        </w:rPr>
      </w:pPr>
      <w:r w:rsidRPr="00EE7D3D">
        <w:rPr>
          <w:sz w:val="20"/>
          <w:szCs w:val="20"/>
        </w:rPr>
        <w:t>State of Idaho</w:t>
      </w:r>
      <w:r>
        <w:rPr>
          <w:b/>
          <w:bCs/>
          <w:sz w:val="20"/>
          <w:szCs w:val="20"/>
        </w:rPr>
        <w:t xml:space="preserve"> </w:t>
      </w:r>
      <w:r w:rsidRPr="003348E8">
        <w:rPr>
          <w:sz w:val="20"/>
          <w:szCs w:val="20"/>
        </w:rPr>
        <w:t>and</w:t>
      </w:r>
      <w:r>
        <w:rPr>
          <w:b/>
          <w:bCs/>
          <w:sz w:val="20"/>
          <w:szCs w:val="20"/>
        </w:rPr>
        <w:t xml:space="preserve"> </w:t>
      </w:r>
      <w:r w:rsidRPr="000C01F7">
        <w:rPr>
          <w:bCs/>
          <w:sz w:val="20"/>
          <w:szCs w:val="20"/>
        </w:rPr>
        <w:t>Department of Health and Welfare</w:t>
      </w:r>
    </w:p>
    <w:p w14:paraId="10B948A2" w14:textId="77777777" w:rsidR="004909E3" w:rsidRPr="000C01F7" w:rsidRDefault="004909E3" w:rsidP="004909E3">
      <w:pPr>
        <w:pStyle w:val="Normal0"/>
        <w:tabs>
          <w:tab w:val="left" w:pos="1890"/>
          <w:tab w:val="left" w:pos="1980"/>
        </w:tabs>
        <w:ind w:left="1134"/>
        <w:rPr>
          <w:bCs/>
          <w:sz w:val="20"/>
          <w:szCs w:val="20"/>
        </w:rPr>
      </w:pPr>
      <w:r w:rsidRPr="000C01F7">
        <w:rPr>
          <w:bCs/>
          <w:sz w:val="20"/>
          <w:szCs w:val="20"/>
        </w:rPr>
        <w:t>Contracting &amp; Procurement Services Unit -- 9th Floor</w:t>
      </w:r>
    </w:p>
    <w:p w14:paraId="2F2435BC" w14:textId="77777777" w:rsidR="004909E3" w:rsidRPr="000C01F7" w:rsidRDefault="004909E3" w:rsidP="004909E3">
      <w:pPr>
        <w:pStyle w:val="Normal0"/>
        <w:tabs>
          <w:tab w:val="left" w:pos="1890"/>
          <w:tab w:val="left" w:pos="1980"/>
        </w:tabs>
        <w:ind w:left="1134"/>
        <w:rPr>
          <w:bCs/>
          <w:sz w:val="20"/>
          <w:szCs w:val="20"/>
        </w:rPr>
      </w:pPr>
      <w:r w:rsidRPr="000C01F7">
        <w:rPr>
          <w:bCs/>
          <w:sz w:val="20"/>
          <w:szCs w:val="20"/>
        </w:rPr>
        <w:t>450 West State Street</w:t>
      </w:r>
    </w:p>
    <w:p w14:paraId="1B2E40B2" w14:textId="77777777" w:rsidR="004909E3" w:rsidRPr="00584D6D" w:rsidRDefault="004909E3" w:rsidP="004909E3">
      <w:pPr>
        <w:pStyle w:val="Normal0"/>
        <w:tabs>
          <w:tab w:val="left" w:pos="1890"/>
          <w:tab w:val="left" w:pos="1980"/>
        </w:tabs>
        <w:ind w:left="1134"/>
        <w:rPr>
          <w:bCs/>
          <w:sz w:val="20"/>
          <w:szCs w:val="20"/>
        </w:rPr>
      </w:pPr>
      <w:r w:rsidRPr="000C01F7">
        <w:rPr>
          <w:bCs/>
          <w:sz w:val="20"/>
          <w:szCs w:val="20"/>
        </w:rPr>
        <w:t>Boise, ID 83702</w:t>
      </w:r>
    </w:p>
    <w:bookmarkEnd w:id="38"/>
    <w:p w14:paraId="6EDB6279" w14:textId="77777777" w:rsidR="001037AA" w:rsidRDefault="001037AA" w:rsidP="00942B92">
      <w:pPr>
        <w:ind w:right="-216"/>
        <w:rPr>
          <w:sz w:val="20"/>
          <w:szCs w:val="20"/>
        </w:rPr>
      </w:pPr>
    </w:p>
    <w:p w14:paraId="22428F7A" w14:textId="77777777" w:rsidR="004F19D2" w:rsidRPr="0020013C" w:rsidRDefault="004F19D2" w:rsidP="00942B92">
      <w:pPr>
        <w:ind w:right="-216"/>
        <w:rPr>
          <w:sz w:val="20"/>
          <w:szCs w:val="20"/>
        </w:rPr>
      </w:pPr>
    </w:p>
    <w:p w14:paraId="715DABE6" w14:textId="617A93DE" w:rsidR="00DB1718" w:rsidRPr="0020013C" w:rsidRDefault="00DB1718" w:rsidP="00E30762">
      <w:pPr>
        <w:pStyle w:val="Heading1"/>
        <w:numPr>
          <w:ilvl w:val="0"/>
          <w:numId w:val="0"/>
        </w:numPr>
        <w:ind w:left="720" w:right="-216"/>
        <w:rPr>
          <w:rFonts w:ascii="Arial" w:hAnsi="Arial"/>
          <w:sz w:val="20"/>
          <w:szCs w:val="20"/>
          <w:highlight w:val="lightGray"/>
        </w:rPr>
      </w:pPr>
    </w:p>
    <w:p w14:paraId="2DAE6AC7" w14:textId="77777777" w:rsidR="00182160" w:rsidRPr="0020013C" w:rsidRDefault="00182160" w:rsidP="00942B92">
      <w:pPr>
        <w:ind w:right="-216"/>
        <w:rPr>
          <w:i/>
          <w:color w:val="FF0000"/>
          <w:sz w:val="20"/>
          <w:szCs w:val="20"/>
        </w:rPr>
      </w:pPr>
    </w:p>
    <w:p w14:paraId="6F6A9282" w14:textId="2E9B6D53" w:rsidR="00182160" w:rsidRPr="00EF70B2" w:rsidRDefault="00182160" w:rsidP="00182160">
      <w:pPr>
        <w:pStyle w:val="Normal0"/>
        <w:jc w:val="center"/>
        <w:rPr>
          <w:b/>
          <w:bCs/>
          <w:sz w:val="20"/>
          <w:szCs w:val="20"/>
        </w:rPr>
      </w:pPr>
      <w:r w:rsidRPr="00EF70B2">
        <w:rPr>
          <w:b/>
          <w:bCs/>
          <w:sz w:val="20"/>
          <w:szCs w:val="20"/>
        </w:rPr>
        <w:t>Certification Regarding Environmental Tobacco Smoke</w:t>
      </w:r>
    </w:p>
    <w:p w14:paraId="66836CC7" w14:textId="77777777" w:rsidR="00182160" w:rsidRPr="00EF70B2" w:rsidRDefault="00182160" w:rsidP="00182160">
      <w:pPr>
        <w:pStyle w:val="Normal0"/>
        <w:rPr>
          <w:b/>
          <w:bCs/>
          <w:sz w:val="20"/>
          <w:szCs w:val="20"/>
        </w:rPr>
      </w:pPr>
    </w:p>
    <w:p w14:paraId="5AF0F4B8" w14:textId="743C5347" w:rsidR="00182160" w:rsidRPr="00EF70B2" w:rsidRDefault="00182160" w:rsidP="00182160">
      <w:pPr>
        <w:pStyle w:val="Normal0"/>
        <w:jc w:val="both"/>
        <w:rPr>
          <w:sz w:val="20"/>
          <w:szCs w:val="20"/>
        </w:rPr>
      </w:pPr>
      <w:r w:rsidRPr="00EF70B2">
        <w:rPr>
          <w:sz w:val="20"/>
          <w:szCs w:val="20"/>
        </w:rPr>
        <w:t>The Pro-Children Act of 1994 (20 U.S.C. § 6081-84) prohibits smoking in facilities, or in some cases portions of facilities, where certain federally funded services are provided on a routine or regular basis for children under the age of 18</w:t>
      </w:r>
      <w:r w:rsidR="00903E93">
        <w:rPr>
          <w:sz w:val="20"/>
          <w:szCs w:val="20"/>
        </w:rPr>
        <w:t xml:space="preserve">. </w:t>
      </w:r>
      <w:r w:rsidRPr="00EF70B2">
        <w:rPr>
          <w:sz w:val="20"/>
          <w:szCs w:val="20"/>
        </w:rPr>
        <w:t>The Act applies if funds are being provided through an applicable federal grant, loan, loan guarantee, or contract.</w:t>
      </w:r>
    </w:p>
    <w:p w14:paraId="68E91C4B" w14:textId="77777777" w:rsidR="00182160" w:rsidRPr="00EF70B2" w:rsidRDefault="00182160" w:rsidP="00182160">
      <w:pPr>
        <w:pStyle w:val="Normal0"/>
        <w:jc w:val="both"/>
        <w:rPr>
          <w:sz w:val="20"/>
          <w:szCs w:val="20"/>
        </w:rPr>
      </w:pPr>
    </w:p>
    <w:p w14:paraId="51EF6733" w14:textId="77777777" w:rsidR="00182160" w:rsidRPr="00EF70B2" w:rsidRDefault="00182160" w:rsidP="00182160">
      <w:pPr>
        <w:pStyle w:val="Normal0"/>
        <w:jc w:val="both"/>
        <w:rPr>
          <w:sz w:val="20"/>
          <w:szCs w:val="20"/>
        </w:rPr>
      </w:pPr>
      <w:r w:rsidRPr="00EF70B2">
        <w:rPr>
          <w:sz w:val="20"/>
          <w:szCs w:val="20"/>
        </w:rPr>
        <w:t>The law applies to public elementary and secondary education and library facilities. It also applies to facilities used for the Head Start program, the WIC program (the supplemental food and nutrition program for women and children), and certain health care services for children.</w:t>
      </w:r>
    </w:p>
    <w:p w14:paraId="6856F654" w14:textId="77777777" w:rsidR="00182160" w:rsidRPr="00EF70B2" w:rsidRDefault="00182160" w:rsidP="00182160">
      <w:pPr>
        <w:pStyle w:val="Normal0"/>
        <w:jc w:val="both"/>
        <w:rPr>
          <w:sz w:val="20"/>
          <w:szCs w:val="20"/>
        </w:rPr>
      </w:pPr>
    </w:p>
    <w:p w14:paraId="6B34D672" w14:textId="77777777" w:rsidR="00182160" w:rsidRPr="00EF70B2" w:rsidRDefault="00182160" w:rsidP="00182160">
      <w:pPr>
        <w:pStyle w:val="Normal0"/>
        <w:jc w:val="both"/>
        <w:rPr>
          <w:sz w:val="20"/>
          <w:szCs w:val="20"/>
        </w:rPr>
      </w:pPr>
      <w:r w:rsidRPr="00EF70B2">
        <w:rPr>
          <w:sz w:val="20"/>
          <w:szCs w:val="20"/>
        </w:rPr>
        <w:t>The smoking prohibition does not apply to private residences, to service providers whose sole source of federal funds is Medicare or Medicaid, or to portions of facilities used for inpatient treatment of individuals who are dependent on or addicted to drugs or alcohol.</w:t>
      </w:r>
    </w:p>
    <w:p w14:paraId="6513BCC3" w14:textId="77777777" w:rsidR="00182160" w:rsidRPr="00EF70B2" w:rsidRDefault="00182160" w:rsidP="00182160">
      <w:pPr>
        <w:pStyle w:val="Normal0"/>
        <w:jc w:val="both"/>
        <w:rPr>
          <w:sz w:val="20"/>
          <w:szCs w:val="20"/>
        </w:rPr>
      </w:pPr>
    </w:p>
    <w:p w14:paraId="413D6DAA" w14:textId="64961BC5" w:rsidR="00182160" w:rsidRPr="00EF70B2" w:rsidRDefault="00182160" w:rsidP="00182160">
      <w:pPr>
        <w:pStyle w:val="Normal0"/>
        <w:jc w:val="both"/>
        <w:rPr>
          <w:sz w:val="20"/>
          <w:szCs w:val="20"/>
        </w:rPr>
      </w:pPr>
      <w:r w:rsidRPr="00EF70B2">
        <w:rPr>
          <w:sz w:val="20"/>
          <w:szCs w:val="20"/>
        </w:rPr>
        <w:t>Civil money penalties, not exceeding $1000 for each day of violation, not exceeding the amount of applicable federal funds received, may be imposed for non-compliance</w:t>
      </w:r>
      <w:r w:rsidR="00903E93">
        <w:rPr>
          <w:sz w:val="20"/>
          <w:szCs w:val="20"/>
        </w:rPr>
        <w:t xml:space="preserve">. </w:t>
      </w:r>
      <w:r w:rsidRPr="00EF70B2">
        <w:rPr>
          <w:sz w:val="20"/>
          <w:szCs w:val="20"/>
        </w:rPr>
        <w:t>Also, federal funds may be withheld, or the award may be terminated</w:t>
      </w:r>
      <w:r w:rsidR="00903E93">
        <w:rPr>
          <w:sz w:val="20"/>
          <w:szCs w:val="20"/>
        </w:rPr>
        <w:t xml:space="preserve">. </w:t>
      </w:r>
      <w:r w:rsidRPr="00EF70B2">
        <w:rPr>
          <w:sz w:val="20"/>
          <w:szCs w:val="20"/>
        </w:rPr>
        <w:t>Recipients must certify, as a condition for receiving applicable federal funds, that smoking will not be permitted within facilities, or portions of facilities, covered by the Act.</w:t>
      </w:r>
    </w:p>
    <w:p w14:paraId="6CA4F104" w14:textId="77777777" w:rsidR="00182160" w:rsidRPr="00EF70B2" w:rsidRDefault="00182160" w:rsidP="00182160">
      <w:pPr>
        <w:pStyle w:val="Normal0"/>
        <w:jc w:val="both"/>
        <w:rPr>
          <w:sz w:val="20"/>
          <w:szCs w:val="20"/>
        </w:rPr>
      </w:pPr>
    </w:p>
    <w:p w14:paraId="0EBF13A1" w14:textId="36566715" w:rsidR="00182160" w:rsidRPr="00EF70B2" w:rsidRDefault="00182160" w:rsidP="00182160">
      <w:pPr>
        <w:pStyle w:val="Normal0"/>
        <w:jc w:val="both"/>
        <w:rPr>
          <w:b/>
          <w:bCs/>
          <w:sz w:val="20"/>
          <w:szCs w:val="20"/>
        </w:rPr>
      </w:pPr>
      <w:r w:rsidRPr="00EF70B2">
        <w:rPr>
          <w:sz w:val="20"/>
          <w:szCs w:val="20"/>
        </w:rPr>
        <w:t>By signing the Contract, the Contractor certifies that it will comply with the requirements of the Act and will not allow smoking within any portion of any indoor facility used for the provision of services for children as defined by the Act</w:t>
      </w:r>
      <w:r w:rsidR="00903E93">
        <w:rPr>
          <w:sz w:val="20"/>
          <w:szCs w:val="20"/>
        </w:rPr>
        <w:t xml:space="preserve">. </w:t>
      </w:r>
      <w:r w:rsidRPr="00EF70B2">
        <w:rPr>
          <w:sz w:val="20"/>
          <w:szCs w:val="20"/>
        </w:rPr>
        <w:t>The Contractor shall include the language of this certification in any subcontract that contains provisions for children's services and shall ensure that all subcontractors shall certify accordingly.</w:t>
      </w:r>
    </w:p>
    <w:p w14:paraId="5360ADA0" w14:textId="77777777" w:rsidR="00182160" w:rsidRPr="00EF70B2" w:rsidRDefault="00182160" w:rsidP="001821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p>
    <w:p w14:paraId="2C05F207" w14:textId="77777777" w:rsidR="00182160" w:rsidRPr="00EF70B2" w:rsidRDefault="00182160" w:rsidP="001821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14:paraId="7B22CF08" w14:textId="09FB18BB" w:rsidR="00182160" w:rsidRPr="00EF70B2" w:rsidRDefault="00182160" w:rsidP="001821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sidRPr="00EF70B2">
        <w:rPr>
          <w:b/>
          <w:bCs/>
          <w:sz w:val="20"/>
          <w:szCs w:val="20"/>
        </w:rPr>
        <w:t>Joint Commission Requirement</w:t>
      </w:r>
    </w:p>
    <w:p w14:paraId="016D539B" w14:textId="77777777" w:rsidR="00182160" w:rsidRPr="00EF70B2" w:rsidRDefault="00182160" w:rsidP="001821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p w14:paraId="5A2D11C9" w14:textId="77777777" w:rsidR="00182160" w:rsidRPr="00EF70B2" w:rsidRDefault="00182160" w:rsidP="001821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EF70B2">
        <w:rPr>
          <w:sz w:val="20"/>
          <w:szCs w:val="20"/>
        </w:rPr>
        <w:t>The Contractor shall comply with all applicable rules, regulations and policies as outlined by the Department of Health and Welfare (Department), the State of Idaho, and local, state and national standards, including The Joint Commission, relating to patient care and hospital operations.</w:t>
      </w:r>
    </w:p>
    <w:p w14:paraId="0E1039DE" w14:textId="77777777" w:rsidR="00182160" w:rsidRPr="00EF70B2" w:rsidRDefault="00182160" w:rsidP="001821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14:paraId="1F88C388" w14:textId="77777777" w:rsidR="00182160" w:rsidRPr="00EF70B2" w:rsidRDefault="00182160" w:rsidP="00182160">
      <w:pPr>
        <w:pStyle w:val="Normal0"/>
        <w:jc w:val="center"/>
        <w:rPr>
          <w:b/>
          <w:bCs/>
          <w:sz w:val="20"/>
          <w:szCs w:val="20"/>
        </w:rPr>
      </w:pPr>
    </w:p>
    <w:p w14:paraId="5F9465FE" w14:textId="77777777" w:rsidR="00F7794A" w:rsidRPr="0020013C" w:rsidRDefault="00F7794A" w:rsidP="00942B92">
      <w:pPr>
        <w:ind w:right="-216"/>
        <w:rPr>
          <w:sz w:val="20"/>
          <w:szCs w:val="20"/>
        </w:rPr>
      </w:pPr>
      <w:r w:rsidRPr="0020013C">
        <w:rPr>
          <w:sz w:val="20"/>
          <w:szCs w:val="20"/>
        </w:rPr>
        <w:br w:type="page"/>
      </w:r>
    </w:p>
    <w:p w14:paraId="42448B9C" w14:textId="47372C6F" w:rsidR="007825C2" w:rsidRPr="00B10C6A" w:rsidRDefault="00C05FF7" w:rsidP="00C54C63">
      <w:pPr>
        <w:ind w:right="0"/>
        <w:jc w:val="center"/>
        <w:rPr>
          <w:b/>
        </w:rPr>
      </w:pPr>
      <w:r>
        <w:rPr>
          <w:b/>
          <w:highlight w:val="lightGray"/>
        </w:rPr>
        <w:lastRenderedPageBreak/>
        <w:fldChar w:fldCharType="begin"/>
      </w:r>
      <w:r>
        <w:rPr>
          <w:b/>
          <w:highlight w:val="lightGray"/>
        </w:rPr>
        <w:instrText xml:space="preserve"> DOCPROPERTY  "ITB #"  \* MERGEFORMAT </w:instrText>
      </w:r>
      <w:r>
        <w:rPr>
          <w:b/>
          <w:highlight w:val="lightGray"/>
        </w:rPr>
        <w:fldChar w:fldCharType="separate"/>
      </w:r>
      <w:r w:rsidR="0000416E">
        <w:rPr>
          <w:b/>
          <w:highlight w:val="lightGray"/>
        </w:rPr>
        <w:t>CITB2501 / IPRO ITB1183</w:t>
      </w:r>
      <w:r>
        <w:rPr>
          <w:b/>
          <w:highlight w:val="lightGray"/>
        </w:rPr>
        <w:fldChar w:fldCharType="end"/>
      </w:r>
      <w:r>
        <w:rPr>
          <w:b/>
        </w:rPr>
        <w:t xml:space="preserve"> </w:t>
      </w:r>
      <w:r w:rsidRPr="00C05FF7">
        <w:rPr>
          <w:b/>
        </w:rPr>
        <w:fldChar w:fldCharType="begin"/>
      </w:r>
      <w:r w:rsidRPr="00C05FF7">
        <w:rPr>
          <w:b/>
        </w:rPr>
        <w:instrText xml:space="preserve"> DOCPROPERTY  "ITB Title"  \* MERGEFORMAT </w:instrText>
      </w:r>
      <w:r w:rsidRPr="00C05FF7">
        <w:rPr>
          <w:b/>
        </w:rPr>
        <w:fldChar w:fldCharType="separate"/>
      </w:r>
      <w:r w:rsidR="0000416E">
        <w:rPr>
          <w:b/>
        </w:rPr>
        <w:t>Pharmaceutical services for Southwest Idaho Treatment Center, State Hospital West and Birch Children’s Residential Facility</w:t>
      </w:r>
      <w:r w:rsidRPr="00C05FF7">
        <w:rPr>
          <w:b/>
        </w:rPr>
        <w:fldChar w:fldCharType="end"/>
      </w:r>
    </w:p>
    <w:p w14:paraId="5AACA80D" w14:textId="77777777" w:rsidR="00C23845" w:rsidRPr="00ED1897" w:rsidRDefault="00C23845" w:rsidP="00880CA2">
      <w:pPr>
        <w:pStyle w:val="Heading1"/>
        <w:numPr>
          <w:ilvl w:val="0"/>
          <w:numId w:val="0"/>
        </w:numPr>
        <w:ind w:right="0"/>
        <w:jc w:val="center"/>
        <w:rPr>
          <w:rFonts w:ascii="Arial" w:hAnsi="Arial"/>
        </w:rPr>
      </w:pPr>
      <w:bookmarkStart w:id="39" w:name="_Toc200444991"/>
      <w:bookmarkStart w:id="40" w:name="_Hlk510437180"/>
      <w:r w:rsidRPr="00ED1897">
        <w:rPr>
          <w:rFonts w:ascii="Arial" w:hAnsi="Arial"/>
        </w:rPr>
        <w:t>ATTACHMENT 1</w:t>
      </w:r>
      <w:r w:rsidR="000F791E" w:rsidRPr="00ED1897">
        <w:rPr>
          <w:rFonts w:ascii="Arial" w:hAnsi="Arial"/>
        </w:rPr>
        <w:t>-</w:t>
      </w:r>
      <w:r w:rsidR="00B3521C" w:rsidRPr="00ED1897">
        <w:rPr>
          <w:rFonts w:ascii="Arial" w:hAnsi="Arial"/>
          <w:bCs/>
        </w:rPr>
        <w:t>BIDDER</w:t>
      </w:r>
      <w:r w:rsidRPr="00ED1897">
        <w:rPr>
          <w:rFonts w:ascii="Arial" w:hAnsi="Arial"/>
          <w:bCs/>
        </w:rPr>
        <w:t xml:space="preserve"> QUESTIONS</w:t>
      </w:r>
      <w:bookmarkEnd w:id="39"/>
      <w:r w:rsidRPr="00ED1897">
        <w:rPr>
          <w:rFonts w:ascii="Arial" w:hAnsi="Arial"/>
          <w:bCs/>
        </w:rPr>
        <w:t xml:space="preserve"> </w:t>
      </w:r>
      <w:r w:rsidRPr="00ED1897">
        <w:rPr>
          <w:rFonts w:ascii="Arial" w:hAnsi="Arial"/>
        </w:rPr>
        <w:fldChar w:fldCharType="begin"/>
      </w:r>
      <w:r w:rsidRPr="00ED1897">
        <w:rPr>
          <w:rFonts w:ascii="Arial" w:hAnsi="Arial"/>
        </w:rPr>
        <w:instrText xml:space="preserve"> TC "</w:instrText>
      </w:r>
      <w:bookmarkStart w:id="41" w:name="_Toc252169339"/>
      <w:bookmarkStart w:id="42" w:name="_Toc280338496"/>
      <w:r w:rsidRPr="00ED1897">
        <w:rPr>
          <w:rFonts w:ascii="Arial" w:hAnsi="Arial"/>
        </w:rPr>
        <w:instrText>ATTACHMENT 1--</w:instrText>
      </w:r>
      <w:r w:rsidRPr="00ED1897">
        <w:rPr>
          <w:rFonts w:ascii="Arial" w:hAnsi="Arial"/>
          <w:bCs/>
        </w:rPr>
        <w:instrText>OFFEROR</w:instrText>
      </w:r>
      <w:r w:rsidRPr="00ED1897">
        <w:rPr>
          <w:rFonts w:ascii="Arial" w:hAnsi="Arial"/>
        </w:rPr>
        <w:instrText xml:space="preserve"> QUESTIONS</w:instrText>
      </w:r>
      <w:bookmarkEnd w:id="41"/>
      <w:bookmarkEnd w:id="42"/>
      <w:r w:rsidRPr="00ED1897">
        <w:rPr>
          <w:rFonts w:ascii="Arial" w:hAnsi="Arial"/>
        </w:rPr>
        <w:instrText xml:space="preserve">" \f C \l "1" </w:instrText>
      </w:r>
      <w:r w:rsidRPr="00ED1897">
        <w:rPr>
          <w:rFonts w:ascii="Arial" w:hAnsi="Arial"/>
        </w:rPr>
        <w:fldChar w:fldCharType="end"/>
      </w:r>
    </w:p>
    <w:bookmarkEnd w:id="40"/>
    <w:p w14:paraId="2CB7E665" w14:textId="77777777" w:rsidR="00C23845" w:rsidRPr="00ED1897" w:rsidRDefault="00C23845" w:rsidP="00880CA2">
      <w:pPr>
        <w:ind w:right="0"/>
      </w:pPr>
    </w:p>
    <w:p w14:paraId="260E8B35" w14:textId="77777777" w:rsidR="00C23845" w:rsidRPr="00ED1897" w:rsidRDefault="00C23845" w:rsidP="00880CA2">
      <w:pPr>
        <w:ind w:right="0"/>
      </w:pPr>
    </w:p>
    <w:p w14:paraId="16FF33EB" w14:textId="77777777" w:rsidR="00C23845" w:rsidRPr="0020013C" w:rsidRDefault="00C23845" w:rsidP="00942B92">
      <w:pPr>
        <w:ind w:right="-216"/>
        <w:jc w:val="both"/>
        <w:rPr>
          <w:sz w:val="20"/>
          <w:szCs w:val="20"/>
        </w:rPr>
      </w:pPr>
      <w:r w:rsidRPr="0020013C">
        <w:rPr>
          <w:sz w:val="20"/>
          <w:szCs w:val="20"/>
        </w:rPr>
        <w:t>PLEASE DO NOT IDENTIFY YOUR NAME OR YOUR COMPANY’S NAME OR PRODUCT NAMES OF INTELLECTUAL PROPERTY IN YOUR QUESTIONS.</w:t>
      </w:r>
    </w:p>
    <w:p w14:paraId="577772AC" w14:textId="77777777" w:rsidR="00C23845" w:rsidRPr="0020013C" w:rsidRDefault="00C23845" w:rsidP="00942B92">
      <w:pPr>
        <w:ind w:right="-216"/>
        <w:jc w:val="both"/>
        <w:rPr>
          <w:sz w:val="20"/>
          <w:szCs w:val="20"/>
        </w:rPr>
      </w:pPr>
    </w:p>
    <w:p w14:paraId="1C770215" w14:textId="77777777" w:rsidR="00C23845" w:rsidRPr="0020013C" w:rsidRDefault="00C23845" w:rsidP="00942B92">
      <w:pPr>
        <w:ind w:right="-216"/>
        <w:jc w:val="both"/>
        <w:rPr>
          <w:sz w:val="20"/>
          <w:szCs w:val="20"/>
        </w:rPr>
      </w:pPr>
      <w:r w:rsidRPr="0020013C">
        <w:rPr>
          <w:sz w:val="20"/>
          <w:szCs w:val="20"/>
        </w:rPr>
        <w:t>ADD ROWS BY HITTING THE TAB KEY WHILE WITHIN THE TABLE AND WITHIN THE FINAL ROW.</w:t>
      </w:r>
    </w:p>
    <w:p w14:paraId="1C97B20D" w14:textId="77777777" w:rsidR="00C23845" w:rsidRPr="0020013C" w:rsidRDefault="00C23845" w:rsidP="00942B92">
      <w:pPr>
        <w:ind w:right="-216"/>
        <w:jc w:val="both"/>
        <w:rPr>
          <w:sz w:val="20"/>
          <w:szCs w:val="20"/>
        </w:rPr>
      </w:pPr>
    </w:p>
    <w:p w14:paraId="02966F13" w14:textId="77777777" w:rsidR="00C23845" w:rsidRPr="0020013C" w:rsidRDefault="00C23845" w:rsidP="00942B92">
      <w:pPr>
        <w:pStyle w:val="BodyText"/>
        <w:ind w:right="-216"/>
        <w:jc w:val="both"/>
        <w:rPr>
          <w:sz w:val="20"/>
          <w:szCs w:val="20"/>
        </w:rPr>
      </w:pPr>
      <w:r w:rsidRPr="0020013C">
        <w:rPr>
          <w:sz w:val="20"/>
          <w:szCs w:val="20"/>
        </w:rPr>
        <w:t>The following instructions must be followed when submitting questions using the question format on the following page.</w:t>
      </w:r>
    </w:p>
    <w:p w14:paraId="602FD0EA" w14:textId="2256D24E" w:rsidR="00C23845" w:rsidRPr="0020013C" w:rsidRDefault="00C23845" w:rsidP="00942B92">
      <w:pPr>
        <w:pStyle w:val="BodyText"/>
        <w:numPr>
          <w:ilvl w:val="0"/>
          <w:numId w:val="1"/>
        </w:numPr>
        <w:ind w:right="-216"/>
        <w:jc w:val="both"/>
        <w:rPr>
          <w:sz w:val="20"/>
          <w:szCs w:val="20"/>
        </w:rPr>
      </w:pPr>
      <w:r w:rsidRPr="0020013C">
        <w:rPr>
          <w:sz w:val="20"/>
          <w:szCs w:val="20"/>
        </w:rPr>
        <w:t>DO NOT CHANGE THE FORMAT OR FONT</w:t>
      </w:r>
      <w:r w:rsidR="00903E93">
        <w:rPr>
          <w:sz w:val="20"/>
          <w:szCs w:val="20"/>
        </w:rPr>
        <w:t xml:space="preserve">. </w:t>
      </w:r>
      <w:r w:rsidRPr="0020013C">
        <w:rPr>
          <w:sz w:val="20"/>
          <w:szCs w:val="20"/>
        </w:rPr>
        <w:t>Do not bold your questions or change the color of the font.</w:t>
      </w:r>
    </w:p>
    <w:p w14:paraId="256E96E0" w14:textId="3B5AFC1F" w:rsidR="00C23845" w:rsidRPr="0020013C" w:rsidRDefault="00C23845" w:rsidP="00942B92">
      <w:pPr>
        <w:pStyle w:val="BodyText"/>
        <w:numPr>
          <w:ilvl w:val="0"/>
          <w:numId w:val="1"/>
        </w:numPr>
        <w:ind w:right="-216"/>
        <w:jc w:val="both"/>
        <w:rPr>
          <w:sz w:val="20"/>
          <w:szCs w:val="20"/>
        </w:rPr>
      </w:pPr>
      <w:r w:rsidRPr="0020013C">
        <w:rPr>
          <w:sz w:val="20"/>
          <w:szCs w:val="20"/>
        </w:rPr>
        <w:t xml:space="preserve">Enter the </w:t>
      </w:r>
      <w:r w:rsidR="003A3394" w:rsidRPr="0020013C">
        <w:rPr>
          <w:sz w:val="20"/>
          <w:szCs w:val="20"/>
        </w:rPr>
        <w:t>ITB</w:t>
      </w:r>
      <w:r w:rsidRPr="0020013C">
        <w:rPr>
          <w:sz w:val="20"/>
          <w:szCs w:val="20"/>
        </w:rPr>
        <w:t xml:space="preserve"> section number that the question is for in the “</w:t>
      </w:r>
      <w:r w:rsidR="003A3394" w:rsidRPr="0020013C">
        <w:rPr>
          <w:sz w:val="20"/>
          <w:szCs w:val="20"/>
        </w:rPr>
        <w:t>ITB</w:t>
      </w:r>
      <w:r w:rsidRPr="0020013C">
        <w:rPr>
          <w:sz w:val="20"/>
          <w:szCs w:val="20"/>
        </w:rPr>
        <w:t xml:space="preserve"> Section” field (column 2)</w:t>
      </w:r>
      <w:r w:rsidR="00903E93">
        <w:rPr>
          <w:sz w:val="20"/>
          <w:szCs w:val="20"/>
        </w:rPr>
        <w:t xml:space="preserve">. </w:t>
      </w:r>
      <w:r w:rsidRPr="0020013C">
        <w:rPr>
          <w:sz w:val="20"/>
          <w:szCs w:val="20"/>
        </w:rPr>
        <w:t xml:space="preserve">If the question is a general question not related to a specific </w:t>
      </w:r>
      <w:r w:rsidR="003A3394" w:rsidRPr="0020013C">
        <w:rPr>
          <w:sz w:val="20"/>
          <w:szCs w:val="20"/>
        </w:rPr>
        <w:t>ITB</w:t>
      </w:r>
      <w:r w:rsidRPr="0020013C">
        <w:rPr>
          <w:sz w:val="20"/>
          <w:szCs w:val="20"/>
        </w:rPr>
        <w:t xml:space="preserve"> section, enter “General” in column 2</w:t>
      </w:r>
      <w:r w:rsidR="00903E93">
        <w:rPr>
          <w:sz w:val="20"/>
          <w:szCs w:val="20"/>
        </w:rPr>
        <w:t xml:space="preserve">. </w:t>
      </w:r>
      <w:r w:rsidRPr="0020013C">
        <w:rPr>
          <w:sz w:val="20"/>
          <w:szCs w:val="20"/>
        </w:rPr>
        <w:t>If the question is in regards to a State T</w:t>
      </w:r>
      <w:r w:rsidR="003A3394" w:rsidRPr="0020013C">
        <w:rPr>
          <w:sz w:val="20"/>
          <w:szCs w:val="20"/>
        </w:rPr>
        <w:t>erm or</w:t>
      </w:r>
      <w:r w:rsidRPr="0020013C">
        <w:rPr>
          <w:sz w:val="20"/>
          <w:szCs w:val="20"/>
        </w:rPr>
        <w:t xml:space="preserve"> Condition</w:t>
      </w:r>
      <w:r w:rsidR="003A3394" w:rsidRPr="0020013C">
        <w:rPr>
          <w:sz w:val="20"/>
          <w:szCs w:val="20"/>
        </w:rPr>
        <w:t xml:space="preserve"> or a Special Term or </w:t>
      </w:r>
      <w:r w:rsidRPr="0020013C">
        <w:rPr>
          <w:sz w:val="20"/>
          <w:szCs w:val="20"/>
        </w:rPr>
        <w:t>Condition, state the clause number in column 2</w:t>
      </w:r>
      <w:r w:rsidR="00903E93">
        <w:rPr>
          <w:sz w:val="20"/>
          <w:szCs w:val="20"/>
        </w:rPr>
        <w:t xml:space="preserve">. </w:t>
      </w:r>
      <w:r w:rsidRPr="0020013C">
        <w:rPr>
          <w:sz w:val="20"/>
          <w:szCs w:val="20"/>
        </w:rPr>
        <w:t xml:space="preserve">If the question is in regard to an attachment, enter the attachment identifier (example “Attachment </w:t>
      </w:r>
      <w:r w:rsidR="009D37E2">
        <w:rPr>
          <w:sz w:val="20"/>
          <w:szCs w:val="20"/>
        </w:rPr>
        <w:t>4</w:t>
      </w:r>
      <w:r w:rsidRPr="0020013C">
        <w:rPr>
          <w:sz w:val="20"/>
          <w:szCs w:val="20"/>
        </w:rPr>
        <w:t>”) in the “</w:t>
      </w:r>
      <w:r w:rsidR="003A3394" w:rsidRPr="0020013C">
        <w:rPr>
          <w:sz w:val="20"/>
          <w:szCs w:val="20"/>
        </w:rPr>
        <w:t>ITB</w:t>
      </w:r>
      <w:r w:rsidRPr="0020013C">
        <w:rPr>
          <w:sz w:val="20"/>
          <w:szCs w:val="20"/>
        </w:rPr>
        <w:t xml:space="preserve"> Section” (column 2), and the attachment page number in the “</w:t>
      </w:r>
      <w:r w:rsidR="003A3394" w:rsidRPr="0020013C">
        <w:rPr>
          <w:sz w:val="20"/>
          <w:szCs w:val="20"/>
        </w:rPr>
        <w:t xml:space="preserve">ITB </w:t>
      </w:r>
      <w:r w:rsidRPr="0020013C">
        <w:rPr>
          <w:sz w:val="20"/>
          <w:szCs w:val="20"/>
        </w:rPr>
        <w:t>page” field (column 3).</w:t>
      </w:r>
    </w:p>
    <w:p w14:paraId="1E9ECF24" w14:textId="2B3A940F" w:rsidR="00C23845" w:rsidRPr="0020013C" w:rsidRDefault="00C23845" w:rsidP="00942B92">
      <w:pPr>
        <w:pStyle w:val="BodyText"/>
        <w:numPr>
          <w:ilvl w:val="0"/>
          <w:numId w:val="1"/>
        </w:numPr>
        <w:ind w:right="-216"/>
        <w:jc w:val="both"/>
        <w:rPr>
          <w:sz w:val="20"/>
          <w:szCs w:val="20"/>
        </w:rPr>
      </w:pPr>
      <w:r w:rsidRPr="0020013C">
        <w:rPr>
          <w:sz w:val="20"/>
          <w:szCs w:val="20"/>
        </w:rPr>
        <w:t>Do not enter text in</w:t>
      </w:r>
      <w:r w:rsidR="00735626" w:rsidRPr="0020013C">
        <w:rPr>
          <w:sz w:val="20"/>
          <w:szCs w:val="20"/>
        </w:rPr>
        <w:t xml:space="preserve"> the “Response” field</w:t>
      </w:r>
      <w:r w:rsidRPr="0020013C">
        <w:rPr>
          <w:sz w:val="20"/>
          <w:szCs w:val="20"/>
        </w:rPr>
        <w:t xml:space="preserve"> </w:t>
      </w:r>
      <w:r w:rsidR="00735626" w:rsidRPr="0020013C">
        <w:rPr>
          <w:sz w:val="20"/>
          <w:szCs w:val="20"/>
        </w:rPr>
        <w:t>(</w:t>
      </w:r>
      <w:r w:rsidRPr="0020013C">
        <w:rPr>
          <w:sz w:val="20"/>
          <w:szCs w:val="20"/>
        </w:rPr>
        <w:t>column 5</w:t>
      </w:r>
      <w:r w:rsidR="00735626" w:rsidRPr="0020013C">
        <w:rPr>
          <w:sz w:val="20"/>
          <w:szCs w:val="20"/>
        </w:rPr>
        <w:t>)</w:t>
      </w:r>
      <w:r w:rsidR="00903E93">
        <w:rPr>
          <w:sz w:val="20"/>
          <w:szCs w:val="20"/>
        </w:rPr>
        <w:t xml:space="preserve">. </w:t>
      </w:r>
      <w:r w:rsidRPr="0020013C">
        <w:rPr>
          <w:sz w:val="20"/>
          <w:szCs w:val="20"/>
        </w:rPr>
        <w:t>This is for the State’s use only.</w:t>
      </w:r>
    </w:p>
    <w:p w14:paraId="4D7D61A8" w14:textId="4844804C" w:rsidR="00C23845" w:rsidRPr="0020013C" w:rsidRDefault="00C23845" w:rsidP="00942B92">
      <w:pPr>
        <w:pStyle w:val="BodyText"/>
        <w:numPr>
          <w:ilvl w:val="0"/>
          <w:numId w:val="1"/>
        </w:numPr>
        <w:ind w:right="-216"/>
        <w:jc w:val="both"/>
        <w:rPr>
          <w:b/>
          <w:sz w:val="20"/>
          <w:szCs w:val="20"/>
        </w:rPr>
      </w:pPr>
      <w:r w:rsidRPr="0020013C">
        <w:rPr>
          <w:sz w:val="20"/>
          <w:szCs w:val="20"/>
        </w:rPr>
        <w:t xml:space="preserve">Once completed, this form is to be e-mailed per the instructions in the </w:t>
      </w:r>
      <w:r w:rsidR="003A3394" w:rsidRPr="0020013C">
        <w:rPr>
          <w:sz w:val="20"/>
          <w:szCs w:val="20"/>
        </w:rPr>
        <w:t>ITB</w:t>
      </w:r>
      <w:r w:rsidR="00903E93">
        <w:rPr>
          <w:sz w:val="20"/>
          <w:szCs w:val="20"/>
        </w:rPr>
        <w:t xml:space="preserve">. </w:t>
      </w:r>
      <w:r w:rsidRPr="0020013C">
        <w:rPr>
          <w:sz w:val="20"/>
          <w:szCs w:val="20"/>
        </w:rPr>
        <w:t xml:space="preserve">The e-mail subject line is to state the </w:t>
      </w:r>
      <w:r w:rsidR="003A3394" w:rsidRPr="0020013C">
        <w:rPr>
          <w:sz w:val="20"/>
          <w:szCs w:val="20"/>
        </w:rPr>
        <w:t>ITB</w:t>
      </w:r>
      <w:r w:rsidRPr="0020013C">
        <w:rPr>
          <w:sz w:val="20"/>
          <w:szCs w:val="20"/>
        </w:rPr>
        <w:t xml:space="preserve"> number followed by “Questions.”</w:t>
      </w:r>
    </w:p>
    <w:p w14:paraId="5E18521B" w14:textId="77777777" w:rsidR="00C23845" w:rsidRPr="0020013C" w:rsidRDefault="00C23845" w:rsidP="00880CA2">
      <w:pPr>
        <w:ind w:right="0"/>
        <w:rPr>
          <w:sz w:val="20"/>
          <w:szCs w:val="20"/>
        </w:rPr>
      </w:pPr>
    </w:p>
    <w:p w14:paraId="6612BB1C" w14:textId="77777777" w:rsidR="00C23845" w:rsidRPr="0020013C" w:rsidRDefault="00C23845" w:rsidP="00880CA2">
      <w:pPr>
        <w:ind w:right="0"/>
        <w:rPr>
          <w:sz w:val="20"/>
          <w:szCs w:val="20"/>
        </w:rPr>
        <w:sectPr w:rsidR="00C23845" w:rsidRPr="0020013C" w:rsidSect="00942B92">
          <w:footerReference w:type="even" r:id="rId24"/>
          <w:footerReference w:type="default" r:id="rId25"/>
          <w:pgSz w:w="12240" w:h="15840"/>
          <w:pgMar w:top="1440" w:right="1008" w:bottom="1440" w:left="1008" w:header="720" w:footer="720" w:gutter="0"/>
          <w:pgNumType w:start="1"/>
          <w:cols w:space="720"/>
          <w:docGrid w:linePitch="360"/>
        </w:sectPr>
      </w:pPr>
    </w:p>
    <w:p w14:paraId="0456674C" w14:textId="399AA034" w:rsidR="00C05FF7" w:rsidRPr="00C05FF7" w:rsidRDefault="00C05FF7" w:rsidP="00C05FF7">
      <w:pPr>
        <w:ind w:left="360" w:right="0"/>
        <w:rPr>
          <w:b/>
          <w:sz w:val="20"/>
        </w:rPr>
      </w:pPr>
      <w:r w:rsidRPr="00C05FF7">
        <w:rPr>
          <w:b/>
          <w:sz w:val="20"/>
          <w:highlight w:val="lightGray"/>
        </w:rPr>
        <w:lastRenderedPageBreak/>
        <w:fldChar w:fldCharType="begin"/>
      </w:r>
      <w:r w:rsidRPr="00C05FF7">
        <w:rPr>
          <w:b/>
          <w:sz w:val="20"/>
          <w:highlight w:val="lightGray"/>
        </w:rPr>
        <w:instrText xml:space="preserve"> DOCPROPERTY  "ITB #"  \* MERGEFORMAT </w:instrText>
      </w:r>
      <w:r w:rsidRPr="00C05FF7">
        <w:rPr>
          <w:b/>
          <w:sz w:val="20"/>
          <w:highlight w:val="lightGray"/>
        </w:rPr>
        <w:fldChar w:fldCharType="separate"/>
      </w:r>
      <w:r w:rsidR="0000416E">
        <w:rPr>
          <w:b/>
          <w:sz w:val="20"/>
          <w:highlight w:val="lightGray"/>
        </w:rPr>
        <w:t>CITB2501 / IPRO ITB1183</w:t>
      </w:r>
      <w:r w:rsidRPr="00C05FF7">
        <w:rPr>
          <w:b/>
          <w:sz w:val="20"/>
          <w:highlight w:val="lightGray"/>
        </w:rPr>
        <w:fldChar w:fldCharType="end"/>
      </w:r>
      <w:r w:rsidRPr="00C05FF7">
        <w:rPr>
          <w:b/>
          <w:sz w:val="20"/>
        </w:rPr>
        <w:t xml:space="preserve"> </w:t>
      </w:r>
      <w:r w:rsidRPr="00C05FF7">
        <w:rPr>
          <w:b/>
          <w:sz w:val="20"/>
        </w:rPr>
        <w:fldChar w:fldCharType="begin"/>
      </w:r>
      <w:r w:rsidRPr="00C05FF7">
        <w:rPr>
          <w:b/>
          <w:sz w:val="20"/>
        </w:rPr>
        <w:instrText xml:space="preserve"> DOCPROPERTY  "ITB Title"  \* MERGEFORMAT </w:instrText>
      </w:r>
      <w:r w:rsidRPr="00C05FF7">
        <w:rPr>
          <w:b/>
          <w:sz w:val="20"/>
        </w:rPr>
        <w:fldChar w:fldCharType="separate"/>
      </w:r>
      <w:r w:rsidR="0000416E">
        <w:rPr>
          <w:b/>
          <w:sz w:val="20"/>
        </w:rPr>
        <w:t>Pharmaceutical services for Southwest Idaho Treatment Center, State Hospital West and Birch Children’s Residential Facility</w:t>
      </w:r>
      <w:r w:rsidRPr="00C05FF7">
        <w:rPr>
          <w:b/>
          <w:sz w:val="20"/>
        </w:rPr>
        <w:fldChar w:fldCharType="end"/>
      </w:r>
    </w:p>
    <w:p w14:paraId="791D4D7A" w14:textId="77777777" w:rsidR="00C23845" w:rsidRPr="00ED1897" w:rsidRDefault="00C23845" w:rsidP="00880CA2">
      <w:pPr>
        <w:ind w:right="0"/>
      </w:pP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70"/>
        <w:gridCol w:w="900"/>
        <w:gridCol w:w="3510"/>
        <w:gridCol w:w="4320"/>
      </w:tblGrid>
      <w:tr w:rsidR="00C23845" w:rsidRPr="00ED1897" w14:paraId="38F45047" w14:textId="77777777" w:rsidTr="00485755">
        <w:trPr>
          <w:cantSplit/>
          <w:tblHeader/>
        </w:trPr>
        <w:tc>
          <w:tcPr>
            <w:tcW w:w="540" w:type="dxa"/>
            <w:tcBorders>
              <w:top w:val="single" w:sz="12" w:space="0" w:color="auto"/>
              <w:bottom w:val="single" w:sz="12" w:space="0" w:color="auto"/>
            </w:tcBorders>
            <w:shd w:val="clear" w:color="auto" w:fill="2B0060"/>
          </w:tcPr>
          <w:p w14:paraId="74324903" w14:textId="77777777" w:rsidR="00C23845" w:rsidRPr="0020013C" w:rsidRDefault="00C23845" w:rsidP="00880CA2">
            <w:pPr>
              <w:ind w:right="0"/>
              <w:rPr>
                <w:sz w:val="20"/>
                <w:szCs w:val="20"/>
              </w:rPr>
            </w:pPr>
          </w:p>
        </w:tc>
        <w:tc>
          <w:tcPr>
            <w:tcW w:w="1170" w:type="dxa"/>
            <w:tcBorders>
              <w:top w:val="single" w:sz="12" w:space="0" w:color="auto"/>
              <w:bottom w:val="single" w:sz="12" w:space="0" w:color="auto"/>
            </w:tcBorders>
            <w:shd w:val="clear" w:color="auto" w:fill="2B0060"/>
          </w:tcPr>
          <w:p w14:paraId="4827F67E" w14:textId="77777777" w:rsidR="00C23845" w:rsidRPr="0020013C" w:rsidRDefault="003A3394" w:rsidP="00880CA2">
            <w:pPr>
              <w:ind w:right="0"/>
              <w:rPr>
                <w:sz w:val="20"/>
                <w:szCs w:val="20"/>
              </w:rPr>
            </w:pPr>
            <w:r w:rsidRPr="0020013C">
              <w:rPr>
                <w:sz w:val="20"/>
                <w:szCs w:val="20"/>
              </w:rPr>
              <w:t>ITB</w:t>
            </w:r>
            <w:r w:rsidR="00C23845" w:rsidRPr="0020013C">
              <w:rPr>
                <w:sz w:val="20"/>
                <w:szCs w:val="20"/>
              </w:rPr>
              <w:t xml:space="preserve"> Section</w:t>
            </w:r>
          </w:p>
        </w:tc>
        <w:tc>
          <w:tcPr>
            <w:tcW w:w="900" w:type="dxa"/>
            <w:tcBorders>
              <w:top w:val="single" w:sz="12" w:space="0" w:color="auto"/>
              <w:bottom w:val="single" w:sz="12" w:space="0" w:color="auto"/>
            </w:tcBorders>
            <w:shd w:val="clear" w:color="auto" w:fill="2B0060"/>
          </w:tcPr>
          <w:p w14:paraId="40282A19" w14:textId="77777777" w:rsidR="00C23845" w:rsidRPr="0020013C" w:rsidRDefault="003A3394" w:rsidP="00880CA2">
            <w:pPr>
              <w:ind w:right="0"/>
              <w:rPr>
                <w:sz w:val="20"/>
                <w:szCs w:val="20"/>
              </w:rPr>
            </w:pPr>
            <w:r w:rsidRPr="0020013C">
              <w:rPr>
                <w:sz w:val="20"/>
                <w:szCs w:val="20"/>
              </w:rPr>
              <w:t>ITB</w:t>
            </w:r>
            <w:r w:rsidR="00C23845" w:rsidRPr="0020013C">
              <w:rPr>
                <w:sz w:val="20"/>
                <w:szCs w:val="20"/>
              </w:rPr>
              <w:t xml:space="preserve"> Page</w:t>
            </w:r>
          </w:p>
        </w:tc>
        <w:tc>
          <w:tcPr>
            <w:tcW w:w="3510" w:type="dxa"/>
            <w:tcBorders>
              <w:top w:val="single" w:sz="12" w:space="0" w:color="auto"/>
              <w:bottom w:val="single" w:sz="12" w:space="0" w:color="auto"/>
            </w:tcBorders>
            <w:shd w:val="clear" w:color="auto" w:fill="2B0060"/>
            <w:tcMar>
              <w:top w:w="43" w:type="dxa"/>
              <w:left w:w="115" w:type="dxa"/>
              <w:bottom w:w="43" w:type="dxa"/>
              <w:right w:w="115" w:type="dxa"/>
            </w:tcMar>
          </w:tcPr>
          <w:p w14:paraId="5FE3D141" w14:textId="77777777" w:rsidR="00C23845" w:rsidRPr="0020013C" w:rsidRDefault="00C23845" w:rsidP="00880CA2">
            <w:pPr>
              <w:ind w:right="0"/>
              <w:rPr>
                <w:sz w:val="20"/>
                <w:szCs w:val="20"/>
              </w:rPr>
            </w:pPr>
            <w:r w:rsidRPr="0020013C">
              <w:rPr>
                <w:sz w:val="20"/>
                <w:szCs w:val="20"/>
              </w:rPr>
              <w:t>Question</w:t>
            </w:r>
          </w:p>
        </w:tc>
        <w:tc>
          <w:tcPr>
            <w:tcW w:w="4320" w:type="dxa"/>
            <w:tcBorders>
              <w:top w:val="single" w:sz="12" w:space="0" w:color="auto"/>
              <w:bottom w:val="single" w:sz="12" w:space="0" w:color="auto"/>
            </w:tcBorders>
            <w:shd w:val="clear" w:color="auto" w:fill="2B0060"/>
            <w:tcMar>
              <w:top w:w="43" w:type="dxa"/>
              <w:left w:w="115" w:type="dxa"/>
              <w:bottom w:w="43" w:type="dxa"/>
              <w:right w:w="115" w:type="dxa"/>
            </w:tcMar>
          </w:tcPr>
          <w:p w14:paraId="41DF9217" w14:textId="77777777" w:rsidR="00C23845" w:rsidRPr="0020013C" w:rsidRDefault="00C23845" w:rsidP="00880CA2">
            <w:pPr>
              <w:ind w:right="0"/>
              <w:rPr>
                <w:sz w:val="20"/>
                <w:szCs w:val="20"/>
              </w:rPr>
            </w:pPr>
            <w:r w:rsidRPr="0020013C">
              <w:rPr>
                <w:sz w:val="20"/>
                <w:szCs w:val="20"/>
              </w:rPr>
              <w:t>Response</w:t>
            </w:r>
          </w:p>
        </w:tc>
      </w:tr>
      <w:tr w:rsidR="00C23845" w:rsidRPr="00ED1897" w14:paraId="664AC700" w14:textId="77777777" w:rsidTr="00485755">
        <w:tc>
          <w:tcPr>
            <w:tcW w:w="540" w:type="dxa"/>
            <w:tcBorders>
              <w:top w:val="single" w:sz="12" w:space="0" w:color="auto"/>
            </w:tcBorders>
          </w:tcPr>
          <w:p w14:paraId="0FB8780E" w14:textId="77777777" w:rsidR="00C23845" w:rsidRPr="00ED1897" w:rsidRDefault="00C23845" w:rsidP="00880CA2">
            <w:pPr>
              <w:ind w:right="0"/>
            </w:pPr>
            <w:r w:rsidRPr="00ED1897">
              <w:t>1</w:t>
            </w:r>
          </w:p>
        </w:tc>
        <w:tc>
          <w:tcPr>
            <w:tcW w:w="1170" w:type="dxa"/>
            <w:tcBorders>
              <w:top w:val="single" w:sz="12" w:space="0" w:color="auto"/>
            </w:tcBorders>
          </w:tcPr>
          <w:p w14:paraId="32E276C5" w14:textId="77777777" w:rsidR="00C23845" w:rsidRPr="00ED1897" w:rsidRDefault="00C23845" w:rsidP="00880CA2">
            <w:pPr>
              <w:ind w:right="0"/>
            </w:pPr>
          </w:p>
        </w:tc>
        <w:tc>
          <w:tcPr>
            <w:tcW w:w="900" w:type="dxa"/>
            <w:tcBorders>
              <w:top w:val="single" w:sz="12" w:space="0" w:color="auto"/>
            </w:tcBorders>
          </w:tcPr>
          <w:p w14:paraId="34F33A8F" w14:textId="77777777" w:rsidR="00C23845" w:rsidRPr="00ED1897" w:rsidRDefault="00C23845" w:rsidP="00880CA2">
            <w:pPr>
              <w:ind w:right="0"/>
            </w:pPr>
          </w:p>
        </w:tc>
        <w:tc>
          <w:tcPr>
            <w:tcW w:w="3510" w:type="dxa"/>
            <w:tcBorders>
              <w:top w:val="single" w:sz="12" w:space="0" w:color="auto"/>
            </w:tcBorders>
            <w:tcMar>
              <w:top w:w="43" w:type="dxa"/>
              <w:left w:w="115" w:type="dxa"/>
              <w:bottom w:w="43" w:type="dxa"/>
              <w:right w:w="115" w:type="dxa"/>
            </w:tcMar>
          </w:tcPr>
          <w:p w14:paraId="721A555D" w14:textId="77777777" w:rsidR="00C23845" w:rsidRPr="00ED1897" w:rsidRDefault="00C23845" w:rsidP="00880CA2">
            <w:pPr>
              <w:ind w:right="0"/>
            </w:pPr>
          </w:p>
        </w:tc>
        <w:tc>
          <w:tcPr>
            <w:tcW w:w="4320" w:type="dxa"/>
            <w:tcBorders>
              <w:top w:val="single" w:sz="12" w:space="0" w:color="auto"/>
            </w:tcBorders>
            <w:tcMar>
              <w:top w:w="43" w:type="dxa"/>
              <w:left w:w="115" w:type="dxa"/>
              <w:bottom w:w="43" w:type="dxa"/>
              <w:right w:w="115" w:type="dxa"/>
            </w:tcMar>
          </w:tcPr>
          <w:p w14:paraId="7749D3AF" w14:textId="77777777" w:rsidR="00C23845" w:rsidRPr="00ED1897" w:rsidRDefault="00C23845" w:rsidP="00880CA2">
            <w:pPr>
              <w:ind w:right="0"/>
            </w:pPr>
          </w:p>
        </w:tc>
      </w:tr>
      <w:tr w:rsidR="00C23845" w:rsidRPr="00ED1897" w14:paraId="3FABB974" w14:textId="77777777" w:rsidTr="00485755">
        <w:tc>
          <w:tcPr>
            <w:tcW w:w="540" w:type="dxa"/>
          </w:tcPr>
          <w:p w14:paraId="5DC13087" w14:textId="77777777" w:rsidR="00C23845" w:rsidRPr="00ED1897" w:rsidRDefault="00C23845" w:rsidP="00880CA2">
            <w:pPr>
              <w:ind w:right="0"/>
            </w:pPr>
            <w:r w:rsidRPr="00ED1897">
              <w:t>2</w:t>
            </w:r>
          </w:p>
        </w:tc>
        <w:tc>
          <w:tcPr>
            <w:tcW w:w="1170" w:type="dxa"/>
          </w:tcPr>
          <w:p w14:paraId="576F899A" w14:textId="77777777" w:rsidR="00C23845" w:rsidRPr="00ED1897" w:rsidRDefault="00C23845" w:rsidP="00880CA2">
            <w:pPr>
              <w:ind w:right="0"/>
              <w:rPr>
                <w:rFonts w:eastAsia="Arial Unicode MS"/>
              </w:rPr>
            </w:pPr>
          </w:p>
        </w:tc>
        <w:tc>
          <w:tcPr>
            <w:tcW w:w="900" w:type="dxa"/>
          </w:tcPr>
          <w:p w14:paraId="6CFEBBA0" w14:textId="77777777" w:rsidR="00C23845" w:rsidRPr="00ED1897" w:rsidRDefault="00C23845" w:rsidP="00880CA2">
            <w:pPr>
              <w:ind w:right="0"/>
            </w:pPr>
          </w:p>
        </w:tc>
        <w:tc>
          <w:tcPr>
            <w:tcW w:w="3510" w:type="dxa"/>
            <w:tcMar>
              <w:top w:w="43" w:type="dxa"/>
              <w:left w:w="115" w:type="dxa"/>
              <w:bottom w:w="43" w:type="dxa"/>
              <w:right w:w="115" w:type="dxa"/>
            </w:tcMar>
          </w:tcPr>
          <w:p w14:paraId="0370CB6F"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193920CB" w14:textId="77777777" w:rsidR="00C23845" w:rsidRPr="00ED1897" w:rsidRDefault="00C23845" w:rsidP="00880CA2">
            <w:pPr>
              <w:ind w:right="0"/>
              <w:rPr>
                <w:rFonts w:eastAsia="Arial Unicode MS"/>
              </w:rPr>
            </w:pPr>
          </w:p>
        </w:tc>
      </w:tr>
      <w:tr w:rsidR="00C23845" w:rsidRPr="00ED1897" w14:paraId="2E5638EC" w14:textId="77777777" w:rsidTr="00485755">
        <w:tc>
          <w:tcPr>
            <w:tcW w:w="540" w:type="dxa"/>
          </w:tcPr>
          <w:p w14:paraId="39F66956" w14:textId="77777777" w:rsidR="00C23845" w:rsidRPr="00ED1897" w:rsidRDefault="00C23845" w:rsidP="00880CA2">
            <w:pPr>
              <w:ind w:right="0"/>
            </w:pPr>
            <w:r w:rsidRPr="00ED1897">
              <w:t>3</w:t>
            </w:r>
          </w:p>
        </w:tc>
        <w:tc>
          <w:tcPr>
            <w:tcW w:w="1170" w:type="dxa"/>
          </w:tcPr>
          <w:p w14:paraId="3D33EC0C" w14:textId="77777777" w:rsidR="00C23845" w:rsidRPr="00ED1897" w:rsidRDefault="00C23845" w:rsidP="00880CA2">
            <w:pPr>
              <w:ind w:right="0"/>
            </w:pPr>
          </w:p>
        </w:tc>
        <w:tc>
          <w:tcPr>
            <w:tcW w:w="900" w:type="dxa"/>
          </w:tcPr>
          <w:p w14:paraId="0BF3601B" w14:textId="77777777" w:rsidR="00C23845" w:rsidRPr="00ED1897" w:rsidRDefault="00C23845" w:rsidP="00880CA2">
            <w:pPr>
              <w:ind w:right="0"/>
            </w:pPr>
          </w:p>
        </w:tc>
        <w:tc>
          <w:tcPr>
            <w:tcW w:w="3510" w:type="dxa"/>
            <w:tcMar>
              <w:top w:w="43" w:type="dxa"/>
              <w:left w:w="115" w:type="dxa"/>
              <w:bottom w:w="43" w:type="dxa"/>
              <w:right w:w="115" w:type="dxa"/>
            </w:tcMar>
          </w:tcPr>
          <w:p w14:paraId="12BA93D3" w14:textId="77777777" w:rsidR="00C23845" w:rsidRPr="00ED1897" w:rsidRDefault="00C23845" w:rsidP="00880CA2">
            <w:pPr>
              <w:ind w:right="0"/>
            </w:pPr>
          </w:p>
        </w:tc>
        <w:tc>
          <w:tcPr>
            <w:tcW w:w="4320" w:type="dxa"/>
            <w:tcMar>
              <w:top w:w="43" w:type="dxa"/>
              <w:left w:w="115" w:type="dxa"/>
              <w:bottom w:w="43" w:type="dxa"/>
              <w:right w:w="115" w:type="dxa"/>
            </w:tcMar>
          </w:tcPr>
          <w:p w14:paraId="1AC5B8FB" w14:textId="77777777" w:rsidR="00C23845" w:rsidRPr="00ED1897" w:rsidRDefault="00C23845" w:rsidP="00880CA2">
            <w:pPr>
              <w:ind w:right="0"/>
            </w:pPr>
          </w:p>
        </w:tc>
      </w:tr>
      <w:tr w:rsidR="00C23845" w:rsidRPr="00ED1897" w14:paraId="41F09C28" w14:textId="77777777" w:rsidTr="00485755">
        <w:tc>
          <w:tcPr>
            <w:tcW w:w="540" w:type="dxa"/>
          </w:tcPr>
          <w:p w14:paraId="3CD27101" w14:textId="77777777" w:rsidR="00C23845" w:rsidRPr="00ED1897" w:rsidRDefault="00C23845" w:rsidP="00880CA2">
            <w:pPr>
              <w:ind w:right="0"/>
            </w:pPr>
            <w:r w:rsidRPr="00ED1897">
              <w:t>4</w:t>
            </w:r>
          </w:p>
        </w:tc>
        <w:tc>
          <w:tcPr>
            <w:tcW w:w="1170" w:type="dxa"/>
          </w:tcPr>
          <w:p w14:paraId="704600D6" w14:textId="77777777" w:rsidR="00C23845" w:rsidRPr="00ED1897" w:rsidRDefault="00C23845" w:rsidP="00880CA2">
            <w:pPr>
              <w:ind w:right="0"/>
            </w:pPr>
          </w:p>
        </w:tc>
        <w:tc>
          <w:tcPr>
            <w:tcW w:w="900" w:type="dxa"/>
          </w:tcPr>
          <w:p w14:paraId="489B0AE7" w14:textId="77777777" w:rsidR="00C23845" w:rsidRPr="00ED1897" w:rsidRDefault="00C23845" w:rsidP="00880CA2">
            <w:pPr>
              <w:ind w:right="0"/>
            </w:pPr>
          </w:p>
        </w:tc>
        <w:tc>
          <w:tcPr>
            <w:tcW w:w="3510" w:type="dxa"/>
            <w:tcMar>
              <w:top w:w="43" w:type="dxa"/>
              <w:left w:w="115" w:type="dxa"/>
              <w:bottom w:w="43" w:type="dxa"/>
              <w:right w:w="115" w:type="dxa"/>
            </w:tcMar>
          </w:tcPr>
          <w:p w14:paraId="7EFE0ED0"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738B4C07" w14:textId="77777777" w:rsidR="00C23845" w:rsidRPr="00ED1897" w:rsidRDefault="00C23845" w:rsidP="00880CA2">
            <w:pPr>
              <w:ind w:right="0"/>
            </w:pPr>
          </w:p>
        </w:tc>
      </w:tr>
      <w:tr w:rsidR="00C23845" w:rsidRPr="00ED1897" w14:paraId="0771DBDC" w14:textId="77777777" w:rsidTr="00485755">
        <w:tc>
          <w:tcPr>
            <w:tcW w:w="540" w:type="dxa"/>
          </w:tcPr>
          <w:p w14:paraId="46A38EDC" w14:textId="77777777" w:rsidR="00C23845" w:rsidRPr="00ED1897" w:rsidRDefault="00C23845" w:rsidP="00880CA2">
            <w:pPr>
              <w:ind w:right="0"/>
            </w:pPr>
            <w:r w:rsidRPr="00ED1897">
              <w:t>5</w:t>
            </w:r>
          </w:p>
        </w:tc>
        <w:tc>
          <w:tcPr>
            <w:tcW w:w="1170" w:type="dxa"/>
          </w:tcPr>
          <w:p w14:paraId="0BAC7015" w14:textId="77777777" w:rsidR="00C23845" w:rsidRPr="00ED1897" w:rsidRDefault="00C23845" w:rsidP="00880CA2">
            <w:pPr>
              <w:ind w:right="0"/>
            </w:pPr>
          </w:p>
        </w:tc>
        <w:tc>
          <w:tcPr>
            <w:tcW w:w="900" w:type="dxa"/>
          </w:tcPr>
          <w:p w14:paraId="71548727" w14:textId="77777777" w:rsidR="00C23845" w:rsidRPr="00ED1897" w:rsidRDefault="00C23845" w:rsidP="00880CA2">
            <w:pPr>
              <w:ind w:right="0"/>
            </w:pPr>
          </w:p>
        </w:tc>
        <w:tc>
          <w:tcPr>
            <w:tcW w:w="3510" w:type="dxa"/>
            <w:tcMar>
              <w:top w:w="43" w:type="dxa"/>
              <w:left w:w="115" w:type="dxa"/>
              <w:bottom w:w="43" w:type="dxa"/>
              <w:right w:w="115" w:type="dxa"/>
            </w:tcMar>
          </w:tcPr>
          <w:p w14:paraId="52D1E5D8"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596B60EA" w14:textId="77777777" w:rsidR="00C23845" w:rsidRPr="00ED1897" w:rsidRDefault="00C23845" w:rsidP="00880CA2">
            <w:pPr>
              <w:ind w:right="0"/>
            </w:pPr>
          </w:p>
        </w:tc>
      </w:tr>
      <w:tr w:rsidR="00C23845" w:rsidRPr="00ED1897" w14:paraId="4CE38A93" w14:textId="77777777" w:rsidTr="00485755">
        <w:tc>
          <w:tcPr>
            <w:tcW w:w="540" w:type="dxa"/>
          </w:tcPr>
          <w:p w14:paraId="360C3B26" w14:textId="77777777" w:rsidR="00C23845" w:rsidRPr="00ED1897" w:rsidRDefault="00C23845" w:rsidP="00880CA2">
            <w:pPr>
              <w:ind w:right="0"/>
            </w:pPr>
            <w:r w:rsidRPr="00ED1897">
              <w:t>6</w:t>
            </w:r>
          </w:p>
        </w:tc>
        <w:tc>
          <w:tcPr>
            <w:tcW w:w="1170" w:type="dxa"/>
          </w:tcPr>
          <w:p w14:paraId="0E45EB70" w14:textId="77777777" w:rsidR="00C23845" w:rsidRPr="00ED1897" w:rsidRDefault="00C23845" w:rsidP="00880CA2">
            <w:pPr>
              <w:ind w:right="0"/>
            </w:pPr>
          </w:p>
        </w:tc>
        <w:tc>
          <w:tcPr>
            <w:tcW w:w="900" w:type="dxa"/>
          </w:tcPr>
          <w:p w14:paraId="2B65D7DE" w14:textId="77777777" w:rsidR="00C23845" w:rsidRPr="00ED1897" w:rsidRDefault="00C23845" w:rsidP="00880CA2">
            <w:pPr>
              <w:ind w:right="0"/>
            </w:pPr>
          </w:p>
        </w:tc>
        <w:tc>
          <w:tcPr>
            <w:tcW w:w="3510" w:type="dxa"/>
            <w:tcMar>
              <w:top w:w="43" w:type="dxa"/>
              <w:left w:w="115" w:type="dxa"/>
              <w:bottom w:w="43" w:type="dxa"/>
              <w:right w:w="115" w:type="dxa"/>
            </w:tcMar>
          </w:tcPr>
          <w:p w14:paraId="7D17319E"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7DD76FA8" w14:textId="77777777" w:rsidR="00C23845" w:rsidRPr="00ED1897" w:rsidRDefault="00C23845" w:rsidP="00880CA2">
            <w:pPr>
              <w:ind w:right="0"/>
            </w:pPr>
          </w:p>
        </w:tc>
      </w:tr>
      <w:tr w:rsidR="00C23845" w:rsidRPr="00ED1897" w14:paraId="05439039" w14:textId="77777777" w:rsidTr="00485755">
        <w:tc>
          <w:tcPr>
            <w:tcW w:w="540" w:type="dxa"/>
          </w:tcPr>
          <w:p w14:paraId="5047FDB2" w14:textId="77777777" w:rsidR="00C23845" w:rsidRPr="00ED1897" w:rsidRDefault="00C23845" w:rsidP="00880CA2">
            <w:pPr>
              <w:ind w:right="0"/>
            </w:pPr>
            <w:r w:rsidRPr="00ED1897">
              <w:t>7</w:t>
            </w:r>
          </w:p>
        </w:tc>
        <w:tc>
          <w:tcPr>
            <w:tcW w:w="1170" w:type="dxa"/>
          </w:tcPr>
          <w:p w14:paraId="74DC7CC3" w14:textId="77777777" w:rsidR="00C23845" w:rsidRPr="00ED1897" w:rsidRDefault="00C23845" w:rsidP="00880CA2">
            <w:pPr>
              <w:ind w:right="0"/>
            </w:pPr>
          </w:p>
        </w:tc>
        <w:tc>
          <w:tcPr>
            <w:tcW w:w="900" w:type="dxa"/>
          </w:tcPr>
          <w:p w14:paraId="49AB42A5" w14:textId="77777777" w:rsidR="00C23845" w:rsidRPr="00ED1897" w:rsidRDefault="00C23845" w:rsidP="00880CA2">
            <w:pPr>
              <w:ind w:right="0"/>
            </w:pPr>
          </w:p>
        </w:tc>
        <w:tc>
          <w:tcPr>
            <w:tcW w:w="3510" w:type="dxa"/>
            <w:tcMar>
              <w:top w:w="43" w:type="dxa"/>
              <w:left w:w="115" w:type="dxa"/>
              <w:bottom w:w="43" w:type="dxa"/>
              <w:right w:w="115" w:type="dxa"/>
            </w:tcMar>
          </w:tcPr>
          <w:p w14:paraId="4A288CE2"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10B184E2" w14:textId="77777777" w:rsidR="00C23845" w:rsidRPr="00ED1897" w:rsidRDefault="00C23845" w:rsidP="00880CA2">
            <w:pPr>
              <w:ind w:right="0"/>
            </w:pPr>
          </w:p>
        </w:tc>
      </w:tr>
      <w:tr w:rsidR="00C23845" w:rsidRPr="00ED1897" w14:paraId="2759E9A2" w14:textId="77777777" w:rsidTr="00485755">
        <w:tc>
          <w:tcPr>
            <w:tcW w:w="540" w:type="dxa"/>
          </w:tcPr>
          <w:p w14:paraId="0C007E14" w14:textId="77777777" w:rsidR="00C23845" w:rsidRPr="00ED1897" w:rsidRDefault="00C23845" w:rsidP="00880CA2">
            <w:pPr>
              <w:ind w:right="0"/>
            </w:pPr>
            <w:r w:rsidRPr="00ED1897">
              <w:t>8</w:t>
            </w:r>
          </w:p>
        </w:tc>
        <w:tc>
          <w:tcPr>
            <w:tcW w:w="1170" w:type="dxa"/>
          </w:tcPr>
          <w:p w14:paraId="09F16E8E" w14:textId="77777777" w:rsidR="00C23845" w:rsidRPr="00ED1897" w:rsidRDefault="00C23845" w:rsidP="00880CA2">
            <w:pPr>
              <w:ind w:right="0"/>
            </w:pPr>
          </w:p>
        </w:tc>
        <w:tc>
          <w:tcPr>
            <w:tcW w:w="900" w:type="dxa"/>
          </w:tcPr>
          <w:p w14:paraId="0E2AF449" w14:textId="77777777" w:rsidR="00C23845" w:rsidRPr="00ED1897" w:rsidRDefault="00C23845" w:rsidP="00880CA2">
            <w:pPr>
              <w:ind w:right="0"/>
            </w:pPr>
          </w:p>
        </w:tc>
        <w:tc>
          <w:tcPr>
            <w:tcW w:w="3510" w:type="dxa"/>
            <w:tcMar>
              <w:top w:w="43" w:type="dxa"/>
              <w:left w:w="115" w:type="dxa"/>
              <w:bottom w:w="43" w:type="dxa"/>
              <w:right w:w="115" w:type="dxa"/>
            </w:tcMar>
          </w:tcPr>
          <w:p w14:paraId="20EA5EED"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5A486BBC" w14:textId="77777777" w:rsidR="00C23845" w:rsidRPr="00ED1897" w:rsidRDefault="00C23845" w:rsidP="00880CA2">
            <w:pPr>
              <w:ind w:right="0"/>
            </w:pPr>
          </w:p>
        </w:tc>
      </w:tr>
      <w:tr w:rsidR="00C23845" w:rsidRPr="00ED1897" w14:paraId="55D2E214" w14:textId="77777777" w:rsidTr="00485755">
        <w:tc>
          <w:tcPr>
            <w:tcW w:w="540" w:type="dxa"/>
          </w:tcPr>
          <w:p w14:paraId="3F64B9A1" w14:textId="77777777" w:rsidR="00C23845" w:rsidRPr="00ED1897" w:rsidRDefault="00C23845" w:rsidP="00880CA2">
            <w:pPr>
              <w:ind w:right="0"/>
            </w:pPr>
            <w:r w:rsidRPr="00ED1897">
              <w:t>9</w:t>
            </w:r>
          </w:p>
        </w:tc>
        <w:tc>
          <w:tcPr>
            <w:tcW w:w="1170" w:type="dxa"/>
          </w:tcPr>
          <w:p w14:paraId="16321DCC" w14:textId="77777777" w:rsidR="00C23845" w:rsidRPr="00ED1897" w:rsidRDefault="00C23845" w:rsidP="00880CA2">
            <w:pPr>
              <w:ind w:right="0"/>
              <w:rPr>
                <w:rFonts w:eastAsia="Arial Unicode MS"/>
              </w:rPr>
            </w:pPr>
          </w:p>
        </w:tc>
        <w:tc>
          <w:tcPr>
            <w:tcW w:w="900" w:type="dxa"/>
          </w:tcPr>
          <w:p w14:paraId="1BADD974" w14:textId="77777777" w:rsidR="00C23845" w:rsidRPr="00ED1897" w:rsidRDefault="00C23845" w:rsidP="00880CA2">
            <w:pPr>
              <w:ind w:right="0"/>
            </w:pPr>
          </w:p>
        </w:tc>
        <w:tc>
          <w:tcPr>
            <w:tcW w:w="3510" w:type="dxa"/>
            <w:tcMar>
              <w:top w:w="43" w:type="dxa"/>
              <w:left w:w="115" w:type="dxa"/>
              <w:bottom w:w="43" w:type="dxa"/>
              <w:right w:w="115" w:type="dxa"/>
            </w:tcMar>
          </w:tcPr>
          <w:p w14:paraId="777BEF69"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689C78CB" w14:textId="77777777" w:rsidR="00C23845" w:rsidRPr="00ED1897" w:rsidRDefault="00C23845" w:rsidP="00880CA2">
            <w:pPr>
              <w:ind w:right="0"/>
              <w:rPr>
                <w:rFonts w:eastAsia="Arial Unicode MS"/>
              </w:rPr>
            </w:pPr>
          </w:p>
        </w:tc>
      </w:tr>
      <w:tr w:rsidR="00C23845" w:rsidRPr="00ED1897" w14:paraId="613F9529" w14:textId="77777777" w:rsidTr="00485755">
        <w:tc>
          <w:tcPr>
            <w:tcW w:w="540" w:type="dxa"/>
          </w:tcPr>
          <w:p w14:paraId="16380D68" w14:textId="77777777" w:rsidR="00C23845" w:rsidRPr="00ED1897" w:rsidRDefault="00C23845" w:rsidP="00880CA2">
            <w:pPr>
              <w:ind w:right="0"/>
            </w:pPr>
            <w:r w:rsidRPr="00ED1897">
              <w:t>10</w:t>
            </w:r>
          </w:p>
        </w:tc>
        <w:tc>
          <w:tcPr>
            <w:tcW w:w="1170" w:type="dxa"/>
          </w:tcPr>
          <w:p w14:paraId="7F671715" w14:textId="77777777" w:rsidR="00C23845" w:rsidRPr="00ED1897" w:rsidRDefault="00C23845" w:rsidP="00880CA2">
            <w:pPr>
              <w:ind w:right="0"/>
              <w:rPr>
                <w:rFonts w:eastAsia="Arial Unicode MS"/>
              </w:rPr>
            </w:pPr>
          </w:p>
        </w:tc>
        <w:tc>
          <w:tcPr>
            <w:tcW w:w="900" w:type="dxa"/>
          </w:tcPr>
          <w:p w14:paraId="30ED8BB2" w14:textId="77777777" w:rsidR="00C23845" w:rsidRPr="00ED1897" w:rsidRDefault="00C23845" w:rsidP="00880CA2">
            <w:pPr>
              <w:ind w:right="0"/>
            </w:pPr>
          </w:p>
        </w:tc>
        <w:tc>
          <w:tcPr>
            <w:tcW w:w="3510" w:type="dxa"/>
            <w:tcMar>
              <w:top w:w="43" w:type="dxa"/>
              <w:left w:w="115" w:type="dxa"/>
              <w:bottom w:w="43" w:type="dxa"/>
              <w:right w:w="115" w:type="dxa"/>
            </w:tcMar>
          </w:tcPr>
          <w:p w14:paraId="24150A4D"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5638EF42" w14:textId="77777777" w:rsidR="00C23845" w:rsidRPr="00ED1897" w:rsidRDefault="00C23845" w:rsidP="00880CA2">
            <w:pPr>
              <w:ind w:right="0"/>
              <w:rPr>
                <w:rFonts w:eastAsia="Arial Unicode MS"/>
              </w:rPr>
            </w:pPr>
          </w:p>
        </w:tc>
      </w:tr>
      <w:tr w:rsidR="00C23845" w:rsidRPr="00ED1897" w14:paraId="7BFA859C" w14:textId="77777777" w:rsidTr="00485755">
        <w:tc>
          <w:tcPr>
            <w:tcW w:w="540" w:type="dxa"/>
          </w:tcPr>
          <w:p w14:paraId="5F4A2C18" w14:textId="77777777" w:rsidR="00C23845" w:rsidRPr="00ED1897" w:rsidRDefault="00C23845" w:rsidP="00880CA2">
            <w:pPr>
              <w:ind w:right="0"/>
            </w:pPr>
            <w:r w:rsidRPr="00ED1897">
              <w:t>11</w:t>
            </w:r>
          </w:p>
        </w:tc>
        <w:tc>
          <w:tcPr>
            <w:tcW w:w="1170" w:type="dxa"/>
          </w:tcPr>
          <w:p w14:paraId="3B8A8BA1" w14:textId="77777777" w:rsidR="00C23845" w:rsidRPr="00ED1897" w:rsidRDefault="00C23845" w:rsidP="00880CA2">
            <w:pPr>
              <w:ind w:right="0"/>
              <w:rPr>
                <w:rFonts w:eastAsia="Arial Unicode MS"/>
              </w:rPr>
            </w:pPr>
          </w:p>
        </w:tc>
        <w:tc>
          <w:tcPr>
            <w:tcW w:w="900" w:type="dxa"/>
          </w:tcPr>
          <w:p w14:paraId="4D1B8371" w14:textId="77777777" w:rsidR="00C23845" w:rsidRPr="00ED1897" w:rsidRDefault="00C23845" w:rsidP="00880CA2">
            <w:pPr>
              <w:ind w:right="0"/>
            </w:pPr>
          </w:p>
        </w:tc>
        <w:tc>
          <w:tcPr>
            <w:tcW w:w="3510" w:type="dxa"/>
            <w:tcMar>
              <w:top w:w="43" w:type="dxa"/>
              <w:left w:w="115" w:type="dxa"/>
              <w:bottom w:w="43" w:type="dxa"/>
              <w:right w:w="115" w:type="dxa"/>
            </w:tcMar>
          </w:tcPr>
          <w:p w14:paraId="338E6BBB"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79C7AB10" w14:textId="77777777" w:rsidR="00C23845" w:rsidRPr="00ED1897" w:rsidRDefault="00C23845" w:rsidP="00880CA2">
            <w:pPr>
              <w:ind w:right="0"/>
              <w:rPr>
                <w:rFonts w:eastAsia="Arial Unicode MS"/>
              </w:rPr>
            </w:pPr>
          </w:p>
        </w:tc>
      </w:tr>
      <w:tr w:rsidR="00C23845" w:rsidRPr="00ED1897" w14:paraId="461E6126" w14:textId="77777777" w:rsidTr="00485755">
        <w:tc>
          <w:tcPr>
            <w:tcW w:w="540" w:type="dxa"/>
          </w:tcPr>
          <w:p w14:paraId="54E4BB2A" w14:textId="77777777" w:rsidR="00C23845" w:rsidRPr="00ED1897" w:rsidRDefault="00C23845" w:rsidP="00880CA2">
            <w:pPr>
              <w:ind w:right="0"/>
            </w:pPr>
            <w:r w:rsidRPr="00ED1897">
              <w:t>12</w:t>
            </w:r>
          </w:p>
        </w:tc>
        <w:tc>
          <w:tcPr>
            <w:tcW w:w="1170" w:type="dxa"/>
          </w:tcPr>
          <w:p w14:paraId="65ED2015" w14:textId="77777777" w:rsidR="00C23845" w:rsidRPr="00ED1897" w:rsidRDefault="00C23845" w:rsidP="00880CA2">
            <w:pPr>
              <w:ind w:right="0"/>
              <w:rPr>
                <w:rFonts w:eastAsia="Arial Unicode MS"/>
              </w:rPr>
            </w:pPr>
          </w:p>
        </w:tc>
        <w:tc>
          <w:tcPr>
            <w:tcW w:w="900" w:type="dxa"/>
          </w:tcPr>
          <w:p w14:paraId="54F4C010" w14:textId="77777777" w:rsidR="00C23845" w:rsidRPr="00ED1897" w:rsidRDefault="00C23845" w:rsidP="00880CA2">
            <w:pPr>
              <w:ind w:right="0"/>
            </w:pPr>
          </w:p>
        </w:tc>
        <w:tc>
          <w:tcPr>
            <w:tcW w:w="3510" w:type="dxa"/>
            <w:tcMar>
              <w:top w:w="43" w:type="dxa"/>
              <w:left w:w="115" w:type="dxa"/>
              <w:bottom w:w="43" w:type="dxa"/>
              <w:right w:w="115" w:type="dxa"/>
            </w:tcMar>
          </w:tcPr>
          <w:p w14:paraId="4C78F802"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57CF4888" w14:textId="77777777" w:rsidR="00C23845" w:rsidRPr="00ED1897" w:rsidRDefault="00C23845" w:rsidP="00880CA2">
            <w:pPr>
              <w:ind w:right="0"/>
              <w:rPr>
                <w:rFonts w:eastAsia="Arial Unicode MS"/>
              </w:rPr>
            </w:pPr>
          </w:p>
        </w:tc>
      </w:tr>
      <w:tr w:rsidR="00C23845" w:rsidRPr="00ED1897" w14:paraId="02E3E514" w14:textId="77777777" w:rsidTr="00485755">
        <w:tc>
          <w:tcPr>
            <w:tcW w:w="540" w:type="dxa"/>
          </w:tcPr>
          <w:p w14:paraId="1681BD2F" w14:textId="77777777" w:rsidR="00C23845" w:rsidRPr="00ED1897" w:rsidRDefault="00C23845" w:rsidP="00880CA2">
            <w:pPr>
              <w:ind w:right="0"/>
            </w:pPr>
            <w:r w:rsidRPr="00ED1897">
              <w:t>13</w:t>
            </w:r>
          </w:p>
        </w:tc>
        <w:tc>
          <w:tcPr>
            <w:tcW w:w="1170" w:type="dxa"/>
          </w:tcPr>
          <w:p w14:paraId="0A436767" w14:textId="77777777" w:rsidR="00C23845" w:rsidRPr="00ED1897" w:rsidRDefault="00C23845" w:rsidP="00880CA2">
            <w:pPr>
              <w:ind w:right="0"/>
              <w:rPr>
                <w:rFonts w:eastAsia="Arial Unicode MS"/>
              </w:rPr>
            </w:pPr>
          </w:p>
        </w:tc>
        <w:tc>
          <w:tcPr>
            <w:tcW w:w="900" w:type="dxa"/>
          </w:tcPr>
          <w:p w14:paraId="56E29E27" w14:textId="77777777" w:rsidR="00C23845" w:rsidRPr="00ED1897" w:rsidRDefault="00C23845" w:rsidP="00880CA2">
            <w:pPr>
              <w:ind w:right="0"/>
            </w:pPr>
          </w:p>
        </w:tc>
        <w:tc>
          <w:tcPr>
            <w:tcW w:w="3510" w:type="dxa"/>
            <w:tcMar>
              <w:top w:w="43" w:type="dxa"/>
              <w:left w:w="115" w:type="dxa"/>
              <w:bottom w:w="43" w:type="dxa"/>
              <w:right w:w="115" w:type="dxa"/>
            </w:tcMar>
          </w:tcPr>
          <w:p w14:paraId="4EDA1FCD"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2102C8F3" w14:textId="77777777" w:rsidR="00C23845" w:rsidRPr="00ED1897" w:rsidRDefault="00C23845" w:rsidP="00880CA2">
            <w:pPr>
              <w:ind w:right="0"/>
              <w:rPr>
                <w:rFonts w:eastAsia="Arial Unicode MS"/>
              </w:rPr>
            </w:pPr>
          </w:p>
        </w:tc>
      </w:tr>
      <w:tr w:rsidR="00C23845" w:rsidRPr="00ED1897" w14:paraId="7A6916E7" w14:textId="77777777" w:rsidTr="00485755">
        <w:tc>
          <w:tcPr>
            <w:tcW w:w="540" w:type="dxa"/>
          </w:tcPr>
          <w:p w14:paraId="7BD7D8B9" w14:textId="77777777" w:rsidR="00C23845" w:rsidRPr="00ED1897" w:rsidRDefault="00C23845" w:rsidP="00880CA2">
            <w:pPr>
              <w:ind w:right="0"/>
            </w:pPr>
            <w:r w:rsidRPr="00ED1897">
              <w:t>14</w:t>
            </w:r>
          </w:p>
        </w:tc>
        <w:tc>
          <w:tcPr>
            <w:tcW w:w="1170" w:type="dxa"/>
          </w:tcPr>
          <w:p w14:paraId="22A234B6" w14:textId="77777777" w:rsidR="00C23845" w:rsidRPr="00ED1897" w:rsidRDefault="00C23845" w:rsidP="00880CA2">
            <w:pPr>
              <w:ind w:right="0"/>
            </w:pPr>
          </w:p>
        </w:tc>
        <w:tc>
          <w:tcPr>
            <w:tcW w:w="900" w:type="dxa"/>
          </w:tcPr>
          <w:p w14:paraId="43CCEC21" w14:textId="77777777" w:rsidR="00C23845" w:rsidRPr="00ED1897" w:rsidRDefault="00C23845" w:rsidP="00880CA2">
            <w:pPr>
              <w:ind w:right="0"/>
            </w:pPr>
          </w:p>
        </w:tc>
        <w:tc>
          <w:tcPr>
            <w:tcW w:w="3510" w:type="dxa"/>
            <w:tcMar>
              <w:top w:w="43" w:type="dxa"/>
              <w:left w:w="115" w:type="dxa"/>
              <w:bottom w:w="43" w:type="dxa"/>
              <w:right w:w="115" w:type="dxa"/>
            </w:tcMar>
          </w:tcPr>
          <w:p w14:paraId="278B88CE" w14:textId="77777777" w:rsidR="00C23845" w:rsidRPr="00ED1897" w:rsidRDefault="00C23845" w:rsidP="00880CA2">
            <w:pPr>
              <w:ind w:right="0"/>
            </w:pPr>
          </w:p>
        </w:tc>
        <w:tc>
          <w:tcPr>
            <w:tcW w:w="4320" w:type="dxa"/>
            <w:tcMar>
              <w:top w:w="43" w:type="dxa"/>
              <w:left w:w="115" w:type="dxa"/>
              <w:bottom w:w="43" w:type="dxa"/>
              <w:right w:w="115" w:type="dxa"/>
            </w:tcMar>
          </w:tcPr>
          <w:p w14:paraId="2F0C0002" w14:textId="77777777" w:rsidR="00C23845" w:rsidRPr="00ED1897" w:rsidRDefault="00C23845" w:rsidP="00880CA2">
            <w:pPr>
              <w:ind w:right="0"/>
            </w:pPr>
          </w:p>
        </w:tc>
      </w:tr>
      <w:tr w:rsidR="00C23845" w:rsidRPr="00ED1897" w14:paraId="2F72937F" w14:textId="77777777" w:rsidTr="00485755">
        <w:tc>
          <w:tcPr>
            <w:tcW w:w="540" w:type="dxa"/>
          </w:tcPr>
          <w:p w14:paraId="2CA09561" w14:textId="77777777" w:rsidR="00C23845" w:rsidRPr="00ED1897" w:rsidRDefault="00C23845" w:rsidP="00880CA2">
            <w:pPr>
              <w:ind w:right="0"/>
            </w:pPr>
            <w:r w:rsidRPr="00ED1897">
              <w:t>15</w:t>
            </w:r>
          </w:p>
        </w:tc>
        <w:tc>
          <w:tcPr>
            <w:tcW w:w="1170" w:type="dxa"/>
          </w:tcPr>
          <w:p w14:paraId="278F6EA6" w14:textId="77777777" w:rsidR="00C23845" w:rsidRPr="00ED1897" w:rsidRDefault="00C23845" w:rsidP="00880CA2">
            <w:pPr>
              <w:ind w:right="0"/>
            </w:pPr>
          </w:p>
        </w:tc>
        <w:tc>
          <w:tcPr>
            <w:tcW w:w="900" w:type="dxa"/>
          </w:tcPr>
          <w:p w14:paraId="4494A9ED" w14:textId="77777777" w:rsidR="00C23845" w:rsidRPr="00ED1897" w:rsidRDefault="00C23845" w:rsidP="00880CA2">
            <w:pPr>
              <w:ind w:right="0"/>
            </w:pPr>
          </w:p>
        </w:tc>
        <w:tc>
          <w:tcPr>
            <w:tcW w:w="3510" w:type="dxa"/>
            <w:tcMar>
              <w:top w:w="43" w:type="dxa"/>
              <w:left w:w="115" w:type="dxa"/>
              <w:bottom w:w="43" w:type="dxa"/>
              <w:right w:w="115" w:type="dxa"/>
            </w:tcMar>
          </w:tcPr>
          <w:p w14:paraId="1647B7DA" w14:textId="77777777" w:rsidR="00C23845" w:rsidRPr="00ED1897" w:rsidRDefault="00C23845" w:rsidP="00880CA2">
            <w:pPr>
              <w:ind w:right="0"/>
            </w:pPr>
          </w:p>
        </w:tc>
        <w:tc>
          <w:tcPr>
            <w:tcW w:w="4320" w:type="dxa"/>
            <w:tcMar>
              <w:top w:w="43" w:type="dxa"/>
              <w:left w:w="115" w:type="dxa"/>
              <w:bottom w:w="43" w:type="dxa"/>
              <w:right w:w="115" w:type="dxa"/>
            </w:tcMar>
          </w:tcPr>
          <w:p w14:paraId="5864D600" w14:textId="77777777" w:rsidR="00C23845" w:rsidRPr="00ED1897" w:rsidRDefault="00C23845" w:rsidP="00880CA2">
            <w:pPr>
              <w:ind w:right="0"/>
              <w:rPr>
                <w:highlight w:val="cyan"/>
              </w:rPr>
            </w:pPr>
          </w:p>
        </w:tc>
      </w:tr>
      <w:tr w:rsidR="00C23845" w:rsidRPr="00ED1897" w14:paraId="3D620349" w14:textId="77777777" w:rsidTr="00485755">
        <w:tc>
          <w:tcPr>
            <w:tcW w:w="540" w:type="dxa"/>
          </w:tcPr>
          <w:p w14:paraId="59912C47" w14:textId="77777777" w:rsidR="00C23845" w:rsidRPr="00ED1897" w:rsidRDefault="00C23845" w:rsidP="00880CA2">
            <w:pPr>
              <w:ind w:right="0"/>
            </w:pPr>
            <w:r w:rsidRPr="00ED1897">
              <w:t>16</w:t>
            </w:r>
          </w:p>
        </w:tc>
        <w:tc>
          <w:tcPr>
            <w:tcW w:w="1170" w:type="dxa"/>
          </w:tcPr>
          <w:p w14:paraId="315C8206" w14:textId="77777777" w:rsidR="00C23845" w:rsidRPr="00ED1897" w:rsidRDefault="00C23845" w:rsidP="00880CA2">
            <w:pPr>
              <w:ind w:right="0"/>
            </w:pPr>
          </w:p>
        </w:tc>
        <w:tc>
          <w:tcPr>
            <w:tcW w:w="900" w:type="dxa"/>
          </w:tcPr>
          <w:p w14:paraId="44F4FF0A" w14:textId="77777777" w:rsidR="00C23845" w:rsidRPr="00ED1897" w:rsidRDefault="00C23845" w:rsidP="00880CA2">
            <w:pPr>
              <w:ind w:right="0"/>
            </w:pPr>
          </w:p>
        </w:tc>
        <w:tc>
          <w:tcPr>
            <w:tcW w:w="3510" w:type="dxa"/>
            <w:tcMar>
              <w:top w:w="43" w:type="dxa"/>
              <w:left w:w="115" w:type="dxa"/>
              <w:bottom w:w="43" w:type="dxa"/>
              <w:right w:w="115" w:type="dxa"/>
            </w:tcMar>
          </w:tcPr>
          <w:p w14:paraId="05E8FAD4" w14:textId="77777777" w:rsidR="00C23845" w:rsidRPr="00ED1897" w:rsidRDefault="00C23845" w:rsidP="00880CA2">
            <w:pPr>
              <w:ind w:right="0"/>
            </w:pPr>
          </w:p>
        </w:tc>
        <w:tc>
          <w:tcPr>
            <w:tcW w:w="4320" w:type="dxa"/>
            <w:tcMar>
              <w:top w:w="43" w:type="dxa"/>
              <w:left w:w="115" w:type="dxa"/>
              <w:bottom w:w="43" w:type="dxa"/>
              <w:right w:w="115" w:type="dxa"/>
            </w:tcMar>
          </w:tcPr>
          <w:p w14:paraId="55EB4279" w14:textId="77777777" w:rsidR="00C23845" w:rsidRPr="00ED1897" w:rsidRDefault="00C23845" w:rsidP="00880CA2">
            <w:pPr>
              <w:ind w:right="0"/>
            </w:pPr>
          </w:p>
        </w:tc>
      </w:tr>
      <w:tr w:rsidR="00C23845" w:rsidRPr="00ED1897" w14:paraId="12F9352D" w14:textId="77777777" w:rsidTr="00485755">
        <w:tc>
          <w:tcPr>
            <w:tcW w:w="540" w:type="dxa"/>
          </w:tcPr>
          <w:p w14:paraId="7424CD80" w14:textId="77777777" w:rsidR="00C23845" w:rsidRPr="00ED1897" w:rsidRDefault="00C23845" w:rsidP="00880CA2">
            <w:pPr>
              <w:ind w:right="0"/>
            </w:pPr>
            <w:r w:rsidRPr="00ED1897">
              <w:t>17</w:t>
            </w:r>
          </w:p>
        </w:tc>
        <w:tc>
          <w:tcPr>
            <w:tcW w:w="1170" w:type="dxa"/>
          </w:tcPr>
          <w:p w14:paraId="42EC9A5D" w14:textId="77777777" w:rsidR="00C23845" w:rsidRPr="00ED1897" w:rsidRDefault="00C23845" w:rsidP="00880CA2">
            <w:pPr>
              <w:ind w:right="0"/>
            </w:pPr>
          </w:p>
        </w:tc>
        <w:tc>
          <w:tcPr>
            <w:tcW w:w="900" w:type="dxa"/>
          </w:tcPr>
          <w:p w14:paraId="09EACD29" w14:textId="77777777" w:rsidR="00C23845" w:rsidRPr="00ED1897" w:rsidRDefault="00C23845" w:rsidP="00880CA2">
            <w:pPr>
              <w:ind w:right="0"/>
            </w:pPr>
          </w:p>
        </w:tc>
        <w:tc>
          <w:tcPr>
            <w:tcW w:w="3510" w:type="dxa"/>
            <w:tcMar>
              <w:top w:w="43" w:type="dxa"/>
              <w:left w:w="115" w:type="dxa"/>
              <w:bottom w:w="43" w:type="dxa"/>
              <w:right w:w="115" w:type="dxa"/>
            </w:tcMar>
          </w:tcPr>
          <w:p w14:paraId="0FCD5C8A" w14:textId="77777777" w:rsidR="00C23845" w:rsidRPr="00ED1897" w:rsidRDefault="00C23845" w:rsidP="00880CA2">
            <w:pPr>
              <w:ind w:right="0"/>
            </w:pPr>
          </w:p>
        </w:tc>
        <w:tc>
          <w:tcPr>
            <w:tcW w:w="4320" w:type="dxa"/>
            <w:tcMar>
              <w:top w:w="43" w:type="dxa"/>
              <w:left w:w="115" w:type="dxa"/>
              <w:bottom w:w="43" w:type="dxa"/>
              <w:right w:w="115" w:type="dxa"/>
            </w:tcMar>
          </w:tcPr>
          <w:p w14:paraId="5463C7EA" w14:textId="77777777" w:rsidR="00C23845" w:rsidRPr="00ED1897" w:rsidRDefault="00C23845" w:rsidP="00880CA2">
            <w:pPr>
              <w:ind w:right="0"/>
            </w:pPr>
          </w:p>
        </w:tc>
      </w:tr>
      <w:tr w:rsidR="00C23845" w:rsidRPr="00ED1897" w14:paraId="13EBD90D" w14:textId="77777777" w:rsidTr="00485755">
        <w:tc>
          <w:tcPr>
            <w:tcW w:w="540" w:type="dxa"/>
          </w:tcPr>
          <w:p w14:paraId="7D79B8AA" w14:textId="77777777" w:rsidR="00C23845" w:rsidRPr="00ED1897" w:rsidRDefault="00C23845" w:rsidP="00880CA2">
            <w:pPr>
              <w:ind w:right="0"/>
            </w:pPr>
            <w:r w:rsidRPr="00ED1897">
              <w:t>18</w:t>
            </w:r>
          </w:p>
        </w:tc>
        <w:tc>
          <w:tcPr>
            <w:tcW w:w="1170" w:type="dxa"/>
          </w:tcPr>
          <w:p w14:paraId="41AE503D" w14:textId="77777777" w:rsidR="00C23845" w:rsidRPr="00ED1897" w:rsidRDefault="00C23845" w:rsidP="00880CA2">
            <w:pPr>
              <w:ind w:right="0"/>
              <w:rPr>
                <w:rFonts w:eastAsia="Arial Unicode MS"/>
              </w:rPr>
            </w:pPr>
          </w:p>
        </w:tc>
        <w:tc>
          <w:tcPr>
            <w:tcW w:w="900" w:type="dxa"/>
          </w:tcPr>
          <w:p w14:paraId="5748FF03" w14:textId="77777777" w:rsidR="00C23845" w:rsidRPr="00ED1897" w:rsidRDefault="00C23845" w:rsidP="00880CA2">
            <w:pPr>
              <w:ind w:right="0"/>
            </w:pPr>
          </w:p>
        </w:tc>
        <w:tc>
          <w:tcPr>
            <w:tcW w:w="3510" w:type="dxa"/>
            <w:tcMar>
              <w:top w:w="43" w:type="dxa"/>
              <w:left w:w="115" w:type="dxa"/>
              <w:bottom w:w="43" w:type="dxa"/>
              <w:right w:w="115" w:type="dxa"/>
            </w:tcMar>
          </w:tcPr>
          <w:p w14:paraId="266C018A"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1883D0BE" w14:textId="77777777" w:rsidR="00C23845" w:rsidRPr="00ED1897" w:rsidRDefault="00C23845" w:rsidP="00880CA2">
            <w:pPr>
              <w:ind w:right="0"/>
              <w:rPr>
                <w:rFonts w:eastAsia="Arial Unicode MS"/>
                <w:highlight w:val="cyan"/>
              </w:rPr>
            </w:pPr>
          </w:p>
        </w:tc>
      </w:tr>
      <w:tr w:rsidR="00C23845" w:rsidRPr="00ED1897" w14:paraId="43626B98" w14:textId="77777777" w:rsidTr="00485755">
        <w:tc>
          <w:tcPr>
            <w:tcW w:w="540" w:type="dxa"/>
          </w:tcPr>
          <w:p w14:paraId="59F27AE6" w14:textId="77777777" w:rsidR="00C23845" w:rsidRPr="00ED1897" w:rsidRDefault="00C23845" w:rsidP="00880CA2">
            <w:pPr>
              <w:ind w:right="0"/>
            </w:pPr>
            <w:r w:rsidRPr="00ED1897">
              <w:t>19</w:t>
            </w:r>
          </w:p>
        </w:tc>
        <w:tc>
          <w:tcPr>
            <w:tcW w:w="1170" w:type="dxa"/>
          </w:tcPr>
          <w:p w14:paraId="4661A5B7" w14:textId="77777777" w:rsidR="00C23845" w:rsidRPr="00ED1897" w:rsidRDefault="00C23845" w:rsidP="00880CA2">
            <w:pPr>
              <w:ind w:right="0"/>
            </w:pPr>
          </w:p>
        </w:tc>
        <w:tc>
          <w:tcPr>
            <w:tcW w:w="900" w:type="dxa"/>
          </w:tcPr>
          <w:p w14:paraId="2B1F475B" w14:textId="77777777" w:rsidR="00C23845" w:rsidRPr="00ED1897" w:rsidRDefault="00C23845" w:rsidP="00880CA2">
            <w:pPr>
              <w:ind w:right="0"/>
            </w:pPr>
          </w:p>
        </w:tc>
        <w:tc>
          <w:tcPr>
            <w:tcW w:w="3510" w:type="dxa"/>
            <w:tcMar>
              <w:top w:w="43" w:type="dxa"/>
              <w:left w:w="115" w:type="dxa"/>
              <w:bottom w:w="43" w:type="dxa"/>
              <w:right w:w="115" w:type="dxa"/>
            </w:tcMar>
          </w:tcPr>
          <w:p w14:paraId="6A013AC8"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4C390ADC" w14:textId="77777777" w:rsidR="00C23845" w:rsidRPr="00ED1897" w:rsidRDefault="00C23845" w:rsidP="00880CA2">
            <w:pPr>
              <w:ind w:right="0"/>
            </w:pPr>
          </w:p>
        </w:tc>
      </w:tr>
      <w:tr w:rsidR="00C23845" w:rsidRPr="00ED1897" w14:paraId="5EF7F573" w14:textId="77777777" w:rsidTr="00485755">
        <w:tc>
          <w:tcPr>
            <w:tcW w:w="540" w:type="dxa"/>
          </w:tcPr>
          <w:p w14:paraId="31C67F9C" w14:textId="77777777" w:rsidR="00C23845" w:rsidRPr="00ED1897" w:rsidRDefault="00C23845" w:rsidP="00880CA2">
            <w:pPr>
              <w:ind w:right="0"/>
            </w:pPr>
            <w:r w:rsidRPr="00ED1897">
              <w:t>20</w:t>
            </w:r>
          </w:p>
        </w:tc>
        <w:tc>
          <w:tcPr>
            <w:tcW w:w="1170" w:type="dxa"/>
          </w:tcPr>
          <w:p w14:paraId="271A51E6" w14:textId="77777777" w:rsidR="00C23845" w:rsidRPr="00ED1897" w:rsidRDefault="00C23845" w:rsidP="00880CA2">
            <w:pPr>
              <w:ind w:right="0"/>
            </w:pPr>
          </w:p>
        </w:tc>
        <w:tc>
          <w:tcPr>
            <w:tcW w:w="900" w:type="dxa"/>
          </w:tcPr>
          <w:p w14:paraId="37C4B04F" w14:textId="77777777" w:rsidR="00C23845" w:rsidRPr="00ED1897" w:rsidRDefault="00C23845" w:rsidP="00880CA2">
            <w:pPr>
              <w:ind w:right="0"/>
            </w:pPr>
          </w:p>
        </w:tc>
        <w:tc>
          <w:tcPr>
            <w:tcW w:w="3510" w:type="dxa"/>
            <w:tcMar>
              <w:top w:w="43" w:type="dxa"/>
              <w:left w:w="115" w:type="dxa"/>
              <w:bottom w:w="43" w:type="dxa"/>
              <w:right w:w="115" w:type="dxa"/>
            </w:tcMar>
          </w:tcPr>
          <w:p w14:paraId="0FAC92AE"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6A83D7BA" w14:textId="77777777" w:rsidR="00C23845" w:rsidRPr="00ED1897" w:rsidRDefault="00C23845" w:rsidP="00880CA2">
            <w:pPr>
              <w:ind w:right="0"/>
              <w:rPr>
                <w:highlight w:val="cyan"/>
              </w:rPr>
            </w:pPr>
          </w:p>
        </w:tc>
      </w:tr>
      <w:tr w:rsidR="00C23845" w:rsidRPr="00ED1897" w14:paraId="5BE81A9D" w14:textId="77777777" w:rsidTr="00485755">
        <w:tc>
          <w:tcPr>
            <w:tcW w:w="540" w:type="dxa"/>
          </w:tcPr>
          <w:p w14:paraId="699038C8" w14:textId="77777777" w:rsidR="00C23845" w:rsidRPr="00ED1897" w:rsidRDefault="00C23845" w:rsidP="00880CA2">
            <w:pPr>
              <w:ind w:right="0"/>
            </w:pPr>
            <w:r w:rsidRPr="00ED1897">
              <w:t>21</w:t>
            </w:r>
          </w:p>
        </w:tc>
        <w:tc>
          <w:tcPr>
            <w:tcW w:w="1170" w:type="dxa"/>
          </w:tcPr>
          <w:p w14:paraId="5CDF4219" w14:textId="77777777" w:rsidR="00C23845" w:rsidRPr="00ED1897" w:rsidRDefault="00C23845" w:rsidP="00880CA2">
            <w:pPr>
              <w:ind w:right="0"/>
            </w:pPr>
          </w:p>
        </w:tc>
        <w:tc>
          <w:tcPr>
            <w:tcW w:w="900" w:type="dxa"/>
          </w:tcPr>
          <w:p w14:paraId="7BF79311" w14:textId="77777777" w:rsidR="00C23845" w:rsidRPr="00ED1897" w:rsidRDefault="00C23845" w:rsidP="00880CA2">
            <w:pPr>
              <w:ind w:right="0"/>
            </w:pPr>
          </w:p>
        </w:tc>
        <w:tc>
          <w:tcPr>
            <w:tcW w:w="3510" w:type="dxa"/>
            <w:tcMar>
              <w:top w:w="43" w:type="dxa"/>
              <w:left w:w="115" w:type="dxa"/>
              <w:bottom w:w="43" w:type="dxa"/>
              <w:right w:w="115" w:type="dxa"/>
            </w:tcMar>
          </w:tcPr>
          <w:p w14:paraId="63D1F925"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094FF7F5" w14:textId="77777777" w:rsidR="00C23845" w:rsidRPr="00ED1897" w:rsidRDefault="00C23845" w:rsidP="00880CA2">
            <w:pPr>
              <w:ind w:right="0"/>
            </w:pPr>
          </w:p>
        </w:tc>
      </w:tr>
      <w:tr w:rsidR="00C23845" w:rsidRPr="00ED1897" w14:paraId="0A18CADD" w14:textId="77777777" w:rsidTr="00485755">
        <w:tc>
          <w:tcPr>
            <w:tcW w:w="540" w:type="dxa"/>
          </w:tcPr>
          <w:p w14:paraId="7251E41B" w14:textId="77777777" w:rsidR="00C23845" w:rsidRPr="00ED1897" w:rsidRDefault="00C23845" w:rsidP="00880CA2">
            <w:pPr>
              <w:ind w:right="0"/>
            </w:pPr>
            <w:r w:rsidRPr="00ED1897">
              <w:t>22</w:t>
            </w:r>
          </w:p>
        </w:tc>
        <w:tc>
          <w:tcPr>
            <w:tcW w:w="1170" w:type="dxa"/>
          </w:tcPr>
          <w:p w14:paraId="4AA8CF4D" w14:textId="77777777" w:rsidR="00C23845" w:rsidRPr="00ED1897" w:rsidRDefault="00C23845" w:rsidP="00880CA2">
            <w:pPr>
              <w:ind w:right="0"/>
            </w:pPr>
          </w:p>
        </w:tc>
        <w:tc>
          <w:tcPr>
            <w:tcW w:w="900" w:type="dxa"/>
          </w:tcPr>
          <w:p w14:paraId="4925A19A" w14:textId="77777777" w:rsidR="00C23845" w:rsidRPr="00ED1897" w:rsidRDefault="00C23845" w:rsidP="00880CA2">
            <w:pPr>
              <w:ind w:right="0"/>
            </w:pPr>
          </w:p>
        </w:tc>
        <w:tc>
          <w:tcPr>
            <w:tcW w:w="3510" w:type="dxa"/>
            <w:tcMar>
              <w:top w:w="43" w:type="dxa"/>
              <w:left w:w="115" w:type="dxa"/>
              <w:bottom w:w="43" w:type="dxa"/>
              <w:right w:w="115" w:type="dxa"/>
            </w:tcMar>
          </w:tcPr>
          <w:p w14:paraId="43B5689D"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217B1672" w14:textId="77777777" w:rsidR="00C23845" w:rsidRPr="00ED1897" w:rsidRDefault="00C23845" w:rsidP="00880CA2">
            <w:pPr>
              <w:ind w:right="0"/>
              <w:rPr>
                <w:rFonts w:eastAsia="Arial Unicode MS"/>
              </w:rPr>
            </w:pPr>
          </w:p>
        </w:tc>
      </w:tr>
      <w:tr w:rsidR="00C23845" w:rsidRPr="00ED1897" w14:paraId="50301D1A" w14:textId="77777777" w:rsidTr="00485755">
        <w:tc>
          <w:tcPr>
            <w:tcW w:w="540" w:type="dxa"/>
          </w:tcPr>
          <w:p w14:paraId="742B43A5" w14:textId="77777777" w:rsidR="00C23845" w:rsidRPr="00ED1897" w:rsidRDefault="00C23845" w:rsidP="00880CA2">
            <w:pPr>
              <w:ind w:right="0"/>
            </w:pPr>
            <w:r w:rsidRPr="00ED1897">
              <w:t>23</w:t>
            </w:r>
          </w:p>
        </w:tc>
        <w:tc>
          <w:tcPr>
            <w:tcW w:w="1170" w:type="dxa"/>
          </w:tcPr>
          <w:p w14:paraId="3ACEF618" w14:textId="77777777" w:rsidR="00C23845" w:rsidRPr="00ED1897" w:rsidRDefault="00C23845" w:rsidP="00880CA2">
            <w:pPr>
              <w:ind w:right="0"/>
            </w:pPr>
          </w:p>
        </w:tc>
        <w:tc>
          <w:tcPr>
            <w:tcW w:w="900" w:type="dxa"/>
          </w:tcPr>
          <w:p w14:paraId="30C3D8F3" w14:textId="77777777" w:rsidR="00C23845" w:rsidRPr="00ED1897" w:rsidRDefault="00C23845" w:rsidP="00880CA2">
            <w:pPr>
              <w:ind w:right="0"/>
            </w:pPr>
          </w:p>
        </w:tc>
        <w:tc>
          <w:tcPr>
            <w:tcW w:w="3510" w:type="dxa"/>
            <w:tcMar>
              <w:top w:w="43" w:type="dxa"/>
              <w:left w:w="115" w:type="dxa"/>
              <w:bottom w:w="43" w:type="dxa"/>
              <w:right w:w="115" w:type="dxa"/>
            </w:tcMar>
          </w:tcPr>
          <w:p w14:paraId="6466C122" w14:textId="77777777" w:rsidR="00C23845" w:rsidRPr="00ED1897" w:rsidRDefault="00C23845" w:rsidP="00880CA2">
            <w:pPr>
              <w:ind w:right="0"/>
              <w:rPr>
                <w:rFonts w:eastAsia="Arial Unicode MS"/>
              </w:rPr>
            </w:pPr>
          </w:p>
        </w:tc>
        <w:tc>
          <w:tcPr>
            <w:tcW w:w="4320" w:type="dxa"/>
            <w:tcMar>
              <w:top w:w="43" w:type="dxa"/>
              <w:left w:w="115" w:type="dxa"/>
              <w:bottom w:w="43" w:type="dxa"/>
              <w:right w:w="115" w:type="dxa"/>
            </w:tcMar>
          </w:tcPr>
          <w:p w14:paraId="550C33E8" w14:textId="77777777" w:rsidR="00C23845" w:rsidRPr="00ED1897" w:rsidRDefault="00C23845" w:rsidP="00880CA2">
            <w:pPr>
              <w:ind w:right="0"/>
              <w:rPr>
                <w:highlight w:val="cyan"/>
              </w:rPr>
            </w:pPr>
          </w:p>
        </w:tc>
      </w:tr>
    </w:tbl>
    <w:p w14:paraId="60D955C5" w14:textId="77777777" w:rsidR="00C23845" w:rsidRPr="00ED1897" w:rsidRDefault="00C23845" w:rsidP="00880CA2">
      <w:pPr>
        <w:ind w:right="0"/>
      </w:pPr>
    </w:p>
    <w:p w14:paraId="5FF2BF84" w14:textId="7F33A310" w:rsidR="000E1EC1" w:rsidRPr="0020013C" w:rsidRDefault="00C23845" w:rsidP="00182160">
      <w:pPr>
        <w:ind w:right="0"/>
        <w:rPr>
          <w:sz w:val="20"/>
          <w:szCs w:val="20"/>
        </w:rPr>
      </w:pPr>
      <w:r w:rsidRPr="00ED1897">
        <w:br w:type="page"/>
      </w:r>
    </w:p>
    <w:p w14:paraId="1E35A625" w14:textId="77777777" w:rsidR="00AE2501" w:rsidRDefault="00AE2501" w:rsidP="00AE2501">
      <w:pPr>
        <w:pStyle w:val="Heading1"/>
        <w:numPr>
          <w:ilvl w:val="0"/>
          <w:numId w:val="0"/>
        </w:numPr>
        <w:ind w:right="0"/>
        <w:jc w:val="center"/>
        <w:rPr>
          <w:rFonts w:ascii="Arial" w:hAnsi="Arial"/>
        </w:rPr>
      </w:pPr>
      <w:bookmarkStart w:id="43" w:name="_Toc200441671"/>
      <w:bookmarkStart w:id="44" w:name="_Toc200444992"/>
      <w:r>
        <w:rPr>
          <w:rFonts w:ascii="Arial" w:hAnsi="Arial"/>
        </w:rPr>
        <w:lastRenderedPageBreak/>
        <w:t>Attachment 2</w:t>
      </w:r>
      <w:r w:rsidRPr="00ED1897">
        <w:rPr>
          <w:rFonts w:ascii="Arial" w:hAnsi="Arial"/>
        </w:rPr>
        <w:t>-</w:t>
      </w:r>
      <w:r>
        <w:rPr>
          <w:rFonts w:ascii="Arial" w:hAnsi="Arial"/>
        </w:rPr>
        <w:t>STATE OF IDAHO CONTRACT TERMS AND CONDITIONS WITH ARTICLE 6</w:t>
      </w:r>
      <w:bookmarkEnd w:id="43"/>
      <w:bookmarkEnd w:id="44"/>
    </w:p>
    <w:p w14:paraId="0B339FF4" w14:textId="77777777" w:rsidR="00AE2501" w:rsidRDefault="00AE2501" w:rsidP="00AE2501">
      <w:pPr>
        <w:pStyle w:val="Normal0"/>
        <w:tabs>
          <w:tab w:val="left" w:pos="720"/>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s>
        <w:jc w:val="both"/>
        <w:rPr>
          <w:sz w:val="20"/>
          <w:szCs w:val="20"/>
        </w:rPr>
      </w:pPr>
    </w:p>
    <w:p w14:paraId="568C0431" w14:textId="77777777" w:rsidR="00AE2501" w:rsidRPr="00F04147" w:rsidRDefault="00AE2501" w:rsidP="00AE2501">
      <w:pPr>
        <w:pStyle w:val="BodyText"/>
        <w:rPr>
          <w:b/>
          <w:sz w:val="20"/>
          <w:szCs w:val="20"/>
        </w:rPr>
      </w:pPr>
    </w:p>
    <w:p w14:paraId="4E761848" w14:textId="77777777" w:rsidR="00C8308C" w:rsidRPr="004E6C3A" w:rsidRDefault="00C8308C" w:rsidP="00C8308C">
      <w:pPr>
        <w:tabs>
          <w:tab w:val="left" w:pos="2700"/>
        </w:tabs>
        <w:contextualSpacing/>
        <w:jc w:val="center"/>
        <w:rPr>
          <w:b/>
          <w:bCs/>
          <w:caps/>
          <w:sz w:val="20"/>
          <w:szCs w:val="20"/>
        </w:rPr>
      </w:pPr>
      <w:bookmarkStart w:id="45" w:name="_Hlk199844994"/>
      <w:r w:rsidRPr="004E6C3A">
        <w:rPr>
          <w:b/>
          <w:bCs/>
          <w:caps/>
          <w:sz w:val="20"/>
          <w:szCs w:val="20"/>
        </w:rPr>
        <w:t>State of Idaho Contract Terms and Conditions</w:t>
      </w:r>
    </w:p>
    <w:p w14:paraId="238E6D02" w14:textId="77777777" w:rsidR="00C8308C" w:rsidRPr="004E6C3A" w:rsidRDefault="00C8308C" w:rsidP="00C8308C">
      <w:pPr>
        <w:contextualSpacing/>
        <w:jc w:val="both"/>
        <w:rPr>
          <w:b/>
          <w:bCs/>
          <w:caps/>
          <w:sz w:val="20"/>
          <w:szCs w:val="20"/>
        </w:rPr>
      </w:pPr>
    </w:p>
    <w:p w14:paraId="29F899F4" w14:textId="77777777" w:rsidR="00C8308C" w:rsidRPr="004E6C3A" w:rsidRDefault="00C8308C" w:rsidP="00C8308C">
      <w:pPr>
        <w:contextualSpacing/>
        <w:jc w:val="both"/>
        <w:rPr>
          <w:b/>
          <w:bCs/>
          <w:caps/>
          <w:sz w:val="20"/>
          <w:szCs w:val="20"/>
          <w:u w:val="single"/>
        </w:rPr>
      </w:pPr>
      <w:r w:rsidRPr="004E6C3A">
        <w:rPr>
          <w:b/>
          <w:bCs/>
          <w:caps/>
          <w:sz w:val="20"/>
          <w:szCs w:val="20"/>
          <w:u w:val="single"/>
        </w:rPr>
        <w:t>Article 1 – General Terms and Conditions</w:t>
      </w:r>
    </w:p>
    <w:p w14:paraId="4136F045" w14:textId="77777777" w:rsidR="00C8308C" w:rsidRPr="004E6C3A" w:rsidRDefault="00C8308C" w:rsidP="006B0EC8">
      <w:pPr>
        <w:pStyle w:val="ListParagraph"/>
        <w:numPr>
          <w:ilvl w:val="1"/>
          <w:numId w:val="12"/>
        </w:numPr>
        <w:spacing w:line="259" w:lineRule="auto"/>
        <w:ind w:left="0" w:right="0" w:firstLine="0"/>
        <w:jc w:val="both"/>
        <w:rPr>
          <w:b/>
          <w:bCs/>
          <w:caps/>
          <w:sz w:val="20"/>
        </w:rPr>
      </w:pPr>
      <w:r w:rsidRPr="004E6C3A">
        <w:rPr>
          <w:b/>
          <w:bCs/>
          <w:sz w:val="20"/>
        </w:rPr>
        <w:t>Definitions.</w:t>
      </w:r>
      <w:r w:rsidRPr="004E6C3A">
        <w:rPr>
          <w:sz w:val="20"/>
        </w:rPr>
        <w:t xml:space="preserve">  Except as defined otherwise in this Contract, the following terms shall have the following meanings, whether capitalized or not, unless the context requires otherwise.  Terms not defined within this Contract shall have the meanings defined in Idaho Code section 67-9203 and in IDAPA 38, title 05, chapter 01, Rules of the Division of Purchasing.</w:t>
      </w:r>
    </w:p>
    <w:p w14:paraId="73AC5D9B" w14:textId="77777777" w:rsidR="00C8308C" w:rsidRPr="004E6C3A" w:rsidRDefault="00C8308C" w:rsidP="006B0EC8">
      <w:pPr>
        <w:pStyle w:val="ListParagraph"/>
        <w:numPr>
          <w:ilvl w:val="2"/>
          <w:numId w:val="12"/>
        </w:numPr>
        <w:spacing w:line="259" w:lineRule="auto"/>
        <w:ind w:left="1080" w:right="0" w:hanging="900"/>
        <w:jc w:val="both"/>
        <w:rPr>
          <w:sz w:val="20"/>
        </w:rPr>
      </w:pPr>
      <w:r w:rsidRPr="004E6C3A">
        <w:rPr>
          <w:sz w:val="20"/>
        </w:rPr>
        <w:t>“Agency” means the board, commission, department, agency, or office of the State receiving the Property provided by the Contractor pursuant to this Contract.</w:t>
      </w:r>
    </w:p>
    <w:p w14:paraId="368FFBA5" w14:textId="77777777" w:rsidR="00C8308C" w:rsidRPr="004E6C3A" w:rsidRDefault="00C8308C" w:rsidP="006B0EC8">
      <w:pPr>
        <w:pStyle w:val="ListParagraph"/>
        <w:numPr>
          <w:ilvl w:val="2"/>
          <w:numId w:val="12"/>
        </w:numPr>
        <w:spacing w:line="259" w:lineRule="auto"/>
        <w:ind w:left="1080" w:right="0" w:hanging="900"/>
        <w:jc w:val="both"/>
        <w:rPr>
          <w:sz w:val="20"/>
        </w:rPr>
      </w:pPr>
      <w:r w:rsidRPr="004E6C3A">
        <w:rPr>
          <w:sz w:val="20"/>
        </w:rPr>
        <w:t>“Contract” means this written agreement between Contractor and the State for the acquisition of property, which may be the result of a solicitation, and which may include the Solicitation or specification document and the accepted portions of the bid or proposal and other documents as identified herein, unless the context means one or more agreements with other contractors or for the acquisition or other property.</w:t>
      </w:r>
    </w:p>
    <w:p w14:paraId="4CB5B7F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“Contractor” means the offeror, bidder, or proposer selected under the Solicitation to enter a contract with the State and identified as the Contractor in the heading above in this Contract.</w:t>
      </w:r>
    </w:p>
    <w:p w14:paraId="726056F3"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“Data Breach” means any unauthorized access to or acquisition of Non-Public State Data following a Security Incident that compromises the security, confidentiality, or integrity of the Non-Public State Data, or the ability of the State to access the Non-Public State Data.</w:t>
      </w:r>
    </w:p>
    <w:p w14:paraId="74F493A6"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 xml:space="preserve">“Non-Public State Data” means State Data that is not subject to distribution to the public as public information.  It is deemed to be sensitive and confidential by the State because it contains information that is exempt by statute, ordinance or administrative rule from access by the general public as public information.  Non-Public State Data includes, but is not limited to, Personal State Data.  </w:t>
      </w:r>
    </w:p>
    <w:p w14:paraId="65D12C62"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“Personal State Data” means State Data, which alone or in combination with other data, includes information relating to an individual that identifies the individual by name, identifying number, mark, or description that can be readily associated with a particular individual and which is not a public record.  Personal State Data includes but is not limited to the following personally identifiable information (PII): government-issued identification numbers (e.g., Social Security, driver’s license, passport); financial account information, including account number, credit or debit card numbers; Protected Health Information (PHI) relating to a person; or education records covered by the Family Educational Rights and Privacy Act (FERPA), as amended, 20 U.S.C. 1232g, records described at 20 U.S.C. 1232g(a)(4)(B)(iv).</w:t>
      </w:r>
    </w:p>
    <w:p w14:paraId="24A086CB"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“Property” means goods, services, parts, supplies, and equipment, both tangible and intangible, including but not limited to, designs, plans, programs, systems, techniques, and any rights or interests in such property.</w:t>
      </w:r>
    </w:p>
    <w:p w14:paraId="3D5FCF65"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 xml:space="preserve">“Protected Health Information (PHI)” means individually identifiable health information held or transmitted by electronic media, maintained in electronic media, or transmitted or maintained in any other form or medium.  PHI also includes but may not be limited to information that is a subset of health information, including demographic information collected from an individual, and 1) is created or received by a health care provider, health plan, employer, or health care clearinghouse; and 2) relates to the past, present, or future physical or mental health or condition of an individual; the provision of health care to an individual; and a) that identifies the individual; or b) with respect to which there is a reasonable basis to believe the information can be used to identify the individual.  </w:t>
      </w:r>
    </w:p>
    <w:p w14:paraId="1FA431A1"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 xml:space="preserve">“Purchasing Administrator” means the administrator of the Department of Administration, Division of Purchasing.  </w:t>
      </w:r>
    </w:p>
    <w:p w14:paraId="7910C274"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“Purchasing Authority” means the state entity authorized to enter into the Contract, which shall be either the Department of Administration, Division of Purchasing, or the Agency.</w:t>
      </w:r>
    </w:p>
    <w:p w14:paraId="1300DB99"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“Security Incident” means the unauthorized access to Contractor’s network that the Contractor or the State believes could reasonably result in the use, disclosure, or theft of the State’s Non-Public State Data within the possession or control of Contractor.  A Security Incident also includes a security breach to Contractor’s system, regardless of if Contractor is aware of unauthorized access to the State’s Non-Public State Data.  A Security Incident may or may not turn into a Data Breach.</w:t>
      </w:r>
    </w:p>
    <w:p w14:paraId="22F52F03"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lastRenderedPageBreak/>
        <w:t xml:space="preserve">“Software” means a series of instructions or statements in a form acceptable to a machine that processes data and is designed to cause the machine to execute an operation or operations.  Software includes, but is not limited to operating systems, assemblers, compilers, interpreters, data management systems, utility programs, and Automatic Data Processing Equipment Maintenance/Diagnostics programs.  </w:t>
      </w:r>
    </w:p>
    <w:p w14:paraId="331942EF"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 xml:space="preserve">“State” means the state of Idaho including each board, commission, department, agency, or office of the state of Idaho, unless the context means one or more other states of the United States.  </w:t>
      </w:r>
    </w:p>
    <w:p w14:paraId="6B29912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“State Data” means all information and data developed, documented, derived, stored, installed, or furnished by the State under the Contract, including all data related to records owned by the state of Idaho.</w:t>
      </w:r>
    </w:p>
    <w:p w14:paraId="34B3810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 xml:space="preserve">“Solicitation” means an invitation to bid (ITB), request for quotes (RFQ), or request for proposals (RFP) issued by the State for the purpose of soliciting bids, proposals, or quotes resulting in the Contract.  </w:t>
      </w:r>
    </w:p>
    <w:p w14:paraId="656ACCED" w14:textId="77777777" w:rsidR="00C8308C" w:rsidRPr="004E6C3A" w:rsidRDefault="00C8308C" w:rsidP="00C8308C">
      <w:pPr>
        <w:pStyle w:val="ListParagraph"/>
        <w:ind w:left="792"/>
        <w:jc w:val="both"/>
        <w:rPr>
          <w:sz w:val="20"/>
        </w:rPr>
      </w:pPr>
    </w:p>
    <w:p w14:paraId="4D448DF1"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 xml:space="preserve">Term </w:t>
      </w:r>
    </w:p>
    <w:p w14:paraId="5A063B54"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Initial Term.</w:t>
      </w:r>
      <w:r w:rsidRPr="004E6C3A">
        <w:rPr>
          <w:sz w:val="20"/>
        </w:rPr>
        <w:t xml:space="preserve">  The initial term of the Contract shall commence on the Effective Date and expire on the Service End Date identified in the header of this Contract.  </w:t>
      </w:r>
    </w:p>
    <w:p w14:paraId="3C1EEB1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Renewal Options.</w:t>
      </w:r>
      <w:r w:rsidRPr="004E6C3A">
        <w:rPr>
          <w:sz w:val="20"/>
        </w:rPr>
        <w:t xml:space="preserve">  Upon mutual, written agreement by the parties, the Contract may be extended under the same terms and conditions for the time interval equal to the initial term, or for such period of time as to agreed to by the parties. The Contract is not anticipated to exceed five (5) years including all renewals.</w:t>
      </w:r>
    </w:p>
    <w:p w14:paraId="092EC36E" w14:textId="77777777" w:rsidR="00C8308C" w:rsidRPr="004E6C3A" w:rsidRDefault="00C8308C" w:rsidP="00C8308C">
      <w:pPr>
        <w:pStyle w:val="ListParagraph"/>
        <w:ind w:left="792"/>
        <w:jc w:val="both"/>
        <w:rPr>
          <w:sz w:val="20"/>
        </w:rPr>
      </w:pPr>
      <w:r w:rsidRPr="004E6C3A">
        <w:rPr>
          <w:sz w:val="20"/>
        </w:rPr>
        <w:t xml:space="preserve"> </w:t>
      </w:r>
    </w:p>
    <w:p w14:paraId="620C0B28"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Price</w:t>
      </w:r>
    </w:p>
    <w:p w14:paraId="0314E037"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 xml:space="preserve">Price. </w:t>
      </w:r>
      <w:r w:rsidRPr="004E6C3A">
        <w:rPr>
          <w:sz w:val="20"/>
        </w:rPr>
        <w:t xml:space="preserve"> The pricing for the Contract is included in </w:t>
      </w:r>
      <w:r w:rsidRPr="004E6C3A">
        <w:rPr>
          <w:b/>
          <w:bCs/>
          <w:sz w:val="20"/>
        </w:rPr>
        <w:t>Appendix A</w:t>
      </w:r>
      <w:r w:rsidRPr="004E6C3A">
        <w:rPr>
          <w:sz w:val="20"/>
        </w:rPr>
        <w:t xml:space="preserve">.  </w:t>
      </w:r>
    </w:p>
    <w:p w14:paraId="52EA59EC"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 xml:space="preserve">Price Increases. </w:t>
      </w:r>
      <w:r w:rsidRPr="004E6C3A">
        <w:rPr>
          <w:sz w:val="20"/>
        </w:rPr>
        <w:t xml:space="preserve"> Except as set forth in this section, prices shall not increase during the initial term or during any renewal or extension term.  Unless accepted by the Purchasing Authority in writing or provided for in the Contract, prices shall not increase between the prior term and a renewal term.  The Purchasing Authority may accept a price increase during a term or upon renewal as provided in Contract or upon submission of evidence by Contractor that Contractor’s costs have increased by causes beyond the control and without the fault or negligence of Contractor, and that Contractor could not have included in its offered price because they were unforeseeable or because the Solicitation did not contemplate future pricing.</w:t>
      </w:r>
    </w:p>
    <w:p w14:paraId="03889891" w14:textId="77777777" w:rsidR="00C8308C" w:rsidRPr="004E6C3A" w:rsidRDefault="00C8308C" w:rsidP="00C8308C">
      <w:pPr>
        <w:pStyle w:val="ListParagraph"/>
        <w:ind w:left="792"/>
        <w:jc w:val="both"/>
        <w:rPr>
          <w:sz w:val="20"/>
        </w:rPr>
      </w:pPr>
    </w:p>
    <w:p w14:paraId="2A51B763"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Termination and Remedies</w:t>
      </w:r>
    </w:p>
    <w:p w14:paraId="1BF51A19"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rFonts w:eastAsia="Arial"/>
          <w:sz w:val="20"/>
          <w:u w:val="single"/>
        </w:rPr>
        <w:t>Termination for Contractor Default.</w:t>
      </w:r>
      <w:r w:rsidRPr="004E6C3A">
        <w:rPr>
          <w:rFonts w:eastAsia="Arial"/>
          <w:sz w:val="20"/>
        </w:rPr>
        <w:t xml:space="preserve">  The State may terminate the Contract, any order issued pursuant to the Contract, or both when</w:t>
      </w:r>
      <w:r w:rsidRPr="004E6C3A">
        <w:rPr>
          <w:rFonts w:eastAsia="Arial"/>
          <w:spacing w:val="-26"/>
          <w:sz w:val="20"/>
        </w:rPr>
        <w:t xml:space="preserve"> </w:t>
      </w:r>
      <w:r w:rsidRPr="004E6C3A">
        <w:rPr>
          <w:rFonts w:eastAsia="Arial"/>
          <w:sz w:val="20"/>
        </w:rPr>
        <w:t>the Contractor has been provided written notice of default or non-compliance and has failed to cure the default or</w:t>
      </w:r>
      <w:r w:rsidRPr="004E6C3A">
        <w:rPr>
          <w:rFonts w:eastAsia="Arial"/>
          <w:spacing w:val="-26"/>
          <w:sz w:val="20"/>
        </w:rPr>
        <w:t xml:space="preserve"> </w:t>
      </w:r>
      <w:r w:rsidRPr="004E6C3A">
        <w:rPr>
          <w:rFonts w:eastAsia="Arial"/>
          <w:sz w:val="20"/>
        </w:rPr>
        <w:t>non- compliance</w:t>
      </w:r>
      <w:r w:rsidRPr="004E6C3A">
        <w:rPr>
          <w:rFonts w:eastAsia="Arial"/>
          <w:spacing w:val="-2"/>
          <w:sz w:val="20"/>
        </w:rPr>
        <w:t xml:space="preserve"> </w:t>
      </w:r>
      <w:r w:rsidRPr="004E6C3A">
        <w:rPr>
          <w:rFonts w:eastAsia="Arial"/>
          <w:sz w:val="20"/>
        </w:rPr>
        <w:t>within</w:t>
      </w:r>
      <w:r w:rsidRPr="004E6C3A">
        <w:rPr>
          <w:rFonts w:eastAsia="Arial"/>
          <w:spacing w:val="-2"/>
          <w:sz w:val="20"/>
        </w:rPr>
        <w:t xml:space="preserve"> </w:t>
      </w:r>
      <w:r w:rsidRPr="004E6C3A">
        <w:rPr>
          <w:rFonts w:eastAsia="Arial"/>
          <w:sz w:val="20"/>
        </w:rPr>
        <w:t>a</w:t>
      </w:r>
      <w:r w:rsidRPr="004E6C3A">
        <w:rPr>
          <w:rFonts w:eastAsia="Arial"/>
          <w:spacing w:val="-5"/>
          <w:sz w:val="20"/>
        </w:rPr>
        <w:t xml:space="preserve"> </w:t>
      </w:r>
      <w:r w:rsidRPr="004E6C3A">
        <w:rPr>
          <w:rFonts w:eastAsia="Arial"/>
          <w:sz w:val="20"/>
        </w:rPr>
        <w:t>reasonable</w:t>
      </w:r>
      <w:r w:rsidRPr="004E6C3A">
        <w:rPr>
          <w:rFonts w:eastAsia="Arial"/>
          <w:spacing w:val="-2"/>
          <w:sz w:val="20"/>
        </w:rPr>
        <w:t xml:space="preserve"> </w:t>
      </w:r>
      <w:r w:rsidRPr="004E6C3A">
        <w:rPr>
          <w:rFonts w:eastAsia="Arial"/>
          <w:sz w:val="20"/>
        </w:rPr>
        <w:t>time, which time shall be determined in the sole discretion of the Purchasing Authority.  If the default or non-compliance is not capable of cure or if the cure requires more than thirty</w:t>
      </w:r>
      <w:r w:rsidRPr="004E6C3A">
        <w:rPr>
          <w:rFonts w:eastAsia="Arial"/>
          <w:spacing w:val="-4"/>
          <w:sz w:val="20"/>
        </w:rPr>
        <w:t xml:space="preserve"> </w:t>
      </w:r>
      <w:r w:rsidRPr="004E6C3A">
        <w:rPr>
          <w:rFonts w:eastAsia="Arial"/>
          <w:sz w:val="20"/>
        </w:rPr>
        <w:t>(30)</w:t>
      </w:r>
      <w:r w:rsidRPr="004E6C3A">
        <w:rPr>
          <w:rFonts w:eastAsia="Arial"/>
          <w:spacing w:val="-3"/>
          <w:sz w:val="20"/>
        </w:rPr>
        <w:t xml:space="preserve"> </w:t>
      </w:r>
      <w:r w:rsidRPr="004E6C3A">
        <w:rPr>
          <w:rFonts w:eastAsia="Arial"/>
          <w:sz w:val="20"/>
        </w:rPr>
        <w:t>calendar</w:t>
      </w:r>
      <w:r w:rsidRPr="004E6C3A">
        <w:rPr>
          <w:rFonts w:eastAsia="Arial"/>
          <w:spacing w:val="-5"/>
          <w:sz w:val="20"/>
        </w:rPr>
        <w:t xml:space="preserve"> </w:t>
      </w:r>
      <w:r w:rsidRPr="004E6C3A">
        <w:rPr>
          <w:rFonts w:eastAsia="Arial"/>
          <w:sz w:val="20"/>
        </w:rPr>
        <w:t>days, the Purchasing Authority may provide notice of termination without a cure period.</w:t>
      </w:r>
      <w:r w:rsidRPr="004E6C3A">
        <w:rPr>
          <w:rFonts w:eastAsia="Arial"/>
          <w:spacing w:val="-5"/>
          <w:sz w:val="20"/>
        </w:rPr>
        <w:t xml:space="preserve"> </w:t>
      </w:r>
      <w:r w:rsidRPr="004E6C3A">
        <w:rPr>
          <w:sz w:val="20"/>
        </w:rPr>
        <w:t>The State shall not be required to provide advance written notice or a cure period and may immediately terminate this Contract in whole or in part if the State, in its sole discretion, determines that it is reasonably necessary to preserve public safety or prevent immediate public crisis.  Time allowed for cure shall not diminish or eliminate Contractor’s liability for damages, including liquidated damages to the extent provided for under this Contract.</w:t>
      </w:r>
    </w:p>
    <w:p w14:paraId="24F6EF59" w14:textId="77777777" w:rsidR="00C8308C" w:rsidRPr="004E6C3A" w:rsidRDefault="00C8308C" w:rsidP="006B0EC8">
      <w:pPr>
        <w:pStyle w:val="ListParagraph"/>
        <w:numPr>
          <w:ilvl w:val="2"/>
          <w:numId w:val="11"/>
        </w:numPr>
        <w:spacing w:line="259" w:lineRule="auto"/>
        <w:ind w:left="1080" w:right="0" w:hanging="900"/>
        <w:jc w:val="both"/>
        <w:rPr>
          <w:sz w:val="20"/>
          <w:u w:val="single"/>
        </w:rPr>
      </w:pPr>
      <w:r w:rsidRPr="004E6C3A">
        <w:rPr>
          <w:sz w:val="20"/>
          <w:u w:val="single"/>
        </w:rPr>
        <w:t>Effect of Termination</w:t>
      </w:r>
    </w:p>
    <w:p w14:paraId="30490100"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rFonts w:eastAsia="Arial"/>
          <w:sz w:val="20"/>
        </w:rPr>
        <w:t>If</w:t>
      </w:r>
      <w:r w:rsidRPr="004E6C3A">
        <w:rPr>
          <w:rFonts w:eastAsia="Arial"/>
          <w:spacing w:val="-3"/>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Contract</w:t>
      </w:r>
      <w:r w:rsidRPr="004E6C3A">
        <w:rPr>
          <w:rFonts w:eastAsia="Arial"/>
          <w:spacing w:val="-3"/>
          <w:sz w:val="20"/>
        </w:rPr>
        <w:t xml:space="preserve"> </w:t>
      </w:r>
      <w:r w:rsidRPr="004E6C3A">
        <w:rPr>
          <w:rFonts w:eastAsia="Arial"/>
          <w:sz w:val="20"/>
        </w:rPr>
        <w:t>is</w:t>
      </w:r>
      <w:r w:rsidRPr="004E6C3A">
        <w:rPr>
          <w:rFonts w:eastAsia="Arial"/>
          <w:spacing w:val="-2"/>
          <w:sz w:val="20"/>
        </w:rPr>
        <w:t xml:space="preserve"> </w:t>
      </w:r>
      <w:r w:rsidRPr="004E6C3A">
        <w:rPr>
          <w:rFonts w:eastAsia="Arial"/>
          <w:sz w:val="20"/>
        </w:rPr>
        <w:t>terminated</w:t>
      </w:r>
      <w:r w:rsidRPr="004E6C3A">
        <w:rPr>
          <w:rFonts w:eastAsia="Arial"/>
          <w:spacing w:val="-2"/>
          <w:sz w:val="20"/>
        </w:rPr>
        <w:t xml:space="preserve"> </w:t>
      </w:r>
      <w:r w:rsidRPr="004E6C3A">
        <w:rPr>
          <w:rFonts w:eastAsia="Arial"/>
          <w:sz w:val="20"/>
        </w:rPr>
        <w:t>for</w:t>
      </w:r>
      <w:r w:rsidRPr="004E6C3A">
        <w:rPr>
          <w:rFonts w:eastAsia="Arial"/>
          <w:spacing w:val="-3"/>
          <w:sz w:val="20"/>
        </w:rPr>
        <w:t xml:space="preserve"> </w:t>
      </w:r>
      <w:r w:rsidRPr="004E6C3A">
        <w:rPr>
          <w:rFonts w:eastAsia="Arial"/>
          <w:sz w:val="20"/>
        </w:rPr>
        <w:t>default</w:t>
      </w:r>
      <w:r w:rsidRPr="004E6C3A">
        <w:rPr>
          <w:rFonts w:eastAsia="Arial"/>
          <w:spacing w:val="-3"/>
          <w:sz w:val="20"/>
        </w:rPr>
        <w:t xml:space="preserve"> </w:t>
      </w:r>
      <w:r w:rsidRPr="004E6C3A">
        <w:rPr>
          <w:rFonts w:eastAsia="Arial"/>
          <w:sz w:val="20"/>
        </w:rPr>
        <w:t>or</w:t>
      </w:r>
      <w:r w:rsidRPr="004E6C3A">
        <w:rPr>
          <w:rFonts w:eastAsia="Arial"/>
          <w:spacing w:val="-3"/>
          <w:sz w:val="20"/>
        </w:rPr>
        <w:t xml:space="preserve"> </w:t>
      </w:r>
      <w:r w:rsidRPr="004E6C3A">
        <w:rPr>
          <w:rFonts w:eastAsia="Arial"/>
          <w:sz w:val="20"/>
        </w:rPr>
        <w:t>non- compliance,</w:t>
      </w:r>
      <w:r w:rsidRPr="004E6C3A">
        <w:rPr>
          <w:rFonts w:eastAsia="Arial"/>
          <w:spacing w:val="-2"/>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Contractor</w:t>
      </w:r>
      <w:r w:rsidRPr="004E6C3A">
        <w:rPr>
          <w:rFonts w:eastAsia="Arial"/>
          <w:spacing w:val="-2"/>
          <w:sz w:val="20"/>
        </w:rPr>
        <w:t xml:space="preserve"> </w:t>
      </w:r>
      <w:r w:rsidRPr="004E6C3A">
        <w:rPr>
          <w:rFonts w:eastAsia="Arial"/>
          <w:sz w:val="20"/>
        </w:rPr>
        <w:t>will</w:t>
      </w:r>
      <w:r w:rsidRPr="004E6C3A">
        <w:rPr>
          <w:rFonts w:eastAsia="Arial"/>
          <w:spacing w:val="-4"/>
          <w:sz w:val="20"/>
        </w:rPr>
        <w:t xml:space="preserve"> </w:t>
      </w:r>
      <w:r w:rsidRPr="004E6C3A">
        <w:rPr>
          <w:rFonts w:eastAsia="Arial"/>
          <w:sz w:val="20"/>
        </w:rPr>
        <w:t>be</w:t>
      </w:r>
      <w:r w:rsidRPr="004E6C3A">
        <w:rPr>
          <w:rFonts w:eastAsia="Arial"/>
          <w:spacing w:val="-1"/>
          <w:sz w:val="20"/>
        </w:rPr>
        <w:t xml:space="preserve"> </w:t>
      </w:r>
      <w:r w:rsidRPr="004E6C3A">
        <w:rPr>
          <w:rFonts w:eastAsia="Arial"/>
          <w:sz w:val="20"/>
        </w:rPr>
        <w:t>liable</w:t>
      </w:r>
      <w:r w:rsidRPr="004E6C3A">
        <w:rPr>
          <w:rFonts w:eastAsia="Arial"/>
          <w:spacing w:val="-4"/>
          <w:sz w:val="20"/>
        </w:rPr>
        <w:t xml:space="preserve"> </w:t>
      </w:r>
      <w:r w:rsidRPr="004E6C3A">
        <w:rPr>
          <w:rFonts w:eastAsia="Arial"/>
          <w:sz w:val="20"/>
        </w:rPr>
        <w:t>for</w:t>
      </w:r>
      <w:r w:rsidRPr="004E6C3A">
        <w:rPr>
          <w:rFonts w:eastAsia="Arial"/>
          <w:spacing w:val="-2"/>
          <w:sz w:val="20"/>
        </w:rPr>
        <w:t xml:space="preserve"> </w:t>
      </w:r>
      <w:r w:rsidRPr="004E6C3A">
        <w:rPr>
          <w:rFonts w:eastAsia="Arial"/>
          <w:sz w:val="20"/>
        </w:rPr>
        <w:t>any</w:t>
      </w:r>
      <w:r w:rsidRPr="004E6C3A">
        <w:rPr>
          <w:rFonts w:eastAsia="Arial"/>
          <w:spacing w:val="-3"/>
          <w:sz w:val="20"/>
        </w:rPr>
        <w:t xml:space="preserve"> </w:t>
      </w:r>
      <w:r w:rsidRPr="004E6C3A">
        <w:rPr>
          <w:rFonts w:eastAsia="Arial"/>
          <w:sz w:val="20"/>
        </w:rPr>
        <w:t>costs</w:t>
      </w:r>
      <w:r w:rsidRPr="004E6C3A">
        <w:rPr>
          <w:rFonts w:eastAsia="Arial"/>
          <w:spacing w:val="-1"/>
          <w:sz w:val="20"/>
        </w:rPr>
        <w:t xml:space="preserve"> </w:t>
      </w:r>
      <w:r w:rsidRPr="004E6C3A">
        <w:rPr>
          <w:rFonts w:eastAsia="Arial"/>
          <w:sz w:val="20"/>
        </w:rPr>
        <w:t>resulting</w:t>
      </w:r>
      <w:r w:rsidRPr="004E6C3A">
        <w:rPr>
          <w:rFonts w:eastAsia="Arial"/>
          <w:spacing w:val="-4"/>
          <w:sz w:val="20"/>
        </w:rPr>
        <w:t xml:space="preserve"> </w:t>
      </w:r>
      <w:r w:rsidRPr="004E6C3A">
        <w:rPr>
          <w:rFonts w:eastAsia="Arial"/>
          <w:sz w:val="20"/>
        </w:rPr>
        <w:t>from</w:t>
      </w:r>
      <w:r w:rsidRPr="004E6C3A">
        <w:rPr>
          <w:rFonts w:eastAsia="Arial"/>
          <w:spacing w:val="-1"/>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State’s</w:t>
      </w:r>
      <w:r w:rsidRPr="004E6C3A">
        <w:rPr>
          <w:rFonts w:eastAsia="Arial"/>
          <w:spacing w:val="-3"/>
          <w:sz w:val="20"/>
        </w:rPr>
        <w:t xml:space="preserve"> </w:t>
      </w:r>
      <w:r w:rsidRPr="004E6C3A">
        <w:rPr>
          <w:rFonts w:eastAsia="Arial"/>
          <w:sz w:val="20"/>
        </w:rPr>
        <w:t>award</w:t>
      </w:r>
      <w:r w:rsidRPr="004E6C3A">
        <w:rPr>
          <w:rFonts w:eastAsia="Arial"/>
          <w:spacing w:val="-1"/>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a</w:t>
      </w:r>
      <w:r w:rsidRPr="004E6C3A">
        <w:rPr>
          <w:rFonts w:eastAsia="Arial"/>
          <w:spacing w:val="-4"/>
          <w:sz w:val="20"/>
        </w:rPr>
        <w:t xml:space="preserve"> </w:t>
      </w:r>
      <w:r w:rsidRPr="004E6C3A">
        <w:rPr>
          <w:rFonts w:eastAsia="Arial"/>
          <w:sz w:val="20"/>
        </w:rPr>
        <w:t>new</w:t>
      </w:r>
      <w:r w:rsidRPr="004E6C3A">
        <w:rPr>
          <w:rFonts w:eastAsia="Arial"/>
          <w:spacing w:val="-5"/>
          <w:sz w:val="20"/>
        </w:rPr>
        <w:t xml:space="preserve"> </w:t>
      </w:r>
      <w:r w:rsidRPr="004E6C3A">
        <w:rPr>
          <w:rFonts w:eastAsia="Arial"/>
          <w:sz w:val="20"/>
        </w:rPr>
        <w:t>contract</w:t>
      </w:r>
      <w:r w:rsidRPr="004E6C3A">
        <w:rPr>
          <w:rFonts w:eastAsia="Arial"/>
          <w:spacing w:val="-4"/>
          <w:sz w:val="20"/>
        </w:rPr>
        <w:t xml:space="preserve"> </w:t>
      </w:r>
      <w:r w:rsidRPr="004E6C3A">
        <w:rPr>
          <w:rFonts w:eastAsia="Arial"/>
          <w:sz w:val="20"/>
        </w:rPr>
        <w:t>and</w:t>
      </w:r>
      <w:r w:rsidRPr="004E6C3A">
        <w:rPr>
          <w:rFonts w:eastAsia="Arial"/>
          <w:spacing w:val="-4"/>
          <w:sz w:val="20"/>
        </w:rPr>
        <w:t xml:space="preserve"> </w:t>
      </w:r>
      <w:r w:rsidRPr="004E6C3A">
        <w:rPr>
          <w:rFonts w:eastAsia="Arial"/>
          <w:sz w:val="20"/>
        </w:rPr>
        <w:t>any damages</w:t>
      </w:r>
      <w:r w:rsidRPr="004E6C3A">
        <w:rPr>
          <w:rFonts w:eastAsia="Arial"/>
          <w:spacing w:val="-3"/>
          <w:sz w:val="20"/>
        </w:rPr>
        <w:t xml:space="preserve"> </w:t>
      </w:r>
      <w:r w:rsidRPr="004E6C3A">
        <w:rPr>
          <w:rFonts w:eastAsia="Arial"/>
          <w:sz w:val="20"/>
        </w:rPr>
        <w:t>incurred</w:t>
      </w:r>
      <w:r w:rsidRPr="004E6C3A">
        <w:rPr>
          <w:rFonts w:eastAsia="Arial"/>
          <w:spacing w:val="-1"/>
          <w:sz w:val="20"/>
        </w:rPr>
        <w:t xml:space="preserve"> </w:t>
      </w:r>
      <w:r w:rsidRPr="004E6C3A">
        <w:rPr>
          <w:rFonts w:eastAsia="Arial"/>
          <w:sz w:val="20"/>
        </w:rPr>
        <w:t>by</w:t>
      </w:r>
      <w:r w:rsidRPr="004E6C3A">
        <w:rPr>
          <w:rFonts w:eastAsia="Arial"/>
          <w:spacing w:val="-3"/>
          <w:sz w:val="20"/>
        </w:rPr>
        <w:t xml:space="preserve"> </w:t>
      </w:r>
      <w:r w:rsidRPr="004E6C3A">
        <w:rPr>
          <w:rFonts w:eastAsia="Arial"/>
          <w:sz w:val="20"/>
        </w:rPr>
        <w:t>the</w:t>
      </w:r>
      <w:r w:rsidRPr="004E6C3A">
        <w:rPr>
          <w:rFonts w:eastAsia="Arial"/>
          <w:spacing w:val="-4"/>
          <w:sz w:val="20"/>
        </w:rPr>
        <w:t xml:space="preserve"> </w:t>
      </w:r>
      <w:r w:rsidRPr="004E6C3A">
        <w:rPr>
          <w:rFonts w:eastAsia="Arial"/>
          <w:sz w:val="20"/>
        </w:rPr>
        <w:t>State.</w:t>
      </w:r>
      <w:r w:rsidRPr="004E6C3A">
        <w:rPr>
          <w:rFonts w:eastAsia="Arial"/>
          <w:spacing w:val="-2"/>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State,</w:t>
      </w:r>
      <w:r w:rsidRPr="004E6C3A">
        <w:rPr>
          <w:rFonts w:eastAsia="Arial"/>
          <w:spacing w:val="-4"/>
          <w:sz w:val="20"/>
        </w:rPr>
        <w:t xml:space="preserve"> </w:t>
      </w:r>
      <w:r w:rsidRPr="004E6C3A">
        <w:rPr>
          <w:rFonts w:eastAsia="Arial"/>
          <w:sz w:val="20"/>
        </w:rPr>
        <w:t>upon</w:t>
      </w:r>
      <w:r w:rsidRPr="004E6C3A">
        <w:rPr>
          <w:rFonts w:eastAsia="Arial"/>
          <w:spacing w:val="-1"/>
          <w:sz w:val="20"/>
        </w:rPr>
        <w:t xml:space="preserve"> </w:t>
      </w:r>
      <w:r w:rsidRPr="004E6C3A">
        <w:rPr>
          <w:rFonts w:eastAsia="Arial"/>
          <w:sz w:val="20"/>
        </w:rPr>
        <w:t>termination</w:t>
      </w:r>
      <w:r w:rsidRPr="004E6C3A">
        <w:rPr>
          <w:rFonts w:eastAsia="Arial"/>
          <w:spacing w:val="-1"/>
          <w:sz w:val="20"/>
        </w:rPr>
        <w:t xml:space="preserve"> </w:t>
      </w:r>
      <w:r w:rsidRPr="004E6C3A">
        <w:rPr>
          <w:rFonts w:eastAsia="Arial"/>
          <w:sz w:val="20"/>
        </w:rPr>
        <w:t>for</w:t>
      </w:r>
      <w:r w:rsidRPr="004E6C3A">
        <w:rPr>
          <w:rFonts w:eastAsia="Arial"/>
          <w:spacing w:val="-2"/>
          <w:sz w:val="20"/>
        </w:rPr>
        <w:t xml:space="preserve"> </w:t>
      </w:r>
      <w:r w:rsidRPr="004E6C3A">
        <w:rPr>
          <w:rFonts w:eastAsia="Arial"/>
          <w:sz w:val="20"/>
        </w:rPr>
        <w:t>default</w:t>
      </w:r>
      <w:r w:rsidRPr="004E6C3A">
        <w:rPr>
          <w:rFonts w:eastAsia="Arial"/>
          <w:spacing w:val="-4"/>
          <w:sz w:val="20"/>
        </w:rPr>
        <w:t xml:space="preserve"> </w:t>
      </w:r>
      <w:r w:rsidRPr="004E6C3A">
        <w:rPr>
          <w:rFonts w:eastAsia="Arial"/>
          <w:sz w:val="20"/>
        </w:rPr>
        <w:t>or</w:t>
      </w:r>
      <w:r w:rsidRPr="004E6C3A">
        <w:rPr>
          <w:rFonts w:eastAsia="Arial"/>
          <w:spacing w:val="-2"/>
          <w:sz w:val="20"/>
        </w:rPr>
        <w:t xml:space="preserve"> </w:t>
      </w:r>
      <w:r w:rsidRPr="004E6C3A">
        <w:rPr>
          <w:rFonts w:eastAsia="Arial"/>
          <w:sz w:val="20"/>
        </w:rPr>
        <w:t>non-compliance,</w:t>
      </w:r>
      <w:r w:rsidRPr="004E6C3A">
        <w:rPr>
          <w:rFonts w:eastAsia="Arial"/>
          <w:spacing w:val="-2"/>
          <w:sz w:val="20"/>
        </w:rPr>
        <w:t xml:space="preserve"> </w:t>
      </w:r>
      <w:r w:rsidRPr="004E6C3A">
        <w:rPr>
          <w:rFonts w:eastAsia="Arial"/>
          <w:sz w:val="20"/>
        </w:rPr>
        <w:t>reserves</w:t>
      </w:r>
      <w:r w:rsidRPr="004E6C3A">
        <w:rPr>
          <w:rFonts w:eastAsia="Arial"/>
          <w:spacing w:val="-3"/>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right</w:t>
      </w:r>
      <w:r w:rsidRPr="004E6C3A">
        <w:rPr>
          <w:rFonts w:eastAsia="Arial"/>
          <w:spacing w:val="-2"/>
          <w:sz w:val="20"/>
        </w:rPr>
        <w:t xml:space="preserve"> </w:t>
      </w:r>
      <w:r w:rsidRPr="004E6C3A">
        <w:rPr>
          <w:rFonts w:eastAsia="Arial"/>
          <w:sz w:val="20"/>
        </w:rPr>
        <w:t>to</w:t>
      </w:r>
      <w:r w:rsidRPr="004E6C3A">
        <w:rPr>
          <w:rFonts w:eastAsia="Arial"/>
          <w:spacing w:val="-1"/>
          <w:sz w:val="20"/>
        </w:rPr>
        <w:t xml:space="preserve"> </w:t>
      </w:r>
      <w:r w:rsidRPr="004E6C3A">
        <w:rPr>
          <w:rFonts w:eastAsia="Arial"/>
          <w:sz w:val="20"/>
        </w:rPr>
        <w:t>take</w:t>
      </w:r>
      <w:r w:rsidRPr="004E6C3A">
        <w:rPr>
          <w:rFonts w:eastAsia="Arial"/>
          <w:spacing w:val="-1"/>
          <w:sz w:val="20"/>
        </w:rPr>
        <w:t xml:space="preserve"> </w:t>
      </w:r>
      <w:r w:rsidRPr="004E6C3A">
        <w:rPr>
          <w:rFonts w:eastAsia="Arial"/>
          <w:sz w:val="20"/>
        </w:rPr>
        <w:t>any legal action it may deem necessary including, without limitation, offset of damages against payment</w:t>
      </w:r>
      <w:r w:rsidRPr="004E6C3A">
        <w:rPr>
          <w:rFonts w:eastAsia="Arial"/>
          <w:spacing w:val="-20"/>
          <w:sz w:val="20"/>
        </w:rPr>
        <w:t xml:space="preserve"> </w:t>
      </w:r>
      <w:r w:rsidRPr="004E6C3A">
        <w:rPr>
          <w:rFonts w:eastAsia="Arial"/>
          <w:sz w:val="20"/>
        </w:rPr>
        <w:t>due.</w:t>
      </w:r>
    </w:p>
    <w:p w14:paraId="7BB82467"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sz w:val="20"/>
        </w:rPr>
        <w:t xml:space="preserve">Unless provided otherwise in the Contract, upon termination by the Purchasing Authority for default or non-compliance, Contractor shall: a) promptly discontinue all work, unless the termination notice directs otherwise; b) promptly return to the State any Property provided by the State pursuant to this Contract; and c) deliver or otherwise make available to the State all data, reports, estimates, summaries and such other information and materials as may have been accumulated by Contractor in performing this Contract, whether completed or in </w:t>
      </w:r>
      <w:r w:rsidRPr="004E6C3A">
        <w:rPr>
          <w:sz w:val="20"/>
        </w:rPr>
        <w:lastRenderedPageBreak/>
        <w:t xml:space="preserve">process, which the Contractor is obligated by the Contract or law to provide to the State upon completion.  </w:t>
      </w:r>
    </w:p>
    <w:p w14:paraId="62598797" w14:textId="77777777" w:rsidR="00C8308C" w:rsidRPr="004E6C3A" w:rsidRDefault="00C8308C" w:rsidP="006B0EC8">
      <w:pPr>
        <w:pStyle w:val="ListParagraph"/>
        <w:numPr>
          <w:ilvl w:val="2"/>
          <w:numId w:val="11"/>
        </w:numPr>
        <w:spacing w:after="160" w:line="259" w:lineRule="auto"/>
        <w:ind w:left="1080" w:right="0" w:hanging="900"/>
        <w:jc w:val="both"/>
        <w:rPr>
          <w:sz w:val="20"/>
        </w:rPr>
      </w:pPr>
      <w:r w:rsidRPr="004E6C3A">
        <w:rPr>
          <w:sz w:val="20"/>
          <w:u w:val="single"/>
        </w:rPr>
        <w:t>Remedies.</w:t>
      </w:r>
      <w:r w:rsidRPr="004E6C3A">
        <w:rPr>
          <w:sz w:val="20"/>
        </w:rPr>
        <w:t xml:space="preserve">  In addition to any remedies available to the State under law or equity, the State may, at its sole discretion, take or require one (1) or more of the following remedial actions if the Contractor’s performance is deficient and does not comply with the Contract requirements: 1) require the Contractor to take corrective action to ensure that performance conforms to Contract requirements; 2) reduce payment to reflect the reduced value of the performance received; 3) require the Contractor to subcontract all or part of the service at no additional cost to the State; 4) withhold payment or require payment of actual damages caused by the deficiency; 5) withhold payment or require payment of liquidated damages, if liquidated damages are provided for in the Contract; 6) secure the deficient products or services and deduct the costs of products or services from payments to the Contractor under the Contract; 7) require Contractor to remove, at its sole expense, any non-conforming or deficient Property from the State’s premises; or 8) terminate the Contract pursuant to any termination provisions within the Contract.  These remedies are cumulative to the extent the remedies are not inconsistent, and the State may pursue any remedy or remedies singly, collectively, successively or in any order whatsoever.</w:t>
      </w:r>
    </w:p>
    <w:p w14:paraId="1FB39595" w14:textId="77777777" w:rsidR="00C8308C" w:rsidRPr="004E6C3A" w:rsidRDefault="00C8308C" w:rsidP="00C8308C">
      <w:pPr>
        <w:pStyle w:val="ListParagraph"/>
        <w:ind w:left="792"/>
        <w:jc w:val="both"/>
        <w:rPr>
          <w:b/>
          <w:bCs/>
          <w:sz w:val="20"/>
        </w:rPr>
      </w:pPr>
    </w:p>
    <w:p w14:paraId="477E33EB"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Changes and Modifications</w:t>
      </w:r>
    </w:p>
    <w:p w14:paraId="4F9AA074"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Amendments.</w:t>
      </w:r>
      <w:r w:rsidRPr="004E6C3A">
        <w:rPr>
          <w:sz w:val="20"/>
        </w:rPr>
        <w:t xml:space="preserve">  Except as provided herein for ministerial changes, the Contract may be modified or amended only upon written consent of the Purchasing Authority and Contractor.  The Contract may not be released, discharged, changed, extended, modified, subcontracted or assigned in whole or in part (collectively, an “Amendment”) except to the extent provided by a written instrument signed by the Contractor and the Purchasing Authority.  The Purchasing Authority is authorized to execute any Amendment.  The Agency is authorized to execute Amendments consisting solely of plans required by the Contract and ministerial or administrative documents that further define the day-to-day responsibilities of the Contractor and the Agency.  The Agency is not authorized to execute Amendments directly or indirectly increasing monetary obligations of the State, expanding the scope of the Contract or extending the Contract term.  An Amendment not executed in compliance with this section is voidable, at the option of the Purchasing Administrator.</w:t>
      </w:r>
    </w:p>
    <w:p w14:paraId="7A0A530F"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Ministerial Changes.</w:t>
      </w:r>
      <w:r w:rsidRPr="004E6C3A">
        <w:rPr>
          <w:sz w:val="20"/>
        </w:rPr>
        <w:t xml:space="preserve">  In the event the State discovers or is notified of a typographical or other ministerial or clerical error in the Contract, the Purchasing Authority may correct such error after providing notice to the Contractor of its intent to make the correction and an opportunity for the Contractor to object that the proposed correction is not ministerial or clerical.  The Purchasing Authority will make a copy of the corrected Contract available to the Contractor upon the effectiveness of the correction.  </w:t>
      </w:r>
    </w:p>
    <w:p w14:paraId="79216D3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Material Changes.</w:t>
      </w:r>
      <w:r w:rsidRPr="004E6C3A">
        <w:rPr>
          <w:sz w:val="20"/>
        </w:rPr>
        <w:t xml:space="preserve">  Amendments to the Contract shall be in compliance with the State Procurement Act, Idaho Code title 67, chapter 92.  The Purchasing Authority may accept material changes with an amendment if such changes could not reasonably been anticipated by the parties at the time of the Solicitation and do not frustrate the competitive process or provide the Contractor with an unfair advantage, as determined by the Purchasing Administrator in his or her sole discretion.  </w:t>
      </w:r>
    </w:p>
    <w:p w14:paraId="1268DB0A" w14:textId="77777777" w:rsidR="00C8308C" w:rsidRPr="004E6C3A" w:rsidRDefault="00C8308C" w:rsidP="00C8308C">
      <w:pPr>
        <w:pStyle w:val="ListParagraph"/>
        <w:ind w:left="792"/>
        <w:jc w:val="both"/>
        <w:rPr>
          <w:sz w:val="20"/>
        </w:rPr>
      </w:pPr>
    </w:p>
    <w:p w14:paraId="5BA7B751"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No Personal Liability</w:t>
      </w:r>
      <w:r w:rsidRPr="004E6C3A">
        <w:rPr>
          <w:sz w:val="20"/>
        </w:rPr>
        <w:t>.  Contractor specifically understands and agrees that in no event shall any official, officer, employee or agent of the State be personally liable or responsible for any representation, statement, covenant, warranty or obligation contained in, or made in connection with, this Contract, express or implied.</w:t>
      </w:r>
    </w:p>
    <w:p w14:paraId="4C309077" w14:textId="77777777" w:rsidR="00C8308C" w:rsidRPr="004E6C3A" w:rsidRDefault="00C8308C" w:rsidP="00C8308C">
      <w:pPr>
        <w:pStyle w:val="ListParagraph"/>
        <w:ind w:left="360"/>
        <w:jc w:val="both"/>
        <w:rPr>
          <w:b/>
          <w:bCs/>
          <w:sz w:val="20"/>
        </w:rPr>
      </w:pPr>
    </w:p>
    <w:p w14:paraId="7E231099"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Contract Relationship; Workers’ Compensation Insurance</w:t>
      </w:r>
    </w:p>
    <w:p w14:paraId="2240C8F3"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Independent Contractor.</w:t>
      </w:r>
      <w:r w:rsidRPr="004E6C3A">
        <w:rPr>
          <w:sz w:val="20"/>
        </w:rPr>
        <w:t xml:space="preserve">  Contractor’s status under the Contract shall be that of an independent contractor, and not that of an agent or employee.  Contractor is solely liable for all labor, taxes, insurance, required bonding, and other expenses, except as specifically stated herein.  Contractor shall exonerate, indemnify and hold the State harmless from and against and assume full responsibility for payment of all federal, state and local taxes or contributions imposed or required under unemployment insurance, social security, workman’s compensation and income tax laws with respect to Contractor or Contractor’s employees engaged in performance under the Contract.</w:t>
      </w:r>
    </w:p>
    <w:p w14:paraId="2A69E66C"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Workers’ Compensation Insurance.</w:t>
      </w:r>
      <w:r w:rsidRPr="004E6C3A">
        <w:rPr>
          <w:sz w:val="20"/>
        </w:rPr>
        <w:t xml:space="preserve">  </w:t>
      </w:r>
      <w:r w:rsidRPr="004E6C3A">
        <w:rPr>
          <w:rFonts w:eastAsia="Arial"/>
          <w:sz w:val="20"/>
        </w:rPr>
        <w:t>Contractor</w:t>
      </w:r>
      <w:r w:rsidRPr="004E6C3A">
        <w:rPr>
          <w:rFonts w:eastAsia="Arial"/>
          <w:spacing w:val="-3"/>
          <w:sz w:val="20"/>
        </w:rPr>
        <w:t xml:space="preserve"> </w:t>
      </w:r>
      <w:r w:rsidRPr="004E6C3A">
        <w:rPr>
          <w:rFonts w:eastAsia="Arial"/>
          <w:sz w:val="20"/>
        </w:rPr>
        <w:t>shall</w:t>
      </w:r>
      <w:r w:rsidRPr="004E6C3A">
        <w:rPr>
          <w:rFonts w:eastAsia="Arial"/>
          <w:spacing w:val="-5"/>
          <w:sz w:val="20"/>
        </w:rPr>
        <w:t xml:space="preserve"> </w:t>
      </w:r>
      <w:r w:rsidRPr="004E6C3A">
        <w:rPr>
          <w:rFonts w:eastAsia="Arial"/>
          <w:sz w:val="20"/>
        </w:rPr>
        <w:t>maintain</w:t>
      </w:r>
      <w:r w:rsidRPr="004E6C3A">
        <w:rPr>
          <w:rFonts w:eastAsia="Arial"/>
          <w:spacing w:val="-2"/>
          <w:sz w:val="20"/>
        </w:rPr>
        <w:t xml:space="preserve"> </w:t>
      </w:r>
      <w:r w:rsidRPr="004E6C3A">
        <w:rPr>
          <w:rFonts w:eastAsia="Arial"/>
          <w:sz w:val="20"/>
        </w:rPr>
        <w:t>worker’s</w:t>
      </w:r>
      <w:r w:rsidRPr="004E6C3A">
        <w:rPr>
          <w:rFonts w:eastAsia="Arial"/>
          <w:spacing w:val="-4"/>
          <w:sz w:val="20"/>
        </w:rPr>
        <w:t xml:space="preserve"> </w:t>
      </w:r>
      <w:r w:rsidRPr="004E6C3A">
        <w:rPr>
          <w:rFonts w:eastAsia="Arial"/>
          <w:sz w:val="20"/>
        </w:rPr>
        <w:t>compensation insurance as required by law and shall provide certificate of same if requested by the State. Failure</w:t>
      </w:r>
      <w:r w:rsidRPr="004E6C3A">
        <w:rPr>
          <w:rFonts w:eastAsia="Arial"/>
          <w:spacing w:val="-1"/>
          <w:sz w:val="20"/>
        </w:rPr>
        <w:t xml:space="preserve"> </w:t>
      </w:r>
      <w:r w:rsidRPr="004E6C3A">
        <w:rPr>
          <w:rFonts w:eastAsia="Arial"/>
          <w:sz w:val="20"/>
        </w:rPr>
        <w:t>to</w:t>
      </w:r>
      <w:r w:rsidRPr="004E6C3A">
        <w:rPr>
          <w:rFonts w:eastAsia="Arial"/>
          <w:spacing w:val="-4"/>
          <w:sz w:val="20"/>
        </w:rPr>
        <w:t xml:space="preserve"> </w:t>
      </w:r>
      <w:r w:rsidRPr="004E6C3A">
        <w:rPr>
          <w:rFonts w:eastAsia="Arial"/>
          <w:sz w:val="20"/>
        </w:rPr>
        <w:t>provide</w:t>
      </w:r>
      <w:r w:rsidRPr="004E6C3A">
        <w:rPr>
          <w:rFonts w:eastAsia="Arial"/>
          <w:spacing w:val="-1"/>
          <w:sz w:val="20"/>
        </w:rPr>
        <w:t xml:space="preserve"> </w:t>
      </w:r>
      <w:r w:rsidRPr="004E6C3A">
        <w:rPr>
          <w:rFonts w:eastAsia="Arial"/>
          <w:sz w:val="20"/>
        </w:rPr>
        <w:t>a</w:t>
      </w:r>
      <w:r w:rsidRPr="004E6C3A">
        <w:rPr>
          <w:rFonts w:eastAsia="Arial"/>
          <w:spacing w:val="-4"/>
          <w:sz w:val="20"/>
        </w:rPr>
        <w:t xml:space="preserve"> </w:t>
      </w:r>
      <w:r w:rsidRPr="004E6C3A">
        <w:rPr>
          <w:rFonts w:eastAsia="Arial"/>
          <w:sz w:val="20"/>
        </w:rPr>
        <w:lastRenderedPageBreak/>
        <w:t>certificate</w:t>
      </w:r>
      <w:r w:rsidRPr="004E6C3A">
        <w:rPr>
          <w:rFonts w:eastAsia="Arial"/>
          <w:spacing w:val="-1"/>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worker’s</w:t>
      </w:r>
      <w:r w:rsidRPr="004E6C3A">
        <w:rPr>
          <w:rFonts w:eastAsia="Arial"/>
          <w:spacing w:val="-3"/>
          <w:sz w:val="20"/>
        </w:rPr>
        <w:t xml:space="preserve"> </w:t>
      </w:r>
      <w:r w:rsidRPr="004E6C3A">
        <w:rPr>
          <w:rFonts w:eastAsia="Arial"/>
          <w:sz w:val="20"/>
        </w:rPr>
        <w:t>compensation</w:t>
      </w:r>
      <w:r w:rsidRPr="004E6C3A">
        <w:rPr>
          <w:rFonts w:eastAsia="Arial"/>
          <w:spacing w:val="-4"/>
          <w:sz w:val="20"/>
        </w:rPr>
        <w:t xml:space="preserve"> </w:t>
      </w:r>
      <w:r w:rsidRPr="004E6C3A">
        <w:rPr>
          <w:rFonts w:eastAsia="Arial"/>
          <w:sz w:val="20"/>
        </w:rPr>
        <w:t>insurance</w:t>
      </w:r>
      <w:r w:rsidRPr="004E6C3A">
        <w:rPr>
          <w:rFonts w:eastAsia="Arial"/>
          <w:spacing w:val="-4"/>
          <w:sz w:val="20"/>
        </w:rPr>
        <w:t xml:space="preserve"> </w:t>
      </w:r>
      <w:r w:rsidRPr="004E6C3A">
        <w:rPr>
          <w:rFonts w:eastAsia="Arial"/>
          <w:sz w:val="20"/>
        </w:rPr>
        <w:t>may</w:t>
      </w:r>
      <w:r w:rsidRPr="004E6C3A">
        <w:rPr>
          <w:rFonts w:eastAsia="Arial"/>
          <w:spacing w:val="-2"/>
          <w:sz w:val="20"/>
        </w:rPr>
        <w:t xml:space="preserve"> </w:t>
      </w:r>
      <w:r w:rsidRPr="004E6C3A">
        <w:rPr>
          <w:rFonts w:eastAsia="Arial"/>
          <w:sz w:val="20"/>
        </w:rPr>
        <w:t>result</w:t>
      </w:r>
      <w:r w:rsidRPr="004E6C3A">
        <w:rPr>
          <w:rFonts w:eastAsia="Arial"/>
          <w:spacing w:val="-4"/>
          <w:sz w:val="20"/>
        </w:rPr>
        <w:t xml:space="preserve"> </w:t>
      </w:r>
      <w:r w:rsidRPr="004E6C3A">
        <w:rPr>
          <w:rFonts w:eastAsia="Arial"/>
          <w:sz w:val="20"/>
        </w:rPr>
        <w:t>in termination</w:t>
      </w:r>
      <w:r w:rsidRPr="004E6C3A">
        <w:rPr>
          <w:rFonts w:eastAsia="Arial"/>
          <w:spacing w:val="-1"/>
          <w:sz w:val="20"/>
        </w:rPr>
        <w:t xml:space="preserve"> </w:t>
      </w:r>
      <w:r w:rsidRPr="004E6C3A">
        <w:rPr>
          <w:rFonts w:eastAsia="Arial"/>
          <w:sz w:val="20"/>
        </w:rPr>
        <w:t>of</w:t>
      </w:r>
      <w:r w:rsidRPr="004E6C3A">
        <w:rPr>
          <w:rFonts w:eastAsia="Arial"/>
          <w:spacing w:val="-4"/>
          <w:sz w:val="20"/>
        </w:rPr>
        <w:t xml:space="preserve"> </w:t>
      </w:r>
      <w:r w:rsidRPr="004E6C3A">
        <w:rPr>
          <w:rFonts w:eastAsia="Arial"/>
          <w:sz w:val="20"/>
        </w:rPr>
        <w:t>the</w:t>
      </w:r>
      <w:r w:rsidRPr="004E6C3A">
        <w:rPr>
          <w:rFonts w:eastAsia="Arial"/>
          <w:spacing w:val="-4"/>
          <w:sz w:val="20"/>
        </w:rPr>
        <w:t xml:space="preserve"> </w:t>
      </w:r>
      <w:r w:rsidRPr="004E6C3A">
        <w:rPr>
          <w:rFonts w:eastAsia="Arial"/>
          <w:sz w:val="20"/>
        </w:rPr>
        <w:t>Contract.  Provision of workers’ compensation insurance by the State under this provision shall be in the name of the Contractor as employer and shall not alter the independent contractor status of Contractor under the Contract.</w:t>
      </w:r>
      <w:r w:rsidRPr="004E6C3A">
        <w:rPr>
          <w:rFonts w:eastAsia="Arial"/>
          <w:spacing w:val="-2"/>
          <w:sz w:val="20"/>
        </w:rPr>
        <w:t xml:space="preserve"> </w:t>
      </w:r>
      <w:r w:rsidRPr="004E6C3A">
        <w:rPr>
          <w:rFonts w:eastAsia="Arial"/>
          <w:sz w:val="20"/>
        </w:rPr>
        <w:t>Contractor</w:t>
      </w:r>
      <w:r w:rsidRPr="004E6C3A">
        <w:rPr>
          <w:rFonts w:eastAsia="Arial"/>
          <w:spacing w:val="-4"/>
          <w:sz w:val="20"/>
        </w:rPr>
        <w:t xml:space="preserve"> </w:t>
      </w:r>
      <w:r w:rsidRPr="004E6C3A">
        <w:rPr>
          <w:rFonts w:eastAsia="Arial"/>
          <w:sz w:val="20"/>
        </w:rPr>
        <w:t>must</w:t>
      </w:r>
      <w:r w:rsidRPr="004E6C3A">
        <w:rPr>
          <w:rFonts w:eastAsia="Arial"/>
          <w:spacing w:val="-4"/>
          <w:sz w:val="20"/>
        </w:rPr>
        <w:t xml:space="preserve"> </w:t>
      </w:r>
      <w:r w:rsidRPr="004E6C3A">
        <w:rPr>
          <w:rFonts w:eastAsia="Arial"/>
          <w:sz w:val="20"/>
        </w:rPr>
        <w:t>provide</w:t>
      </w:r>
      <w:r w:rsidRPr="004E6C3A">
        <w:rPr>
          <w:rFonts w:eastAsia="Arial"/>
          <w:spacing w:val="-1"/>
          <w:sz w:val="20"/>
        </w:rPr>
        <w:t xml:space="preserve"> </w:t>
      </w:r>
      <w:r w:rsidRPr="004E6C3A">
        <w:rPr>
          <w:rFonts w:eastAsia="Arial"/>
          <w:sz w:val="20"/>
        </w:rPr>
        <w:t>either</w:t>
      </w:r>
      <w:r w:rsidRPr="004E6C3A">
        <w:rPr>
          <w:rFonts w:eastAsia="Arial"/>
          <w:spacing w:val="-4"/>
          <w:sz w:val="20"/>
        </w:rPr>
        <w:t xml:space="preserve"> </w:t>
      </w:r>
      <w:r w:rsidRPr="004E6C3A">
        <w:rPr>
          <w:rFonts w:eastAsia="Arial"/>
          <w:sz w:val="20"/>
        </w:rPr>
        <w:t>a</w:t>
      </w:r>
      <w:r w:rsidRPr="004E6C3A">
        <w:rPr>
          <w:rFonts w:eastAsia="Arial"/>
          <w:spacing w:val="-1"/>
          <w:sz w:val="20"/>
        </w:rPr>
        <w:t xml:space="preserve"> </w:t>
      </w:r>
      <w:r w:rsidRPr="004E6C3A">
        <w:rPr>
          <w:rFonts w:eastAsia="Arial"/>
          <w:sz w:val="20"/>
        </w:rPr>
        <w:t>certificate</w:t>
      </w:r>
      <w:r w:rsidRPr="004E6C3A">
        <w:rPr>
          <w:rFonts w:eastAsia="Arial"/>
          <w:spacing w:val="-1"/>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worker’s</w:t>
      </w:r>
      <w:r w:rsidRPr="004E6C3A">
        <w:rPr>
          <w:rFonts w:eastAsia="Arial"/>
          <w:spacing w:val="-3"/>
          <w:sz w:val="20"/>
        </w:rPr>
        <w:t xml:space="preserve"> </w:t>
      </w:r>
      <w:r w:rsidRPr="004E6C3A">
        <w:rPr>
          <w:rFonts w:eastAsia="Arial"/>
          <w:sz w:val="20"/>
        </w:rPr>
        <w:t>compensation</w:t>
      </w:r>
      <w:r w:rsidRPr="004E6C3A">
        <w:rPr>
          <w:rFonts w:eastAsia="Arial"/>
          <w:spacing w:val="-4"/>
          <w:sz w:val="20"/>
        </w:rPr>
        <w:t xml:space="preserve"> </w:t>
      </w:r>
      <w:r w:rsidRPr="004E6C3A">
        <w:rPr>
          <w:rFonts w:eastAsia="Arial"/>
          <w:sz w:val="20"/>
        </w:rPr>
        <w:t>insurance</w:t>
      </w:r>
      <w:r w:rsidRPr="004E6C3A">
        <w:rPr>
          <w:rFonts w:eastAsia="Arial"/>
          <w:spacing w:val="-4"/>
          <w:sz w:val="20"/>
        </w:rPr>
        <w:t xml:space="preserve"> </w:t>
      </w:r>
      <w:r w:rsidRPr="004E6C3A">
        <w:rPr>
          <w:rFonts w:eastAsia="Arial"/>
          <w:sz w:val="20"/>
        </w:rPr>
        <w:t>issued</w:t>
      </w:r>
      <w:r w:rsidRPr="004E6C3A">
        <w:rPr>
          <w:rFonts w:eastAsia="Arial"/>
          <w:spacing w:val="-1"/>
          <w:sz w:val="20"/>
        </w:rPr>
        <w:t xml:space="preserve"> </w:t>
      </w:r>
      <w:r w:rsidRPr="004E6C3A">
        <w:rPr>
          <w:rFonts w:eastAsia="Arial"/>
          <w:sz w:val="20"/>
        </w:rPr>
        <w:t>by</w:t>
      </w:r>
      <w:r w:rsidRPr="004E6C3A">
        <w:rPr>
          <w:rFonts w:eastAsia="Arial"/>
          <w:spacing w:val="-6"/>
          <w:sz w:val="20"/>
        </w:rPr>
        <w:t xml:space="preserve"> </w:t>
      </w:r>
      <w:r w:rsidRPr="004E6C3A">
        <w:rPr>
          <w:rFonts w:eastAsia="Arial"/>
          <w:sz w:val="20"/>
        </w:rPr>
        <w:t>a surety licensed to write worker’s compensation insurance in the state of Idaho, as evidence that the Contractor has in</w:t>
      </w:r>
      <w:r w:rsidRPr="004E6C3A">
        <w:rPr>
          <w:rFonts w:eastAsia="Arial"/>
          <w:spacing w:val="-33"/>
          <w:sz w:val="20"/>
        </w:rPr>
        <w:t xml:space="preserve"> </w:t>
      </w:r>
      <w:r w:rsidRPr="004E6C3A">
        <w:rPr>
          <w:rFonts w:eastAsia="Arial"/>
          <w:sz w:val="20"/>
        </w:rPr>
        <w:t>effect a</w:t>
      </w:r>
      <w:r w:rsidRPr="004E6C3A">
        <w:rPr>
          <w:rFonts w:eastAsia="Arial"/>
          <w:spacing w:val="-1"/>
          <w:sz w:val="20"/>
        </w:rPr>
        <w:t xml:space="preserve"> </w:t>
      </w:r>
      <w:r w:rsidRPr="004E6C3A">
        <w:rPr>
          <w:rFonts w:eastAsia="Arial"/>
          <w:sz w:val="20"/>
        </w:rPr>
        <w:t>current</w:t>
      </w:r>
      <w:r w:rsidRPr="004E6C3A">
        <w:rPr>
          <w:rFonts w:eastAsia="Arial"/>
          <w:spacing w:val="-2"/>
          <w:sz w:val="20"/>
        </w:rPr>
        <w:t xml:space="preserve"> </w:t>
      </w:r>
      <w:r w:rsidRPr="004E6C3A">
        <w:rPr>
          <w:rFonts w:eastAsia="Arial"/>
          <w:sz w:val="20"/>
        </w:rPr>
        <w:t>Idaho</w:t>
      </w:r>
      <w:r w:rsidRPr="004E6C3A">
        <w:rPr>
          <w:rFonts w:eastAsia="Arial"/>
          <w:spacing w:val="-4"/>
          <w:sz w:val="20"/>
        </w:rPr>
        <w:t xml:space="preserve"> </w:t>
      </w:r>
      <w:r w:rsidRPr="004E6C3A">
        <w:rPr>
          <w:rFonts w:eastAsia="Arial"/>
          <w:sz w:val="20"/>
        </w:rPr>
        <w:t>worker’s</w:t>
      </w:r>
      <w:r w:rsidRPr="004E6C3A">
        <w:rPr>
          <w:rFonts w:eastAsia="Arial"/>
          <w:spacing w:val="-3"/>
          <w:sz w:val="20"/>
        </w:rPr>
        <w:t xml:space="preserve"> </w:t>
      </w:r>
      <w:r w:rsidRPr="004E6C3A">
        <w:rPr>
          <w:rFonts w:eastAsia="Arial"/>
          <w:sz w:val="20"/>
        </w:rPr>
        <w:t>compensation</w:t>
      </w:r>
      <w:r w:rsidRPr="004E6C3A">
        <w:rPr>
          <w:rFonts w:eastAsia="Arial"/>
          <w:spacing w:val="-4"/>
          <w:sz w:val="20"/>
        </w:rPr>
        <w:t xml:space="preserve"> </w:t>
      </w:r>
      <w:r w:rsidRPr="004E6C3A">
        <w:rPr>
          <w:rFonts w:eastAsia="Arial"/>
          <w:sz w:val="20"/>
        </w:rPr>
        <w:t>insurance</w:t>
      </w:r>
      <w:r w:rsidRPr="004E6C3A">
        <w:rPr>
          <w:rFonts w:eastAsia="Arial"/>
          <w:spacing w:val="-4"/>
          <w:sz w:val="20"/>
        </w:rPr>
        <w:t xml:space="preserve"> </w:t>
      </w:r>
      <w:r w:rsidRPr="004E6C3A">
        <w:rPr>
          <w:rFonts w:eastAsia="Arial"/>
          <w:sz w:val="20"/>
        </w:rPr>
        <w:t>policy,</w:t>
      </w:r>
      <w:r w:rsidRPr="004E6C3A">
        <w:rPr>
          <w:rFonts w:eastAsia="Arial"/>
          <w:spacing w:val="-2"/>
          <w:sz w:val="20"/>
        </w:rPr>
        <w:t xml:space="preserve"> </w:t>
      </w:r>
      <w:r w:rsidRPr="004E6C3A">
        <w:rPr>
          <w:rFonts w:eastAsia="Arial"/>
          <w:sz w:val="20"/>
        </w:rPr>
        <w:t>or</w:t>
      </w:r>
      <w:r w:rsidRPr="004E6C3A">
        <w:rPr>
          <w:rFonts w:eastAsia="Arial"/>
          <w:spacing w:val="-4"/>
          <w:sz w:val="20"/>
        </w:rPr>
        <w:t xml:space="preserve"> </w:t>
      </w:r>
      <w:r w:rsidRPr="004E6C3A">
        <w:rPr>
          <w:rFonts w:eastAsia="Arial"/>
          <w:sz w:val="20"/>
        </w:rPr>
        <w:t>an</w:t>
      </w:r>
      <w:r w:rsidRPr="004E6C3A">
        <w:rPr>
          <w:rFonts w:eastAsia="Arial"/>
          <w:spacing w:val="-1"/>
          <w:sz w:val="20"/>
        </w:rPr>
        <w:t xml:space="preserve"> </w:t>
      </w:r>
      <w:r w:rsidRPr="004E6C3A">
        <w:rPr>
          <w:rFonts w:eastAsia="Arial"/>
          <w:sz w:val="20"/>
        </w:rPr>
        <w:t>extraterritorial</w:t>
      </w:r>
      <w:r w:rsidRPr="004E6C3A">
        <w:rPr>
          <w:rFonts w:eastAsia="Arial"/>
          <w:spacing w:val="-4"/>
          <w:sz w:val="20"/>
        </w:rPr>
        <w:t xml:space="preserve"> </w:t>
      </w:r>
      <w:r w:rsidRPr="004E6C3A">
        <w:rPr>
          <w:rFonts w:eastAsia="Arial"/>
          <w:sz w:val="20"/>
        </w:rPr>
        <w:t>certificate</w:t>
      </w:r>
      <w:r w:rsidRPr="004E6C3A">
        <w:rPr>
          <w:rFonts w:eastAsia="Arial"/>
          <w:spacing w:val="-4"/>
          <w:sz w:val="20"/>
        </w:rPr>
        <w:t xml:space="preserve"> </w:t>
      </w:r>
      <w:r w:rsidRPr="004E6C3A">
        <w:rPr>
          <w:rFonts w:eastAsia="Arial"/>
          <w:sz w:val="20"/>
        </w:rPr>
        <w:t>approved</w:t>
      </w:r>
      <w:r w:rsidRPr="004E6C3A">
        <w:rPr>
          <w:rFonts w:eastAsia="Arial"/>
          <w:spacing w:val="-1"/>
          <w:sz w:val="20"/>
        </w:rPr>
        <w:t xml:space="preserve"> </w:t>
      </w:r>
      <w:r w:rsidRPr="004E6C3A">
        <w:rPr>
          <w:rFonts w:eastAsia="Arial"/>
          <w:sz w:val="20"/>
        </w:rPr>
        <w:t>by</w:t>
      </w:r>
      <w:r w:rsidRPr="004E6C3A">
        <w:rPr>
          <w:rFonts w:eastAsia="Arial"/>
          <w:spacing w:val="-3"/>
          <w:sz w:val="20"/>
        </w:rPr>
        <w:t xml:space="preserve"> </w:t>
      </w:r>
      <w:r w:rsidRPr="004E6C3A">
        <w:rPr>
          <w:rFonts w:eastAsia="Arial"/>
          <w:sz w:val="20"/>
        </w:rPr>
        <w:t>the</w:t>
      </w:r>
      <w:r w:rsidRPr="004E6C3A">
        <w:rPr>
          <w:rFonts w:eastAsia="Arial"/>
          <w:spacing w:val="-4"/>
          <w:sz w:val="20"/>
        </w:rPr>
        <w:t xml:space="preserve"> </w:t>
      </w:r>
      <w:r w:rsidRPr="004E6C3A">
        <w:rPr>
          <w:rFonts w:eastAsia="Arial"/>
          <w:sz w:val="20"/>
        </w:rPr>
        <w:t>Idaho</w:t>
      </w:r>
      <w:r w:rsidRPr="004E6C3A">
        <w:rPr>
          <w:rFonts w:eastAsia="Arial"/>
          <w:spacing w:val="-1"/>
          <w:sz w:val="20"/>
        </w:rPr>
        <w:t xml:space="preserve"> </w:t>
      </w:r>
      <w:r w:rsidRPr="004E6C3A">
        <w:rPr>
          <w:rFonts w:eastAsia="Arial"/>
          <w:sz w:val="20"/>
        </w:rPr>
        <w:t>Industrial Commission</w:t>
      </w:r>
      <w:r w:rsidRPr="004E6C3A">
        <w:rPr>
          <w:rFonts w:eastAsia="Arial"/>
          <w:spacing w:val="-5"/>
          <w:sz w:val="20"/>
        </w:rPr>
        <w:t xml:space="preserve"> </w:t>
      </w:r>
      <w:r w:rsidRPr="004E6C3A">
        <w:rPr>
          <w:rFonts w:eastAsia="Arial"/>
          <w:sz w:val="20"/>
        </w:rPr>
        <w:t>from</w:t>
      </w:r>
      <w:r w:rsidRPr="004E6C3A">
        <w:rPr>
          <w:rFonts w:eastAsia="Arial"/>
          <w:spacing w:val="-2"/>
          <w:sz w:val="20"/>
        </w:rPr>
        <w:t xml:space="preserve"> </w:t>
      </w:r>
      <w:r w:rsidRPr="004E6C3A">
        <w:rPr>
          <w:rFonts w:eastAsia="Arial"/>
          <w:sz w:val="20"/>
        </w:rPr>
        <w:t>a</w:t>
      </w:r>
      <w:r w:rsidRPr="004E6C3A">
        <w:rPr>
          <w:rFonts w:eastAsia="Arial"/>
          <w:spacing w:val="-5"/>
          <w:sz w:val="20"/>
        </w:rPr>
        <w:t xml:space="preserve"> </w:t>
      </w:r>
      <w:r w:rsidRPr="004E6C3A">
        <w:rPr>
          <w:rFonts w:eastAsia="Arial"/>
          <w:sz w:val="20"/>
        </w:rPr>
        <w:t>state</w:t>
      </w:r>
      <w:r w:rsidRPr="004E6C3A">
        <w:rPr>
          <w:rFonts w:eastAsia="Arial"/>
          <w:spacing w:val="-2"/>
          <w:sz w:val="20"/>
        </w:rPr>
        <w:t xml:space="preserve"> </w:t>
      </w:r>
      <w:r w:rsidRPr="004E6C3A">
        <w:rPr>
          <w:rFonts w:eastAsia="Arial"/>
          <w:sz w:val="20"/>
        </w:rPr>
        <w:t>that</w:t>
      </w:r>
      <w:r w:rsidRPr="004E6C3A">
        <w:rPr>
          <w:rFonts w:eastAsia="Arial"/>
          <w:spacing w:val="-5"/>
          <w:sz w:val="20"/>
        </w:rPr>
        <w:t xml:space="preserve"> </w:t>
      </w:r>
      <w:r w:rsidRPr="004E6C3A">
        <w:rPr>
          <w:rFonts w:eastAsia="Arial"/>
          <w:sz w:val="20"/>
        </w:rPr>
        <w:t>has</w:t>
      </w:r>
      <w:r w:rsidRPr="004E6C3A">
        <w:rPr>
          <w:rFonts w:eastAsia="Arial"/>
          <w:spacing w:val="-4"/>
          <w:sz w:val="20"/>
        </w:rPr>
        <w:t xml:space="preserve"> </w:t>
      </w:r>
      <w:r w:rsidRPr="004E6C3A">
        <w:rPr>
          <w:rFonts w:eastAsia="Arial"/>
          <w:sz w:val="20"/>
        </w:rPr>
        <w:t>a</w:t>
      </w:r>
      <w:r w:rsidRPr="004E6C3A">
        <w:rPr>
          <w:rFonts w:eastAsia="Arial"/>
          <w:spacing w:val="-2"/>
          <w:sz w:val="20"/>
        </w:rPr>
        <w:t xml:space="preserve"> </w:t>
      </w:r>
      <w:r w:rsidRPr="004E6C3A">
        <w:rPr>
          <w:rFonts w:eastAsia="Arial"/>
          <w:sz w:val="20"/>
        </w:rPr>
        <w:t>current</w:t>
      </w:r>
      <w:r w:rsidRPr="004E6C3A">
        <w:rPr>
          <w:rFonts w:eastAsia="Arial"/>
          <w:spacing w:val="-3"/>
          <w:sz w:val="20"/>
        </w:rPr>
        <w:t xml:space="preserve"> </w:t>
      </w:r>
      <w:r w:rsidRPr="004E6C3A">
        <w:rPr>
          <w:rFonts w:eastAsia="Arial"/>
          <w:sz w:val="20"/>
        </w:rPr>
        <w:t>reciprocity</w:t>
      </w:r>
      <w:r w:rsidRPr="004E6C3A">
        <w:rPr>
          <w:rFonts w:eastAsia="Arial"/>
          <w:spacing w:val="-4"/>
          <w:sz w:val="20"/>
        </w:rPr>
        <w:t xml:space="preserve"> </w:t>
      </w:r>
      <w:r w:rsidRPr="004E6C3A">
        <w:rPr>
          <w:rFonts w:eastAsia="Arial"/>
          <w:sz w:val="20"/>
        </w:rPr>
        <w:t>agreement</w:t>
      </w:r>
      <w:r w:rsidRPr="004E6C3A">
        <w:rPr>
          <w:rFonts w:eastAsia="Arial"/>
          <w:spacing w:val="-3"/>
          <w:sz w:val="20"/>
        </w:rPr>
        <w:t xml:space="preserve"> </w:t>
      </w:r>
      <w:r w:rsidRPr="004E6C3A">
        <w:rPr>
          <w:rFonts w:eastAsia="Arial"/>
          <w:sz w:val="20"/>
        </w:rPr>
        <w:t>with</w:t>
      </w:r>
      <w:r w:rsidRPr="004E6C3A">
        <w:rPr>
          <w:rFonts w:eastAsia="Arial"/>
          <w:spacing w:val="-2"/>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Idaho</w:t>
      </w:r>
      <w:r w:rsidRPr="004E6C3A">
        <w:rPr>
          <w:rFonts w:eastAsia="Arial"/>
          <w:spacing w:val="-5"/>
          <w:sz w:val="20"/>
        </w:rPr>
        <w:t xml:space="preserve"> </w:t>
      </w:r>
      <w:r w:rsidRPr="004E6C3A">
        <w:rPr>
          <w:rFonts w:eastAsia="Arial"/>
          <w:sz w:val="20"/>
        </w:rPr>
        <w:t>Industrial</w:t>
      </w:r>
      <w:r w:rsidRPr="004E6C3A">
        <w:rPr>
          <w:rFonts w:eastAsia="Arial"/>
          <w:spacing w:val="-5"/>
          <w:sz w:val="20"/>
        </w:rPr>
        <w:t xml:space="preserve"> </w:t>
      </w:r>
      <w:r w:rsidRPr="004E6C3A">
        <w:rPr>
          <w:rFonts w:eastAsia="Arial"/>
          <w:sz w:val="20"/>
        </w:rPr>
        <w:t>Commission.</w:t>
      </w:r>
    </w:p>
    <w:p w14:paraId="3BB99666" w14:textId="77777777" w:rsidR="00C8308C" w:rsidRPr="004E6C3A" w:rsidRDefault="00C8308C" w:rsidP="00C8308C">
      <w:pPr>
        <w:pStyle w:val="ListParagraph"/>
        <w:ind w:left="792"/>
        <w:jc w:val="both"/>
        <w:rPr>
          <w:sz w:val="20"/>
        </w:rPr>
      </w:pPr>
    </w:p>
    <w:p w14:paraId="59CBA6BD" w14:textId="13327029"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Taxes.</w:t>
      </w:r>
      <w:r w:rsidRPr="004E6C3A">
        <w:rPr>
          <w:sz w:val="20"/>
        </w:rPr>
        <w:t xml:space="preserve">  The</w:t>
      </w:r>
      <w:r w:rsidRPr="004E6C3A">
        <w:rPr>
          <w:spacing w:val="-1"/>
          <w:sz w:val="20"/>
        </w:rPr>
        <w:t xml:space="preserve"> </w:t>
      </w:r>
      <w:r w:rsidRPr="004E6C3A">
        <w:rPr>
          <w:sz w:val="20"/>
        </w:rPr>
        <w:t>State</w:t>
      </w:r>
      <w:r w:rsidRPr="004E6C3A">
        <w:rPr>
          <w:spacing w:val="-1"/>
          <w:sz w:val="20"/>
        </w:rPr>
        <w:t xml:space="preserve"> </w:t>
      </w:r>
      <w:r w:rsidRPr="004E6C3A">
        <w:rPr>
          <w:sz w:val="20"/>
        </w:rPr>
        <w:t>is</w:t>
      </w:r>
      <w:r w:rsidRPr="004E6C3A">
        <w:rPr>
          <w:spacing w:val="-1"/>
          <w:sz w:val="20"/>
        </w:rPr>
        <w:t xml:space="preserve"> </w:t>
      </w:r>
      <w:r w:rsidRPr="004E6C3A">
        <w:rPr>
          <w:sz w:val="20"/>
        </w:rPr>
        <w:t>generally</w:t>
      </w:r>
      <w:r w:rsidRPr="004E6C3A">
        <w:rPr>
          <w:spacing w:val="-3"/>
          <w:sz w:val="20"/>
        </w:rPr>
        <w:t xml:space="preserve"> </w:t>
      </w:r>
      <w:r w:rsidRPr="004E6C3A">
        <w:rPr>
          <w:sz w:val="20"/>
        </w:rPr>
        <w:t>exempt</w:t>
      </w:r>
      <w:r w:rsidRPr="004E6C3A">
        <w:rPr>
          <w:spacing w:val="-2"/>
          <w:sz w:val="20"/>
        </w:rPr>
        <w:t xml:space="preserve"> </w:t>
      </w:r>
      <w:r w:rsidRPr="004E6C3A">
        <w:rPr>
          <w:sz w:val="20"/>
        </w:rPr>
        <w:t>from</w:t>
      </w:r>
      <w:r w:rsidRPr="004E6C3A">
        <w:rPr>
          <w:spacing w:val="-1"/>
          <w:sz w:val="20"/>
        </w:rPr>
        <w:t xml:space="preserve"> </w:t>
      </w:r>
      <w:r w:rsidRPr="004E6C3A">
        <w:rPr>
          <w:sz w:val="20"/>
        </w:rPr>
        <w:t>payment</w:t>
      </w:r>
      <w:r w:rsidRPr="004E6C3A">
        <w:rPr>
          <w:spacing w:val="-4"/>
          <w:sz w:val="20"/>
        </w:rPr>
        <w:t xml:space="preserve"> </w:t>
      </w:r>
      <w:r w:rsidRPr="004E6C3A">
        <w:rPr>
          <w:sz w:val="20"/>
        </w:rPr>
        <w:t>of</w:t>
      </w:r>
      <w:r w:rsidRPr="004E6C3A">
        <w:rPr>
          <w:spacing w:val="-4"/>
          <w:sz w:val="20"/>
        </w:rPr>
        <w:t xml:space="preserve"> </w:t>
      </w:r>
      <w:r w:rsidRPr="004E6C3A">
        <w:rPr>
          <w:sz w:val="20"/>
        </w:rPr>
        <w:t>state</w:t>
      </w:r>
      <w:r w:rsidRPr="004E6C3A">
        <w:rPr>
          <w:spacing w:val="-4"/>
          <w:sz w:val="20"/>
        </w:rPr>
        <w:t xml:space="preserve"> </w:t>
      </w:r>
      <w:r w:rsidRPr="004E6C3A">
        <w:rPr>
          <w:sz w:val="20"/>
        </w:rPr>
        <w:t>sales</w:t>
      </w:r>
      <w:r w:rsidRPr="004E6C3A">
        <w:rPr>
          <w:spacing w:val="-3"/>
          <w:sz w:val="20"/>
        </w:rPr>
        <w:t xml:space="preserve"> </w:t>
      </w:r>
      <w:r w:rsidRPr="004E6C3A">
        <w:rPr>
          <w:sz w:val="20"/>
        </w:rPr>
        <w:t>and</w:t>
      </w:r>
      <w:r w:rsidRPr="004E6C3A">
        <w:rPr>
          <w:spacing w:val="-4"/>
          <w:sz w:val="20"/>
        </w:rPr>
        <w:t xml:space="preserve"> </w:t>
      </w:r>
      <w:r w:rsidRPr="004E6C3A">
        <w:rPr>
          <w:sz w:val="20"/>
        </w:rPr>
        <w:t>use</w:t>
      </w:r>
      <w:r w:rsidRPr="004E6C3A">
        <w:rPr>
          <w:spacing w:val="-1"/>
          <w:sz w:val="20"/>
        </w:rPr>
        <w:t xml:space="preserve"> </w:t>
      </w:r>
      <w:r w:rsidRPr="004E6C3A">
        <w:rPr>
          <w:sz w:val="20"/>
        </w:rPr>
        <w:t>taxes</w:t>
      </w:r>
      <w:r w:rsidRPr="004E6C3A">
        <w:rPr>
          <w:spacing w:val="-1"/>
          <w:sz w:val="20"/>
        </w:rPr>
        <w:t xml:space="preserve"> </w:t>
      </w:r>
      <w:r w:rsidRPr="004E6C3A">
        <w:rPr>
          <w:sz w:val="20"/>
        </w:rPr>
        <w:t>and</w:t>
      </w:r>
      <w:r w:rsidRPr="004E6C3A">
        <w:rPr>
          <w:spacing w:val="-4"/>
          <w:sz w:val="20"/>
        </w:rPr>
        <w:t xml:space="preserve"> </w:t>
      </w:r>
      <w:r w:rsidRPr="004E6C3A">
        <w:rPr>
          <w:sz w:val="20"/>
        </w:rPr>
        <w:t>from</w:t>
      </w:r>
      <w:r w:rsidRPr="004E6C3A">
        <w:rPr>
          <w:spacing w:val="-1"/>
          <w:sz w:val="20"/>
        </w:rPr>
        <w:t xml:space="preserve"> </w:t>
      </w:r>
      <w:r w:rsidRPr="004E6C3A">
        <w:rPr>
          <w:sz w:val="20"/>
        </w:rPr>
        <w:t>personal</w:t>
      </w:r>
      <w:r w:rsidRPr="004E6C3A">
        <w:rPr>
          <w:spacing w:val="-4"/>
          <w:sz w:val="20"/>
        </w:rPr>
        <w:t xml:space="preserve"> </w:t>
      </w:r>
      <w:r w:rsidRPr="004E6C3A">
        <w:rPr>
          <w:sz w:val="20"/>
        </w:rPr>
        <w:t>property</w:t>
      </w:r>
      <w:r w:rsidRPr="004E6C3A">
        <w:rPr>
          <w:spacing w:val="-3"/>
          <w:sz w:val="20"/>
        </w:rPr>
        <w:t xml:space="preserve"> </w:t>
      </w:r>
      <w:r w:rsidRPr="004E6C3A">
        <w:rPr>
          <w:sz w:val="20"/>
        </w:rPr>
        <w:t>tax</w:t>
      </w:r>
      <w:r w:rsidRPr="004E6C3A">
        <w:rPr>
          <w:spacing w:val="-6"/>
          <w:sz w:val="20"/>
        </w:rPr>
        <w:t xml:space="preserve"> </w:t>
      </w:r>
      <w:r w:rsidRPr="004E6C3A">
        <w:rPr>
          <w:sz w:val="20"/>
        </w:rPr>
        <w:t>for Property purchased for its use. The State is generally exempt from payment of federal excise tax under a</w:t>
      </w:r>
      <w:r w:rsidRPr="004E6C3A">
        <w:rPr>
          <w:spacing w:val="-34"/>
          <w:sz w:val="20"/>
        </w:rPr>
        <w:t xml:space="preserve"> </w:t>
      </w:r>
      <w:r w:rsidRPr="004E6C3A">
        <w:rPr>
          <w:sz w:val="20"/>
        </w:rPr>
        <w:t>permanent authority</w:t>
      </w:r>
      <w:r w:rsidRPr="004E6C3A">
        <w:rPr>
          <w:spacing w:val="-4"/>
          <w:sz w:val="20"/>
        </w:rPr>
        <w:t xml:space="preserve"> </w:t>
      </w:r>
      <w:r w:rsidRPr="004E6C3A">
        <w:rPr>
          <w:sz w:val="20"/>
        </w:rPr>
        <w:t>from</w:t>
      </w:r>
      <w:r w:rsidRPr="004E6C3A">
        <w:rPr>
          <w:spacing w:val="-4"/>
          <w:sz w:val="20"/>
        </w:rPr>
        <w:t xml:space="preserve"> </w:t>
      </w:r>
      <w:r w:rsidRPr="004E6C3A">
        <w:rPr>
          <w:sz w:val="20"/>
        </w:rPr>
        <w:t>the</w:t>
      </w:r>
      <w:r w:rsidRPr="004E6C3A">
        <w:rPr>
          <w:spacing w:val="-5"/>
          <w:sz w:val="20"/>
        </w:rPr>
        <w:t xml:space="preserve"> </w:t>
      </w:r>
      <w:r w:rsidRPr="004E6C3A">
        <w:rPr>
          <w:sz w:val="20"/>
        </w:rPr>
        <w:t>District</w:t>
      </w:r>
      <w:r w:rsidRPr="004E6C3A">
        <w:rPr>
          <w:spacing w:val="-5"/>
          <w:sz w:val="20"/>
        </w:rPr>
        <w:t xml:space="preserve"> </w:t>
      </w:r>
      <w:r w:rsidRPr="004E6C3A">
        <w:rPr>
          <w:sz w:val="20"/>
        </w:rPr>
        <w:t>Director</w:t>
      </w:r>
      <w:r w:rsidRPr="004E6C3A">
        <w:rPr>
          <w:spacing w:val="-3"/>
          <w:sz w:val="20"/>
        </w:rPr>
        <w:t xml:space="preserve"> </w:t>
      </w:r>
      <w:r w:rsidRPr="004E6C3A">
        <w:rPr>
          <w:sz w:val="20"/>
        </w:rPr>
        <w:t>of</w:t>
      </w:r>
      <w:r w:rsidRPr="004E6C3A">
        <w:rPr>
          <w:spacing w:val="-3"/>
          <w:sz w:val="20"/>
        </w:rPr>
        <w:t xml:space="preserve"> </w:t>
      </w:r>
      <w:r w:rsidRPr="004E6C3A">
        <w:rPr>
          <w:sz w:val="20"/>
        </w:rPr>
        <w:t>the</w:t>
      </w:r>
      <w:r w:rsidRPr="004E6C3A">
        <w:rPr>
          <w:spacing w:val="-5"/>
          <w:sz w:val="20"/>
        </w:rPr>
        <w:t xml:space="preserve"> </w:t>
      </w:r>
      <w:r w:rsidRPr="004E6C3A">
        <w:rPr>
          <w:sz w:val="20"/>
        </w:rPr>
        <w:t>Internal</w:t>
      </w:r>
      <w:r w:rsidRPr="004E6C3A">
        <w:rPr>
          <w:spacing w:val="-5"/>
          <w:sz w:val="20"/>
        </w:rPr>
        <w:t xml:space="preserve"> </w:t>
      </w:r>
      <w:r w:rsidRPr="004E6C3A">
        <w:rPr>
          <w:sz w:val="20"/>
        </w:rPr>
        <w:t>Revenue</w:t>
      </w:r>
      <w:r w:rsidRPr="004E6C3A">
        <w:rPr>
          <w:spacing w:val="-5"/>
          <w:sz w:val="20"/>
        </w:rPr>
        <w:t xml:space="preserve"> </w:t>
      </w:r>
      <w:r w:rsidRPr="004E6C3A">
        <w:rPr>
          <w:sz w:val="20"/>
        </w:rPr>
        <w:t>Service</w:t>
      </w:r>
      <w:r w:rsidRPr="004E6C3A">
        <w:rPr>
          <w:spacing w:val="-2"/>
          <w:sz w:val="20"/>
        </w:rPr>
        <w:t xml:space="preserve"> </w:t>
      </w:r>
      <w:r w:rsidRPr="004E6C3A">
        <w:rPr>
          <w:sz w:val="20"/>
        </w:rPr>
        <w:t>(Chapter</w:t>
      </w:r>
      <w:r w:rsidRPr="004E6C3A">
        <w:rPr>
          <w:spacing w:val="-5"/>
          <w:sz w:val="20"/>
        </w:rPr>
        <w:t xml:space="preserve"> </w:t>
      </w:r>
      <w:r w:rsidRPr="004E6C3A">
        <w:rPr>
          <w:sz w:val="20"/>
        </w:rPr>
        <w:t>32</w:t>
      </w:r>
      <w:r w:rsidRPr="004E6C3A">
        <w:rPr>
          <w:spacing w:val="-2"/>
          <w:sz w:val="20"/>
        </w:rPr>
        <w:t xml:space="preserve"> </w:t>
      </w:r>
      <w:r w:rsidRPr="004E6C3A">
        <w:rPr>
          <w:sz w:val="20"/>
        </w:rPr>
        <w:t>Internal</w:t>
      </w:r>
      <w:r w:rsidRPr="004E6C3A">
        <w:rPr>
          <w:spacing w:val="-2"/>
          <w:sz w:val="20"/>
        </w:rPr>
        <w:t xml:space="preserve"> </w:t>
      </w:r>
      <w:r w:rsidRPr="004E6C3A">
        <w:rPr>
          <w:sz w:val="20"/>
        </w:rPr>
        <w:t>Revenue</w:t>
      </w:r>
      <w:r w:rsidRPr="004E6C3A">
        <w:rPr>
          <w:spacing w:val="-2"/>
          <w:sz w:val="20"/>
        </w:rPr>
        <w:t xml:space="preserve"> </w:t>
      </w:r>
      <w:r w:rsidRPr="004E6C3A">
        <w:rPr>
          <w:sz w:val="20"/>
        </w:rPr>
        <w:t>Code</w:t>
      </w:r>
      <w:r w:rsidRPr="004E6C3A">
        <w:rPr>
          <w:spacing w:val="-5"/>
          <w:sz w:val="20"/>
        </w:rPr>
        <w:t xml:space="preserve">). </w:t>
      </w:r>
      <w:r w:rsidRPr="004E6C3A">
        <w:rPr>
          <w:sz w:val="20"/>
        </w:rPr>
        <w:t>The State will furnish exemption</w:t>
      </w:r>
      <w:r w:rsidRPr="004E6C3A">
        <w:rPr>
          <w:spacing w:val="-2"/>
          <w:sz w:val="20"/>
        </w:rPr>
        <w:t xml:space="preserve"> </w:t>
      </w:r>
      <w:r w:rsidRPr="004E6C3A">
        <w:rPr>
          <w:sz w:val="20"/>
        </w:rPr>
        <w:t>certificates</w:t>
      </w:r>
      <w:r w:rsidRPr="004E6C3A">
        <w:rPr>
          <w:spacing w:val="-2"/>
          <w:sz w:val="20"/>
        </w:rPr>
        <w:t xml:space="preserve"> </w:t>
      </w:r>
      <w:r w:rsidRPr="004E6C3A">
        <w:rPr>
          <w:sz w:val="20"/>
        </w:rPr>
        <w:t>upon</w:t>
      </w:r>
      <w:r w:rsidRPr="004E6C3A">
        <w:rPr>
          <w:spacing w:val="-5"/>
          <w:sz w:val="20"/>
        </w:rPr>
        <w:t xml:space="preserve"> </w:t>
      </w:r>
      <w:r w:rsidRPr="004E6C3A">
        <w:rPr>
          <w:sz w:val="20"/>
        </w:rPr>
        <w:t>written</w:t>
      </w:r>
      <w:r w:rsidRPr="004E6C3A">
        <w:rPr>
          <w:spacing w:val="-3"/>
          <w:sz w:val="20"/>
        </w:rPr>
        <w:t xml:space="preserve"> </w:t>
      </w:r>
      <w:r w:rsidRPr="004E6C3A">
        <w:rPr>
          <w:sz w:val="20"/>
        </w:rPr>
        <w:t>request</w:t>
      </w:r>
      <w:r w:rsidRPr="004E6C3A">
        <w:rPr>
          <w:spacing w:val="-3"/>
          <w:sz w:val="20"/>
        </w:rPr>
        <w:t xml:space="preserve"> </w:t>
      </w:r>
      <w:r w:rsidRPr="004E6C3A">
        <w:rPr>
          <w:sz w:val="20"/>
        </w:rPr>
        <w:t>by</w:t>
      </w:r>
      <w:r w:rsidRPr="004E6C3A">
        <w:rPr>
          <w:spacing w:val="-4"/>
          <w:sz w:val="20"/>
        </w:rPr>
        <w:t xml:space="preserve"> </w:t>
      </w:r>
      <w:r w:rsidRPr="004E6C3A">
        <w:rPr>
          <w:sz w:val="20"/>
        </w:rPr>
        <w:t>Contractor.</w:t>
      </w:r>
      <w:r w:rsidRPr="004E6C3A">
        <w:rPr>
          <w:spacing w:val="-5"/>
          <w:sz w:val="20"/>
        </w:rPr>
        <w:t xml:space="preserve"> </w:t>
      </w:r>
      <w:r w:rsidRPr="004E6C3A">
        <w:rPr>
          <w:sz w:val="20"/>
        </w:rPr>
        <w:t>If</w:t>
      </w:r>
      <w:r w:rsidRPr="004E6C3A">
        <w:rPr>
          <w:spacing w:val="-3"/>
          <w:sz w:val="20"/>
        </w:rPr>
        <w:t xml:space="preserve"> </w:t>
      </w:r>
      <w:r w:rsidRPr="004E6C3A">
        <w:rPr>
          <w:sz w:val="20"/>
        </w:rPr>
        <w:t>Contractor</w:t>
      </w:r>
      <w:r w:rsidRPr="004E6C3A">
        <w:rPr>
          <w:spacing w:val="-5"/>
          <w:sz w:val="20"/>
        </w:rPr>
        <w:t xml:space="preserve"> </w:t>
      </w:r>
      <w:r w:rsidRPr="004E6C3A">
        <w:rPr>
          <w:sz w:val="20"/>
        </w:rPr>
        <w:t>is</w:t>
      </w:r>
      <w:r w:rsidRPr="004E6C3A">
        <w:rPr>
          <w:spacing w:val="-2"/>
          <w:sz w:val="20"/>
        </w:rPr>
        <w:t xml:space="preserve"> </w:t>
      </w:r>
      <w:r w:rsidRPr="004E6C3A">
        <w:rPr>
          <w:sz w:val="20"/>
        </w:rPr>
        <w:t>required</w:t>
      </w:r>
      <w:r w:rsidRPr="004E6C3A">
        <w:rPr>
          <w:spacing w:val="-2"/>
          <w:sz w:val="20"/>
        </w:rPr>
        <w:t xml:space="preserve"> </w:t>
      </w:r>
      <w:r w:rsidRPr="004E6C3A">
        <w:rPr>
          <w:sz w:val="20"/>
        </w:rPr>
        <w:t>to pay</w:t>
      </w:r>
      <w:r w:rsidRPr="004E6C3A">
        <w:rPr>
          <w:spacing w:val="-3"/>
          <w:sz w:val="20"/>
        </w:rPr>
        <w:t xml:space="preserve"> </w:t>
      </w:r>
      <w:r w:rsidRPr="004E6C3A">
        <w:rPr>
          <w:sz w:val="20"/>
        </w:rPr>
        <w:t>any</w:t>
      </w:r>
      <w:r w:rsidRPr="004E6C3A">
        <w:rPr>
          <w:spacing w:val="-3"/>
          <w:sz w:val="20"/>
        </w:rPr>
        <w:t xml:space="preserve"> </w:t>
      </w:r>
      <w:r w:rsidRPr="004E6C3A">
        <w:rPr>
          <w:sz w:val="20"/>
        </w:rPr>
        <w:t>taxes</w:t>
      </w:r>
      <w:r w:rsidRPr="004E6C3A">
        <w:rPr>
          <w:spacing w:val="-1"/>
          <w:sz w:val="20"/>
        </w:rPr>
        <w:t xml:space="preserve"> </w:t>
      </w:r>
      <w:r w:rsidRPr="004E6C3A">
        <w:rPr>
          <w:sz w:val="20"/>
        </w:rPr>
        <w:t>incurred</w:t>
      </w:r>
      <w:r w:rsidRPr="004E6C3A">
        <w:rPr>
          <w:spacing w:val="-4"/>
          <w:sz w:val="20"/>
        </w:rPr>
        <w:t xml:space="preserve"> </w:t>
      </w:r>
      <w:r w:rsidRPr="004E6C3A">
        <w:rPr>
          <w:sz w:val="20"/>
        </w:rPr>
        <w:t>as</w:t>
      </w:r>
      <w:r w:rsidRPr="004E6C3A">
        <w:rPr>
          <w:spacing w:val="-3"/>
          <w:sz w:val="20"/>
        </w:rPr>
        <w:t xml:space="preserve"> </w:t>
      </w:r>
      <w:r w:rsidRPr="004E6C3A">
        <w:rPr>
          <w:sz w:val="20"/>
        </w:rPr>
        <w:t>a</w:t>
      </w:r>
      <w:r w:rsidRPr="004E6C3A">
        <w:rPr>
          <w:spacing w:val="-1"/>
          <w:sz w:val="20"/>
        </w:rPr>
        <w:t xml:space="preserve"> </w:t>
      </w:r>
      <w:r w:rsidRPr="004E6C3A">
        <w:rPr>
          <w:sz w:val="20"/>
        </w:rPr>
        <w:t>result</w:t>
      </w:r>
      <w:r w:rsidRPr="004E6C3A">
        <w:rPr>
          <w:spacing w:val="-4"/>
          <w:sz w:val="20"/>
        </w:rPr>
        <w:t xml:space="preserve"> </w:t>
      </w:r>
      <w:r w:rsidRPr="004E6C3A">
        <w:rPr>
          <w:sz w:val="20"/>
        </w:rPr>
        <w:t>of</w:t>
      </w:r>
      <w:r w:rsidRPr="004E6C3A">
        <w:rPr>
          <w:spacing w:val="-2"/>
          <w:sz w:val="20"/>
        </w:rPr>
        <w:t xml:space="preserve"> </w:t>
      </w:r>
      <w:r w:rsidRPr="004E6C3A">
        <w:rPr>
          <w:sz w:val="20"/>
        </w:rPr>
        <w:t>doing</w:t>
      </w:r>
      <w:r w:rsidRPr="004E6C3A">
        <w:rPr>
          <w:spacing w:val="-1"/>
          <w:sz w:val="20"/>
        </w:rPr>
        <w:t xml:space="preserve"> </w:t>
      </w:r>
      <w:r w:rsidRPr="004E6C3A">
        <w:rPr>
          <w:sz w:val="20"/>
        </w:rPr>
        <w:t>business</w:t>
      </w:r>
      <w:r w:rsidRPr="004E6C3A">
        <w:rPr>
          <w:spacing w:val="-1"/>
          <w:sz w:val="20"/>
        </w:rPr>
        <w:t xml:space="preserve"> </w:t>
      </w:r>
      <w:r w:rsidRPr="004E6C3A">
        <w:rPr>
          <w:sz w:val="20"/>
        </w:rPr>
        <w:t>with</w:t>
      </w:r>
      <w:r w:rsidRPr="004E6C3A">
        <w:rPr>
          <w:spacing w:val="-1"/>
          <w:sz w:val="20"/>
        </w:rPr>
        <w:t xml:space="preserve"> </w:t>
      </w:r>
      <w:r w:rsidRPr="004E6C3A">
        <w:rPr>
          <w:sz w:val="20"/>
        </w:rPr>
        <w:t>the</w:t>
      </w:r>
      <w:r w:rsidRPr="004E6C3A">
        <w:rPr>
          <w:spacing w:val="-4"/>
          <w:sz w:val="20"/>
        </w:rPr>
        <w:t xml:space="preserve"> </w:t>
      </w:r>
      <w:r w:rsidRPr="004E6C3A">
        <w:rPr>
          <w:sz w:val="20"/>
        </w:rPr>
        <w:t>State,</w:t>
      </w:r>
      <w:r w:rsidRPr="004E6C3A">
        <w:rPr>
          <w:spacing w:val="-4"/>
          <w:sz w:val="20"/>
        </w:rPr>
        <w:t xml:space="preserve"> </w:t>
      </w:r>
      <w:r w:rsidRPr="004E6C3A">
        <w:rPr>
          <w:sz w:val="20"/>
        </w:rPr>
        <w:t>Contractor</w:t>
      </w:r>
      <w:r w:rsidRPr="004E6C3A">
        <w:rPr>
          <w:spacing w:val="-2"/>
          <w:sz w:val="20"/>
        </w:rPr>
        <w:t xml:space="preserve"> </w:t>
      </w:r>
      <w:r w:rsidRPr="004E6C3A">
        <w:rPr>
          <w:sz w:val="20"/>
        </w:rPr>
        <w:t>shall</w:t>
      </w:r>
      <w:r w:rsidRPr="004E6C3A">
        <w:rPr>
          <w:spacing w:val="-1"/>
          <w:sz w:val="20"/>
        </w:rPr>
        <w:t xml:space="preserve"> </w:t>
      </w:r>
      <w:r w:rsidRPr="004E6C3A">
        <w:rPr>
          <w:sz w:val="20"/>
        </w:rPr>
        <w:t>be</w:t>
      </w:r>
      <w:r w:rsidRPr="004E6C3A">
        <w:rPr>
          <w:spacing w:val="-4"/>
          <w:sz w:val="20"/>
        </w:rPr>
        <w:t xml:space="preserve"> </w:t>
      </w:r>
      <w:r w:rsidRPr="004E6C3A">
        <w:rPr>
          <w:sz w:val="20"/>
        </w:rPr>
        <w:t>solely</w:t>
      </w:r>
      <w:r w:rsidRPr="004E6C3A">
        <w:rPr>
          <w:spacing w:val="-3"/>
          <w:sz w:val="20"/>
        </w:rPr>
        <w:t xml:space="preserve"> </w:t>
      </w:r>
      <w:r w:rsidRPr="004E6C3A">
        <w:rPr>
          <w:sz w:val="20"/>
        </w:rPr>
        <w:t>responsible</w:t>
      </w:r>
      <w:r w:rsidRPr="004E6C3A">
        <w:rPr>
          <w:spacing w:val="-1"/>
          <w:sz w:val="20"/>
        </w:rPr>
        <w:t xml:space="preserve"> </w:t>
      </w:r>
      <w:r w:rsidRPr="004E6C3A">
        <w:rPr>
          <w:sz w:val="20"/>
        </w:rPr>
        <w:t>for</w:t>
      </w:r>
      <w:r w:rsidRPr="004E6C3A">
        <w:rPr>
          <w:spacing w:val="-4"/>
          <w:sz w:val="20"/>
        </w:rPr>
        <w:t xml:space="preserve"> </w:t>
      </w:r>
      <w:r w:rsidRPr="004E6C3A">
        <w:rPr>
          <w:sz w:val="20"/>
        </w:rPr>
        <w:t>the</w:t>
      </w:r>
      <w:r w:rsidRPr="004E6C3A">
        <w:rPr>
          <w:spacing w:val="-4"/>
          <w:sz w:val="20"/>
        </w:rPr>
        <w:t xml:space="preserve"> </w:t>
      </w:r>
      <w:r w:rsidRPr="004E6C3A">
        <w:rPr>
          <w:sz w:val="20"/>
        </w:rPr>
        <w:t>payment</w:t>
      </w:r>
      <w:r w:rsidRPr="004E6C3A">
        <w:rPr>
          <w:spacing w:val="-2"/>
          <w:sz w:val="20"/>
        </w:rPr>
        <w:t xml:space="preserve"> </w:t>
      </w:r>
      <w:r w:rsidRPr="004E6C3A">
        <w:rPr>
          <w:sz w:val="20"/>
        </w:rPr>
        <w:t>of</w:t>
      </w:r>
      <w:r w:rsidRPr="004E6C3A">
        <w:rPr>
          <w:spacing w:val="-4"/>
          <w:sz w:val="20"/>
        </w:rPr>
        <w:t xml:space="preserve"> </w:t>
      </w:r>
      <w:r w:rsidRPr="004E6C3A">
        <w:rPr>
          <w:sz w:val="20"/>
        </w:rPr>
        <w:t>those taxes.</w:t>
      </w:r>
    </w:p>
    <w:p w14:paraId="74C878C6" w14:textId="77777777" w:rsidR="00C8308C" w:rsidRPr="004E6C3A" w:rsidRDefault="00C8308C" w:rsidP="00C8308C">
      <w:pPr>
        <w:pStyle w:val="ListParagraph"/>
        <w:ind w:left="360"/>
        <w:jc w:val="both"/>
        <w:rPr>
          <w:b/>
          <w:bCs/>
          <w:sz w:val="20"/>
        </w:rPr>
      </w:pPr>
    </w:p>
    <w:p w14:paraId="49CE3525"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General Indemnification and Insurance</w:t>
      </w:r>
    </w:p>
    <w:p w14:paraId="06D9B7F8"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Contractor’s Indemnification.</w:t>
      </w:r>
      <w:r w:rsidRPr="004E6C3A">
        <w:rPr>
          <w:sz w:val="20"/>
        </w:rPr>
        <w:t xml:space="preserve">  Contractor shall indemnify, defend, and save harmless the State, its officers, agents, employees, and volunteers from and against any and all liability, claims, damages, losses, expenses, actions, settlements, attorneys’ fees, and suits whatsoever caused by, arising out of, or in connection with Contractor’s acts or omissions under this Contract or Contractor’s failure to comply with any state or federal statute, law, regulation, or rule during performance or applicable to the performance of the Contract. </w:t>
      </w:r>
    </w:p>
    <w:p w14:paraId="69734B4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Actions on Tender; Limitation.</w:t>
      </w:r>
      <w:r w:rsidRPr="004E6C3A">
        <w:rPr>
          <w:sz w:val="20"/>
        </w:rPr>
        <w:t xml:space="preserve">  Upon receipt of the State's tender of indemnity and defense, Contractor shall immediately take all reasonable actions necessary, including, but not limited to, providing a legal defense for the State, to begin fulfilling its obligation to indemnify, defend, and save harmless the State. Contractor's indemnification and defense liabilities described herein shall apply regardless of any allegations that a claim or suit is attributable in whole or in part to any act or omission of the State under the Contract.  Contractor shall not be required to hold the State harmless for damages attributed to the State in a final order issued by a court of competent jurisdiction.  If it is determined by a final judgment that the State’s negligent act or omission is the sole proximate cause of a suit or claim, the State, to the extent funds are legally available therefore, shall reimburse Contractor for reasonable defense costs attributable to the defense provided by any Special Deputy Attorney General appointed pursuant to section 9.3.  </w:t>
      </w:r>
    </w:p>
    <w:p w14:paraId="071CE19B"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Requirements of Defense.</w:t>
      </w:r>
      <w:r w:rsidRPr="004E6C3A">
        <w:rPr>
          <w:sz w:val="20"/>
        </w:rPr>
        <w:t xml:space="preserve">  Any legal defense provided by Contractor to the State under this section must be free of any conflicts of interest, even if retention of separate legal counsel for the State is necessary.  Any attorney appointed to represent the State must first qualify as and be appointed by the Attorney General of the State of Idaho as a Special Deputy Attorney General pursuant to Idaho Code Sections 67-1401(13) and 67-1409(1).  </w:t>
      </w:r>
    </w:p>
    <w:p w14:paraId="7A07AADB"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Insurance.</w:t>
      </w:r>
      <w:r w:rsidRPr="004E6C3A">
        <w:rPr>
          <w:sz w:val="20"/>
        </w:rPr>
        <w:t xml:space="preserve">  </w:t>
      </w:r>
      <w:r w:rsidRPr="004E6C3A">
        <w:rPr>
          <w:rFonts w:eastAsia="Arial"/>
          <w:sz w:val="20"/>
        </w:rPr>
        <w:t xml:space="preserve">Contractor shall furnish and maintain insurance coverages as set forth on </w:t>
      </w:r>
      <w:r w:rsidRPr="004E6C3A">
        <w:rPr>
          <w:rFonts w:eastAsia="Arial"/>
          <w:b/>
          <w:bCs/>
          <w:sz w:val="20"/>
        </w:rPr>
        <w:t>Appendix B – Insurance Requirements</w:t>
      </w:r>
      <w:r w:rsidRPr="004E6C3A">
        <w:rPr>
          <w:rFonts w:eastAsia="Arial"/>
          <w:sz w:val="20"/>
        </w:rPr>
        <w:t xml:space="preserve"> of this Contract.</w:t>
      </w:r>
    </w:p>
    <w:p w14:paraId="13329291" w14:textId="77777777" w:rsidR="00C8308C" w:rsidRPr="004E6C3A" w:rsidRDefault="00C8308C" w:rsidP="00C8308C">
      <w:pPr>
        <w:pStyle w:val="ListParagraph"/>
        <w:ind w:left="792"/>
        <w:jc w:val="both"/>
        <w:rPr>
          <w:sz w:val="20"/>
        </w:rPr>
      </w:pPr>
    </w:p>
    <w:p w14:paraId="162D73A9"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Patent and Copyright Indemnity</w:t>
      </w:r>
    </w:p>
    <w:p w14:paraId="68BAC999"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Indemnity.</w:t>
      </w:r>
      <w:r w:rsidRPr="004E6C3A">
        <w:rPr>
          <w:sz w:val="20"/>
        </w:rPr>
        <w:t xml:space="preserve">  </w:t>
      </w:r>
      <w:r w:rsidRPr="004E6C3A">
        <w:rPr>
          <w:rFonts w:eastAsia="Arial"/>
          <w:sz w:val="20"/>
        </w:rPr>
        <w:t>Contractor</w:t>
      </w:r>
      <w:r w:rsidRPr="004E6C3A">
        <w:rPr>
          <w:rFonts w:eastAsia="Arial"/>
          <w:spacing w:val="-4"/>
          <w:sz w:val="20"/>
        </w:rPr>
        <w:t xml:space="preserve"> </w:t>
      </w:r>
      <w:r w:rsidRPr="004E6C3A">
        <w:rPr>
          <w:rFonts w:eastAsia="Arial"/>
          <w:sz w:val="20"/>
        </w:rPr>
        <w:t>shall</w:t>
      </w:r>
      <w:r w:rsidRPr="004E6C3A">
        <w:rPr>
          <w:rFonts w:eastAsia="Arial"/>
          <w:spacing w:val="-4"/>
          <w:sz w:val="20"/>
        </w:rPr>
        <w:t xml:space="preserve"> </w:t>
      </w:r>
      <w:r w:rsidRPr="004E6C3A">
        <w:rPr>
          <w:rFonts w:eastAsia="Arial"/>
          <w:sz w:val="20"/>
        </w:rPr>
        <w:t>indemnify</w:t>
      </w:r>
      <w:r w:rsidRPr="004E6C3A">
        <w:rPr>
          <w:rFonts w:eastAsia="Arial"/>
          <w:spacing w:val="-3"/>
          <w:sz w:val="20"/>
        </w:rPr>
        <w:t xml:space="preserve"> </w:t>
      </w:r>
      <w:r w:rsidRPr="004E6C3A">
        <w:rPr>
          <w:rFonts w:eastAsia="Arial"/>
          <w:sz w:val="20"/>
        </w:rPr>
        <w:t>and</w:t>
      </w:r>
      <w:r w:rsidRPr="004E6C3A">
        <w:rPr>
          <w:rFonts w:eastAsia="Arial"/>
          <w:spacing w:val="-1"/>
          <w:sz w:val="20"/>
        </w:rPr>
        <w:t xml:space="preserve"> </w:t>
      </w:r>
      <w:r w:rsidRPr="004E6C3A">
        <w:rPr>
          <w:rFonts w:eastAsia="Arial"/>
          <w:sz w:val="20"/>
        </w:rPr>
        <w:t>hold</w:t>
      </w:r>
      <w:r w:rsidRPr="004E6C3A">
        <w:rPr>
          <w:rFonts w:eastAsia="Arial"/>
          <w:spacing w:val="-1"/>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State</w:t>
      </w:r>
      <w:r w:rsidRPr="004E6C3A">
        <w:rPr>
          <w:rFonts w:eastAsia="Arial"/>
          <w:spacing w:val="-1"/>
          <w:sz w:val="20"/>
        </w:rPr>
        <w:t xml:space="preserve"> </w:t>
      </w:r>
      <w:r w:rsidRPr="004E6C3A">
        <w:rPr>
          <w:rFonts w:eastAsia="Arial"/>
          <w:sz w:val="20"/>
        </w:rPr>
        <w:t>harmless</w:t>
      </w:r>
      <w:r w:rsidRPr="004E6C3A">
        <w:rPr>
          <w:rFonts w:eastAsia="Arial"/>
          <w:spacing w:val="-1"/>
          <w:sz w:val="20"/>
        </w:rPr>
        <w:t xml:space="preserve"> </w:t>
      </w:r>
      <w:r w:rsidRPr="004E6C3A">
        <w:rPr>
          <w:rFonts w:eastAsia="Arial"/>
          <w:sz w:val="20"/>
        </w:rPr>
        <w:t>and</w:t>
      </w:r>
      <w:r w:rsidRPr="004E6C3A">
        <w:rPr>
          <w:rFonts w:eastAsia="Arial"/>
          <w:spacing w:val="-1"/>
          <w:sz w:val="20"/>
        </w:rPr>
        <w:t xml:space="preserve"> </w:t>
      </w:r>
      <w:r w:rsidRPr="004E6C3A">
        <w:rPr>
          <w:rFonts w:eastAsia="Arial"/>
          <w:sz w:val="20"/>
        </w:rPr>
        <w:t>shall</w:t>
      </w:r>
      <w:r w:rsidRPr="004E6C3A">
        <w:rPr>
          <w:rFonts w:eastAsia="Arial"/>
          <w:spacing w:val="-4"/>
          <w:sz w:val="20"/>
        </w:rPr>
        <w:t xml:space="preserve"> </w:t>
      </w:r>
      <w:r w:rsidRPr="004E6C3A">
        <w:rPr>
          <w:rFonts w:eastAsia="Arial"/>
          <w:sz w:val="20"/>
        </w:rPr>
        <w:t>defend</w:t>
      </w:r>
      <w:r w:rsidRPr="004E6C3A">
        <w:rPr>
          <w:rFonts w:eastAsia="Arial"/>
          <w:spacing w:val="-1"/>
          <w:sz w:val="20"/>
        </w:rPr>
        <w:t xml:space="preserve"> </w:t>
      </w:r>
      <w:r w:rsidRPr="004E6C3A">
        <w:rPr>
          <w:rFonts w:eastAsia="Arial"/>
          <w:sz w:val="20"/>
        </w:rPr>
        <w:t>at</w:t>
      </w:r>
      <w:r w:rsidRPr="004E6C3A">
        <w:rPr>
          <w:rFonts w:eastAsia="Arial"/>
          <w:spacing w:val="-2"/>
          <w:sz w:val="20"/>
        </w:rPr>
        <w:t xml:space="preserve"> </w:t>
      </w:r>
      <w:r w:rsidRPr="004E6C3A">
        <w:rPr>
          <w:rFonts w:eastAsia="Arial"/>
          <w:sz w:val="20"/>
        </w:rPr>
        <w:t>its</w:t>
      </w:r>
      <w:r w:rsidRPr="004E6C3A">
        <w:rPr>
          <w:rFonts w:eastAsia="Arial"/>
          <w:spacing w:val="-1"/>
          <w:sz w:val="20"/>
        </w:rPr>
        <w:t xml:space="preserve"> </w:t>
      </w:r>
      <w:r w:rsidRPr="004E6C3A">
        <w:rPr>
          <w:rFonts w:eastAsia="Arial"/>
          <w:sz w:val="20"/>
        </w:rPr>
        <w:t>own</w:t>
      </w:r>
      <w:r w:rsidRPr="004E6C3A">
        <w:rPr>
          <w:rFonts w:eastAsia="Arial"/>
          <w:spacing w:val="-1"/>
          <w:sz w:val="20"/>
        </w:rPr>
        <w:t xml:space="preserve"> </w:t>
      </w:r>
      <w:r w:rsidRPr="004E6C3A">
        <w:rPr>
          <w:rFonts w:eastAsia="Arial"/>
          <w:sz w:val="20"/>
        </w:rPr>
        <w:t>expense</w:t>
      </w:r>
      <w:r w:rsidRPr="004E6C3A">
        <w:rPr>
          <w:rFonts w:eastAsia="Arial"/>
          <w:spacing w:val="-4"/>
          <w:sz w:val="20"/>
        </w:rPr>
        <w:t xml:space="preserve"> </w:t>
      </w:r>
      <w:r w:rsidRPr="004E6C3A">
        <w:rPr>
          <w:rFonts w:eastAsia="Arial"/>
          <w:sz w:val="20"/>
        </w:rPr>
        <w:t>any</w:t>
      </w:r>
      <w:r w:rsidRPr="004E6C3A">
        <w:rPr>
          <w:rFonts w:eastAsia="Arial"/>
          <w:spacing w:val="-3"/>
          <w:sz w:val="20"/>
        </w:rPr>
        <w:t xml:space="preserve"> </w:t>
      </w:r>
      <w:r w:rsidRPr="004E6C3A">
        <w:rPr>
          <w:rFonts w:eastAsia="Arial"/>
          <w:sz w:val="20"/>
        </w:rPr>
        <w:t>action</w:t>
      </w:r>
      <w:r w:rsidRPr="004E6C3A">
        <w:rPr>
          <w:rFonts w:eastAsia="Arial"/>
          <w:spacing w:val="-4"/>
          <w:sz w:val="20"/>
        </w:rPr>
        <w:t xml:space="preserve"> </w:t>
      </w:r>
      <w:r w:rsidRPr="004E6C3A">
        <w:rPr>
          <w:rFonts w:eastAsia="Arial"/>
          <w:sz w:val="20"/>
        </w:rPr>
        <w:t>brought</w:t>
      </w:r>
      <w:r w:rsidRPr="004E6C3A">
        <w:rPr>
          <w:rFonts w:eastAsia="Arial"/>
          <w:spacing w:val="-4"/>
          <w:sz w:val="20"/>
        </w:rPr>
        <w:t xml:space="preserve"> </w:t>
      </w:r>
      <w:r w:rsidRPr="004E6C3A">
        <w:rPr>
          <w:rFonts w:eastAsia="Arial"/>
          <w:sz w:val="20"/>
        </w:rPr>
        <w:t>against the</w:t>
      </w:r>
      <w:r w:rsidRPr="004E6C3A">
        <w:rPr>
          <w:rFonts w:eastAsia="Arial"/>
          <w:spacing w:val="-1"/>
          <w:sz w:val="20"/>
        </w:rPr>
        <w:t xml:space="preserve"> </w:t>
      </w:r>
      <w:r w:rsidRPr="004E6C3A">
        <w:rPr>
          <w:rFonts w:eastAsia="Arial"/>
          <w:sz w:val="20"/>
        </w:rPr>
        <w:t>State</w:t>
      </w:r>
      <w:r w:rsidRPr="004E6C3A">
        <w:rPr>
          <w:rFonts w:eastAsia="Arial"/>
          <w:spacing w:val="-1"/>
          <w:sz w:val="20"/>
        </w:rPr>
        <w:t xml:space="preserve"> </w:t>
      </w:r>
      <w:r w:rsidRPr="004E6C3A">
        <w:rPr>
          <w:rFonts w:eastAsia="Arial"/>
          <w:sz w:val="20"/>
        </w:rPr>
        <w:t>based</w:t>
      </w:r>
      <w:r w:rsidRPr="004E6C3A">
        <w:rPr>
          <w:rFonts w:eastAsia="Arial"/>
          <w:spacing w:val="-1"/>
          <w:sz w:val="20"/>
        </w:rPr>
        <w:t xml:space="preserve"> </w:t>
      </w:r>
      <w:r w:rsidRPr="004E6C3A">
        <w:rPr>
          <w:rFonts w:eastAsia="Arial"/>
          <w:sz w:val="20"/>
        </w:rPr>
        <w:t>upon</w:t>
      </w:r>
      <w:r w:rsidRPr="004E6C3A">
        <w:rPr>
          <w:rFonts w:eastAsia="Arial"/>
          <w:spacing w:val="-1"/>
          <w:sz w:val="20"/>
        </w:rPr>
        <w:t xml:space="preserve"> </w:t>
      </w:r>
      <w:r w:rsidRPr="004E6C3A">
        <w:rPr>
          <w:rFonts w:eastAsia="Arial"/>
          <w:sz w:val="20"/>
        </w:rPr>
        <w:t>a</w:t>
      </w:r>
      <w:r w:rsidRPr="004E6C3A">
        <w:rPr>
          <w:rFonts w:eastAsia="Arial"/>
          <w:spacing w:val="-4"/>
          <w:sz w:val="20"/>
        </w:rPr>
        <w:t xml:space="preserve"> </w:t>
      </w:r>
      <w:r w:rsidRPr="004E6C3A">
        <w:rPr>
          <w:rFonts w:eastAsia="Arial"/>
          <w:sz w:val="20"/>
        </w:rPr>
        <w:t>claim</w:t>
      </w:r>
      <w:r w:rsidRPr="004E6C3A">
        <w:rPr>
          <w:rFonts w:eastAsia="Arial"/>
          <w:spacing w:val="-6"/>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infringement</w:t>
      </w:r>
      <w:r w:rsidRPr="004E6C3A">
        <w:rPr>
          <w:rFonts w:eastAsia="Arial"/>
          <w:spacing w:val="-2"/>
          <w:sz w:val="20"/>
        </w:rPr>
        <w:t xml:space="preserve"> </w:t>
      </w:r>
      <w:r w:rsidRPr="004E6C3A">
        <w:rPr>
          <w:rFonts w:eastAsia="Arial"/>
          <w:sz w:val="20"/>
        </w:rPr>
        <w:t>of</w:t>
      </w:r>
      <w:r w:rsidRPr="004E6C3A">
        <w:rPr>
          <w:rFonts w:eastAsia="Arial"/>
          <w:spacing w:val="-4"/>
          <w:sz w:val="20"/>
        </w:rPr>
        <w:t xml:space="preserve"> </w:t>
      </w:r>
      <w:r w:rsidRPr="004E6C3A">
        <w:rPr>
          <w:rFonts w:eastAsia="Arial"/>
          <w:sz w:val="20"/>
        </w:rPr>
        <w:t>a</w:t>
      </w:r>
      <w:r w:rsidRPr="004E6C3A">
        <w:rPr>
          <w:rFonts w:eastAsia="Arial"/>
          <w:spacing w:val="-1"/>
          <w:sz w:val="20"/>
        </w:rPr>
        <w:t xml:space="preserve"> </w:t>
      </w:r>
      <w:r w:rsidRPr="004E6C3A">
        <w:rPr>
          <w:rFonts w:eastAsia="Arial"/>
          <w:sz w:val="20"/>
        </w:rPr>
        <w:t>United</w:t>
      </w:r>
      <w:r w:rsidRPr="004E6C3A">
        <w:rPr>
          <w:rFonts w:eastAsia="Arial"/>
          <w:spacing w:val="-1"/>
          <w:sz w:val="20"/>
        </w:rPr>
        <w:t xml:space="preserve"> </w:t>
      </w:r>
      <w:r w:rsidRPr="004E6C3A">
        <w:rPr>
          <w:rFonts w:eastAsia="Arial"/>
          <w:sz w:val="20"/>
        </w:rPr>
        <w:t>States’</w:t>
      </w:r>
      <w:r w:rsidRPr="004E6C3A">
        <w:rPr>
          <w:rFonts w:eastAsia="Arial"/>
          <w:spacing w:val="-4"/>
          <w:sz w:val="20"/>
        </w:rPr>
        <w:t xml:space="preserve"> </w:t>
      </w:r>
      <w:r w:rsidRPr="004E6C3A">
        <w:rPr>
          <w:rFonts w:eastAsia="Arial"/>
          <w:sz w:val="20"/>
        </w:rPr>
        <w:t>patent,</w:t>
      </w:r>
      <w:r w:rsidRPr="004E6C3A">
        <w:rPr>
          <w:rFonts w:eastAsia="Arial"/>
          <w:spacing w:val="-4"/>
          <w:sz w:val="20"/>
        </w:rPr>
        <w:t xml:space="preserve"> </w:t>
      </w:r>
      <w:r w:rsidRPr="004E6C3A">
        <w:rPr>
          <w:rFonts w:eastAsia="Arial"/>
          <w:sz w:val="20"/>
        </w:rPr>
        <w:t>copyright,</w:t>
      </w:r>
      <w:r w:rsidRPr="004E6C3A">
        <w:rPr>
          <w:rFonts w:eastAsia="Arial"/>
          <w:spacing w:val="-2"/>
          <w:sz w:val="20"/>
        </w:rPr>
        <w:t xml:space="preserve"> </w:t>
      </w:r>
      <w:r w:rsidRPr="004E6C3A">
        <w:rPr>
          <w:rFonts w:eastAsia="Arial"/>
          <w:sz w:val="20"/>
        </w:rPr>
        <w:t>trade</w:t>
      </w:r>
      <w:r w:rsidRPr="004E6C3A">
        <w:rPr>
          <w:rFonts w:eastAsia="Arial"/>
          <w:spacing w:val="-4"/>
          <w:sz w:val="20"/>
        </w:rPr>
        <w:t xml:space="preserve"> </w:t>
      </w:r>
      <w:r w:rsidRPr="004E6C3A">
        <w:rPr>
          <w:rFonts w:eastAsia="Arial"/>
          <w:sz w:val="20"/>
        </w:rPr>
        <w:t>secret,</w:t>
      </w:r>
      <w:r w:rsidRPr="004E6C3A">
        <w:rPr>
          <w:rFonts w:eastAsia="Arial"/>
          <w:spacing w:val="-4"/>
          <w:sz w:val="20"/>
        </w:rPr>
        <w:t xml:space="preserve"> </w:t>
      </w:r>
      <w:r w:rsidRPr="004E6C3A">
        <w:rPr>
          <w:rFonts w:eastAsia="Arial"/>
          <w:sz w:val="20"/>
        </w:rPr>
        <w:t>or</w:t>
      </w:r>
      <w:r w:rsidRPr="004E6C3A">
        <w:rPr>
          <w:rFonts w:eastAsia="Arial"/>
          <w:spacing w:val="-2"/>
          <w:sz w:val="20"/>
        </w:rPr>
        <w:t xml:space="preserve"> </w:t>
      </w:r>
      <w:r w:rsidRPr="004E6C3A">
        <w:rPr>
          <w:rFonts w:eastAsia="Arial"/>
          <w:sz w:val="20"/>
        </w:rPr>
        <w:t>trademark</w:t>
      </w:r>
      <w:r w:rsidRPr="004E6C3A">
        <w:rPr>
          <w:rFonts w:eastAsia="Arial"/>
          <w:spacing w:val="-1"/>
          <w:sz w:val="20"/>
        </w:rPr>
        <w:t xml:space="preserve"> </w:t>
      </w:r>
      <w:r w:rsidRPr="004E6C3A">
        <w:rPr>
          <w:rFonts w:eastAsia="Arial"/>
          <w:sz w:val="20"/>
        </w:rPr>
        <w:t>for</w:t>
      </w:r>
      <w:r w:rsidRPr="004E6C3A">
        <w:rPr>
          <w:rFonts w:eastAsia="Arial"/>
          <w:spacing w:val="-2"/>
          <w:sz w:val="20"/>
        </w:rPr>
        <w:t xml:space="preserve"> </w:t>
      </w:r>
      <w:r w:rsidRPr="004E6C3A">
        <w:rPr>
          <w:rFonts w:eastAsia="Arial"/>
          <w:sz w:val="20"/>
        </w:rPr>
        <w:t>Property purchased</w:t>
      </w:r>
      <w:r w:rsidRPr="004E6C3A">
        <w:rPr>
          <w:rFonts w:eastAsia="Arial"/>
          <w:spacing w:val="-2"/>
          <w:sz w:val="20"/>
        </w:rPr>
        <w:t xml:space="preserve"> </w:t>
      </w:r>
      <w:r w:rsidRPr="004E6C3A">
        <w:rPr>
          <w:rFonts w:eastAsia="Arial"/>
          <w:sz w:val="20"/>
        </w:rPr>
        <w:t>under</w:t>
      </w:r>
      <w:r w:rsidRPr="004E6C3A">
        <w:rPr>
          <w:rFonts w:eastAsia="Arial"/>
          <w:spacing w:val="-3"/>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Contract.</w:t>
      </w:r>
      <w:r w:rsidRPr="004E6C3A">
        <w:rPr>
          <w:rFonts w:eastAsia="Arial"/>
          <w:spacing w:val="-5"/>
          <w:sz w:val="20"/>
        </w:rPr>
        <w:t xml:space="preserve"> </w:t>
      </w:r>
      <w:r w:rsidRPr="004E6C3A">
        <w:rPr>
          <w:rFonts w:eastAsia="Arial"/>
          <w:sz w:val="20"/>
        </w:rPr>
        <w:t>Contractor</w:t>
      </w:r>
      <w:r w:rsidRPr="004E6C3A">
        <w:rPr>
          <w:rFonts w:eastAsia="Arial"/>
          <w:spacing w:val="-3"/>
          <w:sz w:val="20"/>
        </w:rPr>
        <w:t xml:space="preserve"> </w:t>
      </w:r>
      <w:r w:rsidRPr="004E6C3A">
        <w:rPr>
          <w:rFonts w:eastAsia="Arial"/>
          <w:sz w:val="20"/>
        </w:rPr>
        <w:t>shall</w:t>
      </w:r>
      <w:r w:rsidRPr="004E6C3A">
        <w:rPr>
          <w:rFonts w:eastAsia="Arial"/>
          <w:spacing w:val="-2"/>
          <w:sz w:val="20"/>
        </w:rPr>
        <w:t xml:space="preserve"> </w:t>
      </w:r>
      <w:r w:rsidRPr="004E6C3A">
        <w:rPr>
          <w:rFonts w:eastAsia="Arial"/>
          <w:sz w:val="20"/>
        </w:rPr>
        <w:t>pay</w:t>
      </w:r>
      <w:r w:rsidRPr="004E6C3A">
        <w:rPr>
          <w:rFonts w:eastAsia="Arial"/>
          <w:spacing w:val="-4"/>
          <w:sz w:val="20"/>
        </w:rPr>
        <w:t xml:space="preserve"> </w:t>
      </w:r>
      <w:r w:rsidRPr="004E6C3A">
        <w:rPr>
          <w:rFonts w:eastAsia="Arial"/>
          <w:sz w:val="20"/>
        </w:rPr>
        <w:t>all</w:t>
      </w:r>
      <w:r w:rsidRPr="004E6C3A">
        <w:rPr>
          <w:rFonts w:eastAsia="Arial"/>
          <w:spacing w:val="-5"/>
          <w:sz w:val="20"/>
        </w:rPr>
        <w:t xml:space="preserve"> </w:t>
      </w:r>
      <w:r w:rsidRPr="004E6C3A">
        <w:rPr>
          <w:rFonts w:eastAsia="Arial"/>
          <w:sz w:val="20"/>
        </w:rPr>
        <w:t>damages</w:t>
      </w:r>
      <w:r w:rsidRPr="004E6C3A">
        <w:rPr>
          <w:rFonts w:eastAsia="Arial"/>
          <w:spacing w:val="-2"/>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costs</w:t>
      </w:r>
      <w:r w:rsidRPr="004E6C3A">
        <w:rPr>
          <w:rFonts w:eastAsia="Arial"/>
          <w:spacing w:val="-2"/>
          <w:sz w:val="20"/>
        </w:rPr>
        <w:t xml:space="preserve"> </w:t>
      </w:r>
      <w:r w:rsidRPr="004E6C3A">
        <w:rPr>
          <w:rFonts w:eastAsia="Arial"/>
          <w:sz w:val="20"/>
        </w:rPr>
        <w:t>finally</w:t>
      </w:r>
      <w:r w:rsidRPr="004E6C3A">
        <w:rPr>
          <w:rFonts w:eastAsia="Arial"/>
          <w:spacing w:val="-4"/>
          <w:sz w:val="20"/>
        </w:rPr>
        <w:t xml:space="preserve"> </w:t>
      </w:r>
      <w:r w:rsidRPr="004E6C3A">
        <w:rPr>
          <w:rFonts w:eastAsia="Arial"/>
          <w:sz w:val="20"/>
        </w:rPr>
        <w:t>awarded</w:t>
      </w:r>
      <w:r w:rsidRPr="004E6C3A">
        <w:rPr>
          <w:rFonts w:eastAsia="Arial"/>
          <w:spacing w:val="-2"/>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attributable</w:t>
      </w:r>
      <w:r w:rsidRPr="004E6C3A">
        <w:rPr>
          <w:rFonts w:eastAsia="Arial"/>
          <w:spacing w:val="-2"/>
          <w:sz w:val="20"/>
        </w:rPr>
        <w:t xml:space="preserve"> </w:t>
      </w:r>
      <w:r w:rsidRPr="004E6C3A">
        <w:rPr>
          <w:rFonts w:eastAsia="Arial"/>
          <w:sz w:val="20"/>
        </w:rPr>
        <w:t>to</w:t>
      </w:r>
      <w:r w:rsidRPr="004E6C3A">
        <w:rPr>
          <w:rFonts w:eastAsia="Arial"/>
          <w:spacing w:val="-5"/>
          <w:sz w:val="20"/>
        </w:rPr>
        <w:t xml:space="preserve"> </w:t>
      </w:r>
      <w:r w:rsidRPr="004E6C3A">
        <w:rPr>
          <w:rFonts w:eastAsia="Arial"/>
          <w:sz w:val="20"/>
        </w:rPr>
        <w:t>such</w:t>
      </w:r>
      <w:r w:rsidRPr="004E6C3A">
        <w:rPr>
          <w:rFonts w:eastAsia="Arial"/>
          <w:spacing w:val="-5"/>
          <w:sz w:val="20"/>
        </w:rPr>
        <w:t xml:space="preserve"> </w:t>
      </w:r>
      <w:r w:rsidRPr="004E6C3A">
        <w:rPr>
          <w:rFonts w:eastAsia="Arial"/>
          <w:sz w:val="20"/>
        </w:rPr>
        <w:t>claim,</w:t>
      </w:r>
      <w:r w:rsidRPr="004E6C3A">
        <w:rPr>
          <w:rFonts w:eastAsia="Arial"/>
          <w:spacing w:val="-5"/>
          <w:sz w:val="20"/>
        </w:rPr>
        <w:t xml:space="preserve"> </w:t>
      </w:r>
      <w:r w:rsidRPr="004E6C3A">
        <w:rPr>
          <w:rFonts w:eastAsia="Arial"/>
          <w:sz w:val="20"/>
        </w:rPr>
        <w:t>but such</w:t>
      </w:r>
      <w:r w:rsidRPr="004E6C3A">
        <w:rPr>
          <w:rFonts w:eastAsia="Arial"/>
          <w:spacing w:val="-2"/>
          <w:sz w:val="20"/>
        </w:rPr>
        <w:t xml:space="preserve"> </w:t>
      </w:r>
      <w:r w:rsidRPr="004E6C3A">
        <w:rPr>
          <w:rFonts w:eastAsia="Arial"/>
          <w:sz w:val="20"/>
        </w:rPr>
        <w:t>defense</w:t>
      </w:r>
      <w:r w:rsidRPr="004E6C3A">
        <w:rPr>
          <w:rFonts w:eastAsia="Arial"/>
          <w:spacing w:val="-2"/>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payments</w:t>
      </w:r>
      <w:r w:rsidRPr="004E6C3A">
        <w:rPr>
          <w:rFonts w:eastAsia="Arial"/>
          <w:spacing w:val="-2"/>
          <w:sz w:val="20"/>
        </w:rPr>
        <w:t xml:space="preserve"> </w:t>
      </w:r>
      <w:r w:rsidRPr="004E6C3A">
        <w:rPr>
          <w:rFonts w:eastAsia="Arial"/>
          <w:sz w:val="20"/>
        </w:rPr>
        <w:t>are</w:t>
      </w:r>
      <w:r w:rsidRPr="004E6C3A">
        <w:rPr>
          <w:rFonts w:eastAsia="Arial"/>
          <w:spacing w:val="-2"/>
          <w:sz w:val="20"/>
        </w:rPr>
        <w:t xml:space="preserve"> </w:t>
      </w:r>
      <w:r w:rsidRPr="004E6C3A">
        <w:rPr>
          <w:rFonts w:eastAsia="Arial"/>
          <w:sz w:val="20"/>
        </w:rPr>
        <w:t>conditioned</w:t>
      </w:r>
      <w:r w:rsidRPr="004E6C3A">
        <w:rPr>
          <w:rFonts w:eastAsia="Arial"/>
          <w:spacing w:val="-2"/>
          <w:sz w:val="20"/>
        </w:rPr>
        <w:t xml:space="preserve"> </w:t>
      </w:r>
      <w:r w:rsidRPr="004E6C3A">
        <w:rPr>
          <w:rFonts w:eastAsia="Arial"/>
          <w:sz w:val="20"/>
        </w:rPr>
        <w:t>on</w:t>
      </w:r>
      <w:r w:rsidRPr="004E6C3A">
        <w:rPr>
          <w:rFonts w:eastAsia="Arial"/>
          <w:spacing w:val="-2"/>
          <w:sz w:val="20"/>
        </w:rPr>
        <w:t xml:space="preserve"> </w:t>
      </w:r>
      <w:r w:rsidRPr="004E6C3A">
        <w:rPr>
          <w:rFonts w:eastAsia="Arial"/>
          <w:sz w:val="20"/>
        </w:rPr>
        <w:t>the</w:t>
      </w:r>
      <w:r w:rsidRPr="004E6C3A">
        <w:rPr>
          <w:rFonts w:eastAsia="Arial"/>
          <w:spacing w:val="-5"/>
          <w:sz w:val="20"/>
        </w:rPr>
        <w:t xml:space="preserve"> </w:t>
      </w:r>
      <w:r w:rsidRPr="004E6C3A">
        <w:rPr>
          <w:rFonts w:eastAsia="Arial"/>
          <w:sz w:val="20"/>
        </w:rPr>
        <w:t>following:</w:t>
      </w:r>
      <w:r w:rsidRPr="004E6C3A">
        <w:rPr>
          <w:rFonts w:eastAsia="Arial"/>
          <w:spacing w:val="-3"/>
          <w:sz w:val="20"/>
        </w:rPr>
        <w:t xml:space="preserve"> </w:t>
      </w:r>
      <w:r w:rsidRPr="004E6C3A">
        <w:rPr>
          <w:rFonts w:eastAsia="Arial"/>
          <w:sz w:val="20"/>
        </w:rPr>
        <w:t>1)</w:t>
      </w:r>
      <w:r w:rsidRPr="004E6C3A">
        <w:rPr>
          <w:rFonts w:eastAsia="Arial"/>
          <w:spacing w:val="-3"/>
          <w:sz w:val="20"/>
        </w:rPr>
        <w:t xml:space="preserve"> </w:t>
      </w:r>
      <w:r w:rsidRPr="004E6C3A">
        <w:rPr>
          <w:rFonts w:eastAsia="Arial"/>
          <w:sz w:val="20"/>
        </w:rPr>
        <w:t>that</w:t>
      </w:r>
      <w:r w:rsidRPr="004E6C3A">
        <w:rPr>
          <w:rFonts w:eastAsia="Arial"/>
          <w:spacing w:val="-3"/>
          <w:sz w:val="20"/>
        </w:rPr>
        <w:t xml:space="preserve"> </w:t>
      </w:r>
      <w:r w:rsidRPr="004E6C3A">
        <w:rPr>
          <w:rFonts w:eastAsia="Arial"/>
          <w:sz w:val="20"/>
        </w:rPr>
        <w:t>Contractor</w:t>
      </w:r>
      <w:r w:rsidRPr="004E6C3A">
        <w:rPr>
          <w:rFonts w:eastAsia="Arial"/>
          <w:spacing w:val="-3"/>
          <w:sz w:val="20"/>
        </w:rPr>
        <w:t xml:space="preserve"> </w:t>
      </w:r>
      <w:r w:rsidRPr="004E6C3A">
        <w:rPr>
          <w:rFonts w:eastAsia="Arial"/>
          <w:sz w:val="20"/>
        </w:rPr>
        <w:t>shall</w:t>
      </w:r>
      <w:r w:rsidRPr="004E6C3A">
        <w:rPr>
          <w:rFonts w:eastAsia="Arial"/>
          <w:spacing w:val="-2"/>
          <w:sz w:val="20"/>
        </w:rPr>
        <w:t xml:space="preserve"> </w:t>
      </w:r>
      <w:r w:rsidRPr="004E6C3A">
        <w:rPr>
          <w:rFonts w:eastAsia="Arial"/>
          <w:sz w:val="20"/>
        </w:rPr>
        <w:t>be</w:t>
      </w:r>
      <w:r w:rsidRPr="004E6C3A">
        <w:rPr>
          <w:rFonts w:eastAsia="Arial"/>
          <w:spacing w:val="-5"/>
          <w:sz w:val="20"/>
        </w:rPr>
        <w:t xml:space="preserve"> </w:t>
      </w:r>
      <w:r w:rsidRPr="004E6C3A">
        <w:rPr>
          <w:rFonts w:eastAsia="Arial"/>
          <w:sz w:val="20"/>
        </w:rPr>
        <w:t>notified</w:t>
      </w:r>
      <w:r w:rsidRPr="004E6C3A">
        <w:rPr>
          <w:rFonts w:eastAsia="Arial"/>
          <w:spacing w:val="-2"/>
          <w:sz w:val="20"/>
        </w:rPr>
        <w:t xml:space="preserve"> </w:t>
      </w:r>
      <w:r w:rsidRPr="004E6C3A">
        <w:rPr>
          <w:rFonts w:eastAsia="Arial"/>
          <w:sz w:val="20"/>
        </w:rPr>
        <w:t>promptly</w:t>
      </w:r>
      <w:r w:rsidRPr="004E6C3A">
        <w:rPr>
          <w:rFonts w:eastAsia="Arial"/>
          <w:spacing w:val="-4"/>
          <w:sz w:val="20"/>
        </w:rPr>
        <w:t xml:space="preserve"> </w:t>
      </w:r>
      <w:r w:rsidRPr="004E6C3A">
        <w:rPr>
          <w:rFonts w:eastAsia="Arial"/>
          <w:sz w:val="20"/>
        </w:rPr>
        <w:t>in</w:t>
      </w:r>
      <w:r w:rsidRPr="004E6C3A">
        <w:rPr>
          <w:rFonts w:eastAsia="Arial"/>
          <w:spacing w:val="-2"/>
          <w:sz w:val="20"/>
        </w:rPr>
        <w:t xml:space="preserve"> </w:t>
      </w:r>
      <w:r w:rsidRPr="004E6C3A">
        <w:rPr>
          <w:rFonts w:eastAsia="Arial"/>
          <w:sz w:val="20"/>
        </w:rPr>
        <w:t>writing</w:t>
      </w:r>
      <w:r w:rsidRPr="004E6C3A">
        <w:rPr>
          <w:rFonts w:eastAsia="Arial"/>
          <w:spacing w:val="-5"/>
          <w:sz w:val="20"/>
        </w:rPr>
        <w:t xml:space="preserve"> </w:t>
      </w:r>
      <w:r w:rsidRPr="004E6C3A">
        <w:rPr>
          <w:rFonts w:eastAsia="Arial"/>
          <w:sz w:val="20"/>
        </w:rPr>
        <w:t>by</w:t>
      </w:r>
      <w:r w:rsidRPr="004E6C3A">
        <w:rPr>
          <w:rFonts w:eastAsia="Arial"/>
          <w:spacing w:val="-4"/>
          <w:sz w:val="20"/>
        </w:rPr>
        <w:t xml:space="preserve"> </w:t>
      </w:r>
      <w:r w:rsidRPr="004E6C3A">
        <w:rPr>
          <w:rFonts w:eastAsia="Arial"/>
          <w:sz w:val="20"/>
        </w:rPr>
        <w:t>the State</w:t>
      </w:r>
      <w:r w:rsidRPr="004E6C3A">
        <w:rPr>
          <w:rFonts w:eastAsia="Arial"/>
          <w:spacing w:val="-1"/>
          <w:sz w:val="20"/>
        </w:rPr>
        <w:t xml:space="preserve"> </w:t>
      </w:r>
      <w:r w:rsidRPr="004E6C3A">
        <w:rPr>
          <w:rFonts w:eastAsia="Arial"/>
          <w:sz w:val="20"/>
        </w:rPr>
        <w:t>of</w:t>
      </w:r>
      <w:r w:rsidRPr="004E6C3A">
        <w:rPr>
          <w:rFonts w:eastAsia="Arial"/>
          <w:spacing w:val="-4"/>
          <w:sz w:val="20"/>
        </w:rPr>
        <w:t xml:space="preserve"> </w:t>
      </w:r>
      <w:r w:rsidRPr="004E6C3A">
        <w:rPr>
          <w:rFonts w:eastAsia="Arial"/>
          <w:sz w:val="20"/>
        </w:rPr>
        <w:t>any</w:t>
      </w:r>
      <w:r w:rsidRPr="004E6C3A">
        <w:rPr>
          <w:rFonts w:eastAsia="Arial"/>
          <w:spacing w:val="-3"/>
          <w:sz w:val="20"/>
        </w:rPr>
        <w:t xml:space="preserve"> </w:t>
      </w:r>
      <w:r w:rsidRPr="004E6C3A">
        <w:rPr>
          <w:rFonts w:eastAsia="Arial"/>
          <w:sz w:val="20"/>
        </w:rPr>
        <w:t>notice</w:t>
      </w:r>
      <w:r w:rsidRPr="004E6C3A">
        <w:rPr>
          <w:rFonts w:eastAsia="Arial"/>
          <w:spacing w:val="-1"/>
          <w:sz w:val="20"/>
        </w:rPr>
        <w:t xml:space="preserve"> </w:t>
      </w:r>
      <w:r w:rsidRPr="004E6C3A">
        <w:rPr>
          <w:rFonts w:eastAsia="Arial"/>
          <w:sz w:val="20"/>
        </w:rPr>
        <w:t>of</w:t>
      </w:r>
      <w:r w:rsidRPr="004E6C3A">
        <w:rPr>
          <w:rFonts w:eastAsia="Arial"/>
          <w:spacing w:val="-4"/>
          <w:sz w:val="20"/>
        </w:rPr>
        <w:t xml:space="preserve"> </w:t>
      </w:r>
      <w:r w:rsidRPr="004E6C3A">
        <w:rPr>
          <w:rFonts w:eastAsia="Arial"/>
          <w:sz w:val="20"/>
        </w:rPr>
        <w:t>such</w:t>
      </w:r>
      <w:r w:rsidRPr="004E6C3A">
        <w:rPr>
          <w:rFonts w:eastAsia="Arial"/>
          <w:spacing w:val="-4"/>
          <w:sz w:val="20"/>
        </w:rPr>
        <w:t xml:space="preserve"> </w:t>
      </w:r>
      <w:r w:rsidRPr="004E6C3A">
        <w:rPr>
          <w:rFonts w:eastAsia="Arial"/>
          <w:sz w:val="20"/>
        </w:rPr>
        <w:t>claim;</w:t>
      </w:r>
      <w:r w:rsidRPr="004E6C3A">
        <w:rPr>
          <w:rFonts w:eastAsia="Arial"/>
          <w:spacing w:val="-2"/>
          <w:sz w:val="20"/>
        </w:rPr>
        <w:t xml:space="preserve"> </w:t>
      </w:r>
      <w:r w:rsidRPr="004E6C3A">
        <w:rPr>
          <w:rFonts w:eastAsia="Arial"/>
          <w:sz w:val="20"/>
        </w:rPr>
        <w:t>2)</w:t>
      </w:r>
      <w:r w:rsidRPr="004E6C3A">
        <w:rPr>
          <w:rFonts w:eastAsia="Arial"/>
          <w:spacing w:val="-2"/>
          <w:sz w:val="20"/>
        </w:rPr>
        <w:t xml:space="preserve"> </w:t>
      </w:r>
      <w:r w:rsidRPr="004E6C3A">
        <w:rPr>
          <w:rFonts w:eastAsia="Arial"/>
          <w:sz w:val="20"/>
        </w:rPr>
        <w:t>that</w:t>
      </w:r>
      <w:r w:rsidRPr="004E6C3A">
        <w:rPr>
          <w:rFonts w:eastAsia="Arial"/>
          <w:spacing w:val="-2"/>
          <w:sz w:val="20"/>
        </w:rPr>
        <w:t xml:space="preserve"> </w:t>
      </w:r>
      <w:r w:rsidRPr="004E6C3A">
        <w:rPr>
          <w:rFonts w:eastAsia="Arial"/>
          <w:sz w:val="20"/>
        </w:rPr>
        <w:t>Contractor</w:t>
      </w:r>
      <w:r w:rsidRPr="004E6C3A">
        <w:rPr>
          <w:rFonts w:eastAsia="Arial"/>
          <w:spacing w:val="-2"/>
          <w:sz w:val="20"/>
        </w:rPr>
        <w:t xml:space="preserve"> </w:t>
      </w:r>
      <w:r w:rsidRPr="004E6C3A">
        <w:rPr>
          <w:rFonts w:eastAsia="Arial"/>
          <w:sz w:val="20"/>
        </w:rPr>
        <w:t>shall</w:t>
      </w:r>
      <w:r w:rsidRPr="004E6C3A">
        <w:rPr>
          <w:rFonts w:eastAsia="Arial"/>
          <w:spacing w:val="-1"/>
          <w:sz w:val="20"/>
        </w:rPr>
        <w:t xml:space="preserve"> </w:t>
      </w:r>
      <w:r w:rsidRPr="004E6C3A">
        <w:rPr>
          <w:rFonts w:eastAsia="Arial"/>
          <w:sz w:val="20"/>
        </w:rPr>
        <w:t>have</w:t>
      </w:r>
      <w:r w:rsidRPr="004E6C3A">
        <w:rPr>
          <w:rFonts w:eastAsia="Arial"/>
          <w:spacing w:val="-1"/>
          <w:sz w:val="20"/>
        </w:rPr>
        <w:t xml:space="preserve"> </w:t>
      </w:r>
      <w:r w:rsidRPr="004E6C3A">
        <w:rPr>
          <w:rFonts w:eastAsia="Arial"/>
          <w:sz w:val="20"/>
        </w:rPr>
        <w:t>the</w:t>
      </w:r>
      <w:r w:rsidRPr="004E6C3A">
        <w:rPr>
          <w:rFonts w:eastAsia="Arial"/>
          <w:spacing w:val="-4"/>
          <w:sz w:val="20"/>
        </w:rPr>
        <w:t xml:space="preserve"> </w:t>
      </w:r>
      <w:r w:rsidRPr="004E6C3A">
        <w:rPr>
          <w:rFonts w:eastAsia="Arial"/>
          <w:sz w:val="20"/>
        </w:rPr>
        <w:t>sole</w:t>
      </w:r>
      <w:r w:rsidRPr="004E6C3A">
        <w:rPr>
          <w:rFonts w:eastAsia="Arial"/>
          <w:spacing w:val="-1"/>
          <w:sz w:val="20"/>
        </w:rPr>
        <w:t xml:space="preserve"> </w:t>
      </w:r>
      <w:r w:rsidRPr="004E6C3A">
        <w:rPr>
          <w:rFonts w:eastAsia="Arial"/>
          <w:sz w:val="20"/>
        </w:rPr>
        <w:t>control</w:t>
      </w:r>
      <w:r w:rsidRPr="004E6C3A">
        <w:rPr>
          <w:rFonts w:eastAsia="Arial"/>
          <w:spacing w:val="-1"/>
          <w:sz w:val="20"/>
        </w:rPr>
        <w:t xml:space="preserve"> </w:t>
      </w:r>
      <w:r w:rsidRPr="004E6C3A">
        <w:rPr>
          <w:rFonts w:eastAsia="Arial"/>
          <w:sz w:val="20"/>
        </w:rPr>
        <w:t>of</w:t>
      </w:r>
      <w:r w:rsidRPr="004E6C3A">
        <w:rPr>
          <w:rFonts w:eastAsia="Arial"/>
          <w:spacing w:val="-4"/>
          <w:sz w:val="20"/>
        </w:rPr>
        <w:t xml:space="preserve"> </w:t>
      </w:r>
      <w:r w:rsidRPr="004E6C3A">
        <w:rPr>
          <w:rFonts w:eastAsia="Arial"/>
          <w:sz w:val="20"/>
        </w:rPr>
        <w:t>the</w:t>
      </w:r>
      <w:r w:rsidRPr="004E6C3A">
        <w:rPr>
          <w:rFonts w:eastAsia="Arial"/>
          <w:spacing w:val="-4"/>
          <w:sz w:val="20"/>
        </w:rPr>
        <w:t xml:space="preserve"> </w:t>
      </w:r>
      <w:r w:rsidRPr="004E6C3A">
        <w:rPr>
          <w:rFonts w:eastAsia="Arial"/>
          <w:sz w:val="20"/>
        </w:rPr>
        <w:t>defense</w:t>
      </w:r>
      <w:r w:rsidRPr="004E6C3A">
        <w:rPr>
          <w:rFonts w:eastAsia="Arial"/>
          <w:spacing w:val="-1"/>
          <w:sz w:val="20"/>
        </w:rPr>
        <w:t xml:space="preserve"> </w:t>
      </w:r>
      <w:r w:rsidRPr="004E6C3A">
        <w:rPr>
          <w:rFonts w:eastAsia="Arial"/>
          <w:sz w:val="20"/>
        </w:rPr>
        <w:t>of</w:t>
      </w:r>
      <w:r w:rsidRPr="004E6C3A">
        <w:rPr>
          <w:rFonts w:eastAsia="Arial"/>
          <w:spacing w:val="-4"/>
          <w:sz w:val="20"/>
        </w:rPr>
        <w:t xml:space="preserve"> </w:t>
      </w:r>
      <w:r w:rsidRPr="004E6C3A">
        <w:rPr>
          <w:rFonts w:eastAsia="Arial"/>
          <w:sz w:val="20"/>
        </w:rPr>
        <w:t>any</w:t>
      </w:r>
      <w:r w:rsidRPr="004E6C3A">
        <w:rPr>
          <w:rFonts w:eastAsia="Arial"/>
          <w:spacing w:val="-3"/>
          <w:sz w:val="20"/>
        </w:rPr>
        <w:t xml:space="preserve"> </w:t>
      </w:r>
      <w:r w:rsidRPr="004E6C3A">
        <w:rPr>
          <w:rFonts w:eastAsia="Arial"/>
          <w:sz w:val="20"/>
        </w:rPr>
        <w:t>action</w:t>
      </w:r>
      <w:r w:rsidRPr="004E6C3A">
        <w:rPr>
          <w:rFonts w:eastAsia="Arial"/>
          <w:spacing w:val="-1"/>
          <w:sz w:val="20"/>
        </w:rPr>
        <w:t xml:space="preserve"> </w:t>
      </w:r>
      <w:r w:rsidRPr="004E6C3A">
        <w:rPr>
          <w:rFonts w:eastAsia="Arial"/>
          <w:sz w:val="20"/>
        </w:rPr>
        <w:t>on</w:t>
      </w:r>
      <w:r w:rsidRPr="004E6C3A">
        <w:rPr>
          <w:rFonts w:eastAsia="Arial"/>
          <w:spacing w:val="-4"/>
          <w:sz w:val="20"/>
        </w:rPr>
        <w:t xml:space="preserve"> </w:t>
      </w:r>
      <w:r w:rsidRPr="004E6C3A">
        <w:rPr>
          <w:rFonts w:eastAsia="Arial"/>
          <w:sz w:val="20"/>
        </w:rPr>
        <w:t>such</w:t>
      </w:r>
      <w:r w:rsidRPr="004E6C3A">
        <w:rPr>
          <w:rFonts w:eastAsia="Arial"/>
          <w:spacing w:val="-4"/>
          <w:sz w:val="20"/>
        </w:rPr>
        <w:t xml:space="preserve"> </w:t>
      </w:r>
      <w:r w:rsidRPr="004E6C3A">
        <w:rPr>
          <w:rFonts w:eastAsia="Arial"/>
          <w:sz w:val="20"/>
        </w:rPr>
        <w:t>claim and</w:t>
      </w:r>
      <w:r w:rsidRPr="004E6C3A">
        <w:rPr>
          <w:rFonts w:eastAsia="Arial"/>
          <w:spacing w:val="-2"/>
          <w:sz w:val="20"/>
        </w:rPr>
        <w:t xml:space="preserve"> </w:t>
      </w:r>
      <w:r w:rsidRPr="004E6C3A">
        <w:rPr>
          <w:rFonts w:eastAsia="Arial"/>
          <w:sz w:val="20"/>
        </w:rPr>
        <w:t>all</w:t>
      </w:r>
      <w:r w:rsidRPr="004E6C3A">
        <w:rPr>
          <w:rFonts w:eastAsia="Arial"/>
          <w:spacing w:val="-2"/>
          <w:sz w:val="20"/>
        </w:rPr>
        <w:t xml:space="preserve"> </w:t>
      </w:r>
      <w:r w:rsidRPr="004E6C3A">
        <w:rPr>
          <w:rFonts w:eastAsia="Arial"/>
          <w:sz w:val="20"/>
        </w:rPr>
        <w:t>negotiations</w:t>
      </w:r>
      <w:r w:rsidRPr="004E6C3A">
        <w:rPr>
          <w:rFonts w:eastAsia="Arial"/>
          <w:spacing w:val="-2"/>
          <w:sz w:val="20"/>
        </w:rPr>
        <w:t xml:space="preserve"> </w:t>
      </w:r>
      <w:r w:rsidRPr="004E6C3A">
        <w:rPr>
          <w:rFonts w:eastAsia="Arial"/>
          <w:sz w:val="20"/>
        </w:rPr>
        <w:t>for</w:t>
      </w:r>
      <w:r w:rsidRPr="004E6C3A">
        <w:rPr>
          <w:rFonts w:eastAsia="Arial"/>
          <w:spacing w:val="-4"/>
          <w:sz w:val="20"/>
        </w:rPr>
        <w:t xml:space="preserve"> </w:t>
      </w:r>
      <w:r w:rsidRPr="004E6C3A">
        <w:rPr>
          <w:rFonts w:eastAsia="Arial"/>
          <w:sz w:val="20"/>
        </w:rPr>
        <w:t>its</w:t>
      </w:r>
      <w:r w:rsidRPr="004E6C3A">
        <w:rPr>
          <w:rFonts w:eastAsia="Arial"/>
          <w:spacing w:val="-4"/>
          <w:sz w:val="20"/>
        </w:rPr>
        <w:t xml:space="preserve"> </w:t>
      </w:r>
      <w:r w:rsidRPr="004E6C3A">
        <w:rPr>
          <w:rFonts w:eastAsia="Arial"/>
          <w:sz w:val="20"/>
        </w:rPr>
        <w:t>settlement</w:t>
      </w:r>
      <w:r w:rsidRPr="004E6C3A">
        <w:rPr>
          <w:rFonts w:eastAsia="Arial"/>
          <w:spacing w:val="-3"/>
          <w:sz w:val="20"/>
        </w:rPr>
        <w:t xml:space="preserve"> </w:t>
      </w:r>
      <w:r w:rsidRPr="004E6C3A">
        <w:rPr>
          <w:rFonts w:eastAsia="Arial"/>
          <w:sz w:val="20"/>
        </w:rPr>
        <w:t>or</w:t>
      </w:r>
      <w:r w:rsidRPr="004E6C3A">
        <w:rPr>
          <w:rFonts w:eastAsia="Arial"/>
          <w:spacing w:val="-4"/>
          <w:sz w:val="20"/>
        </w:rPr>
        <w:t xml:space="preserve"> </w:t>
      </w:r>
      <w:r w:rsidRPr="004E6C3A">
        <w:rPr>
          <w:rFonts w:eastAsia="Arial"/>
          <w:sz w:val="20"/>
        </w:rPr>
        <w:t>compromise</w:t>
      </w:r>
      <w:r w:rsidRPr="004E6C3A">
        <w:rPr>
          <w:rFonts w:eastAsia="Arial"/>
          <w:spacing w:val="-2"/>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State</w:t>
      </w:r>
      <w:r w:rsidRPr="004E6C3A">
        <w:rPr>
          <w:rFonts w:eastAsia="Arial"/>
          <w:spacing w:val="-2"/>
          <w:sz w:val="20"/>
        </w:rPr>
        <w:t xml:space="preserve"> </w:t>
      </w:r>
      <w:r w:rsidRPr="004E6C3A">
        <w:rPr>
          <w:rFonts w:eastAsia="Arial"/>
          <w:sz w:val="20"/>
        </w:rPr>
        <w:t>may</w:t>
      </w:r>
      <w:r w:rsidRPr="004E6C3A">
        <w:rPr>
          <w:rFonts w:eastAsia="Arial"/>
          <w:spacing w:val="-6"/>
          <w:sz w:val="20"/>
        </w:rPr>
        <w:t xml:space="preserve"> </w:t>
      </w:r>
      <w:r w:rsidRPr="004E6C3A">
        <w:rPr>
          <w:rFonts w:eastAsia="Arial"/>
          <w:sz w:val="20"/>
        </w:rPr>
        <w:t>select</w:t>
      </w:r>
      <w:r w:rsidRPr="004E6C3A">
        <w:rPr>
          <w:rFonts w:eastAsia="Arial"/>
          <w:spacing w:val="-4"/>
          <w:sz w:val="20"/>
        </w:rPr>
        <w:t xml:space="preserve"> </w:t>
      </w:r>
      <w:r w:rsidRPr="004E6C3A">
        <w:rPr>
          <w:rFonts w:eastAsia="Arial"/>
          <w:sz w:val="20"/>
        </w:rPr>
        <w:t>at</w:t>
      </w:r>
      <w:r w:rsidRPr="004E6C3A">
        <w:rPr>
          <w:rFonts w:eastAsia="Arial"/>
          <w:spacing w:val="-3"/>
          <w:sz w:val="20"/>
        </w:rPr>
        <w:t xml:space="preserve"> </w:t>
      </w:r>
      <w:r w:rsidRPr="004E6C3A">
        <w:rPr>
          <w:rFonts w:eastAsia="Arial"/>
          <w:sz w:val="20"/>
        </w:rPr>
        <w:t>its</w:t>
      </w:r>
      <w:r w:rsidRPr="004E6C3A">
        <w:rPr>
          <w:rFonts w:eastAsia="Arial"/>
          <w:spacing w:val="-2"/>
          <w:sz w:val="20"/>
        </w:rPr>
        <w:t xml:space="preserve"> </w:t>
      </w:r>
      <w:r w:rsidRPr="004E6C3A">
        <w:rPr>
          <w:rFonts w:eastAsia="Arial"/>
          <w:sz w:val="20"/>
        </w:rPr>
        <w:t>own</w:t>
      </w:r>
      <w:r w:rsidRPr="004E6C3A">
        <w:rPr>
          <w:rFonts w:eastAsia="Arial"/>
          <w:spacing w:val="-2"/>
          <w:sz w:val="20"/>
        </w:rPr>
        <w:t xml:space="preserve"> </w:t>
      </w:r>
      <w:r w:rsidRPr="004E6C3A">
        <w:rPr>
          <w:rFonts w:eastAsia="Arial"/>
          <w:sz w:val="20"/>
        </w:rPr>
        <w:t>expense</w:t>
      </w:r>
      <w:r w:rsidRPr="004E6C3A">
        <w:rPr>
          <w:rFonts w:eastAsia="Arial"/>
          <w:spacing w:val="-2"/>
          <w:sz w:val="20"/>
        </w:rPr>
        <w:t xml:space="preserve"> </w:t>
      </w:r>
      <w:r w:rsidRPr="004E6C3A">
        <w:rPr>
          <w:rFonts w:eastAsia="Arial"/>
          <w:sz w:val="20"/>
        </w:rPr>
        <w:t>advisory</w:t>
      </w:r>
      <w:r w:rsidRPr="004E6C3A">
        <w:rPr>
          <w:rFonts w:eastAsia="Arial"/>
          <w:spacing w:val="-4"/>
          <w:sz w:val="20"/>
        </w:rPr>
        <w:t xml:space="preserve"> </w:t>
      </w:r>
      <w:r w:rsidRPr="004E6C3A">
        <w:rPr>
          <w:rFonts w:eastAsia="Arial"/>
          <w:sz w:val="20"/>
        </w:rPr>
        <w:t>counsel;</w:t>
      </w:r>
      <w:r w:rsidRPr="004E6C3A">
        <w:rPr>
          <w:rFonts w:eastAsia="Arial"/>
          <w:spacing w:val="-4"/>
          <w:sz w:val="20"/>
        </w:rPr>
        <w:t xml:space="preserve"> </w:t>
      </w:r>
      <w:r w:rsidRPr="004E6C3A">
        <w:rPr>
          <w:rFonts w:eastAsia="Arial"/>
          <w:sz w:val="20"/>
        </w:rPr>
        <w:t>and 3)</w:t>
      </w:r>
      <w:r w:rsidRPr="004E6C3A">
        <w:rPr>
          <w:rFonts w:eastAsia="Arial"/>
          <w:spacing w:val="-3"/>
          <w:sz w:val="20"/>
        </w:rPr>
        <w:t xml:space="preserve"> </w:t>
      </w:r>
      <w:r w:rsidRPr="004E6C3A">
        <w:rPr>
          <w:rFonts w:eastAsia="Arial"/>
          <w:sz w:val="20"/>
        </w:rPr>
        <w:t>that the State shall cooperate with Contractor in a reasonable way to facilitate settlement or defense of any claim or</w:t>
      </w:r>
      <w:r w:rsidRPr="004E6C3A">
        <w:rPr>
          <w:rFonts w:eastAsia="Arial"/>
          <w:spacing w:val="-30"/>
          <w:sz w:val="20"/>
        </w:rPr>
        <w:t xml:space="preserve"> </w:t>
      </w:r>
      <w:r w:rsidRPr="004E6C3A">
        <w:rPr>
          <w:rFonts w:eastAsia="Arial"/>
          <w:sz w:val="20"/>
        </w:rPr>
        <w:t>suit.</w:t>
      </w:r>
    </w:p>
    <w:p w14:paraId="60D4DD0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Limitation.</w:t>
      </w:r>
      <w:r w:rsidRPr="004E6C3A">
        <w:rPr>
          <w:sz w:val="20"/>
        </w:rPr>
        <w:t xml:space="preserve">  Contractor</w:t>
      </w:r>
      <w:r w:rsidRPr="004E6C3A">
        <w:rPr>
          <w:spacing w:val="-5"/>
          <w:sz w:val="20"/>
        </w:rPr>
        <w:t xml:space="preserve"> </w:t>
      </w:r>
      <w:r w:rsidRPr="004E6C3A">
        <w:rPr>
          <w:sz w:val="20"/>
        </w:rPr>
        <w:t>shall</w:t>
      </w:r>
      <w:r w:rsidRPr="004E6C3A">
        <w:rPr>
          <w:spacing w:val="-2"/>
          <w:sz w:val="20"/>
        </w:rPr>
        <w:t xml:space="preserve"> </w:t>
      </w:r>
      <w:r w:rsidRPr="004E6C3A">
        <w:rPr>
          <w:sz w:val="20"/>
        </w:rPr>
        <w:t>have</w:t>
      </w:r>
      <w:r w:rsidRPr="004E6C3A">
        <w:rPr>
          <w:spacing w:val="-2"/>
          <w:sz w:val="20"/>
        </w:rPr>
        <w:t xml:space="preserve"> </w:t>
      </w:r>
      <w:r w:rsidRPr="004E6C3A">
        <w:rPr>
          <w:sz w:val="20"/>
        </w:rPr>
        <w:t>no</w:t>
      </w:r>
      <w:r w:rsidRPr="004E6C3A">
        <w:rPr>
          <w:spacing w:val="-5"/>
          <w:sz w:val="20"/>
        </w:rPr>
        <w:t xml:space="preserve"> </w:t>
      </w:r>
      <w:r w:rsidRPr="004E6C3A">
        <w:rPr>
          <w:sz w:val="20"/>
        </w:rPr>
        <w:t>liability</w:t>
      </w:r>
      <w:r w:rsidRPr="004E6C3A">
        <w:rPr>
          <w:spacing w:val="-4"/>
          <w:sz w:val="20"/>
        </w:rPr>
        <w:t xml:space="preserve"> </w:t>
      </w:r>
      <w:r w:rsidRPr="004E6C3A">
        <w:rPr>
          <w:sz w:val="20"/>
        </w:rPr>
        <w:t>to</w:t>
      </w:r>
      <w:r w:rsidRPr="004E6C3A">
        <w:rPr>
          <w:spacing w:val="-2"/>
          <w:sz w:val="20"/>
        </w:rPr>
        <w:t xml:space="preserve"> </w:t>
      </w:r>
      <w:r w:rsidRPr="004E6C3A">
        <w:rPr>
          <w:sz w:val="20"/>
        </w:rPr>
        <w:t>the</w:t>
      </w:r>
      <w:r w:rsidRPr="004E6C3A">
        <w:rPr>
          <w:spacing w:val="-5"/>
          <w:sz w:val="20"/>
        </w:rPr>
        <w:t xml:space="preserve"> </w:t>
      </w:r>
      <w:r w:rsidRPr="004E6C3A">
        <w:rPr>
          <w:sz w:val="20"/>
        </w:rPr>
        <w:t>State</w:t>
      </w:r>
      <w:r w:rsidRPr="004E6C3A">
        <w:rPr>
          <w:spacing w:val="-5"/>
          <w:sz w:val="20"/>
        </w:rPr>
        <w:t xml:space="preserve"> </w:t>
      </w:r>
      <w:r w:rsidRPr="004E6C3A">
        <w:rPr>
          <w:sz w:val="20"/>
        </w:rPr>
        <w:t>under</w:t>
      </w:r>
      <w:r w:rsidRPr="004E6C3A">
        <w:rPr>
          <w:spacing w:val="-3"/>
          <w:sz w:val="20"/>
        </w:rPr>
        <w:t xml:space="preserve"> </w:t>
      </w:r>
      <w:r w:rsidRPr="004E6C3A">
        <w:rPr>
          <w:sz w:val="20"/>
        </w:rPr>
        <w:t>any</w:t>
      </w:r>
      <w:r w:rsidRPr="004E6C3A">
        <w:rPr>
          <w:spacing w:val="-4"/>
          <w:sz w:val="20"/>
        </w:rPr>
        <w:t xml:space="preserve"> </w:t>
      </w:r>
      <w:r w:rsidRPr="004E6C3A">
        <w:rPr>
          <w:sz w:val="20"/>
        </w:rPr>
        <w:t>provision</w:t>
      </w:r>
      <w:r w:rsidRPr="004E6C3A">
        <w:rPr>
          <w:spacing w:val="-2"/>
          <w:sz w:val="20"/>
        </w:rPr>
        <w:t xml:space="preserve"> </w:t>
      </w:r>
      <w:r w:rsidRPr="004E6C3A">
        <w:rPr>
          <w:sz w:val="20"/>
        </w:rPr>
        <w:t>of</w:t>
      </w:r>
      <w:r w:rsidRPr="004E6C3A">
        <w:rPr>
          <w:spacing w:val="-3"/>
          <w:sz w:val="20"/>
        </w:rPr>
        <w:t xml:space="preserve"> </w:t>
      </w:r>
      <w:r w:rsidRPr="004E6C3A">
        <w:rPr>
          <w:sz w:val="20"/>
        </w:rPr>
        <w:t>this</w:t>
      </w:r>
      <w:r w:rsidRPr="004E6C3A">
        <w:rPr>
          <w:spacing w:val="-2"/>
          <w:sz w:val="20"/>
        </w:rPr>
        <w:t xml:space="preserve"> </w:t>
      </w:r>
      <w:r w:rsidRPr="004E6C3A">
        <w:rPr>
          <w:sz w:val="20"/>
        </w:rPr>
        <w:t>clause</w:t>
      </w:r>
      <w:r w:rsidRPr="004E6C3A">
        <w:rPr>
          <w:spacing w:val="-2"/>
          <w:sz w:val="20"/>
        </w:rPr>
        <w:t xml:space="preserve"> </w:t>
      </w:r>
      <w:r w:rsidRPr="004E6C3A">
        <w:rPr>
          <w:sz w:val="20"/>
        </w:rPr>
        <w:t>with</w:t>
      </w:r>
      <w:r w:rsidRPr="004E6C3A">
        <w:rPr>
          <w:spacing w:val="-2"/>
          <w:sz w:val="20"/>
        </w:rPr>
        <w:t xml:space="preserve"> </w:t>
      </w:r>
      <w:r w:rsidRPr="004E6C3A">
        <w:rPr>
          <w:sz w:val="20"/>
        </w:rPr>
        <w:t>respect</w:t>
      </w:r>
      <w:r w:rsidRPr="004E6C3A">
        <w:rPr>
          <w:spacing w:val="-3"/>
          <w:sz w:val="20"/>
        </w:rPr>
        <w:t xml:space="preserve"> </w:t>
      </w:r>
      <w:r w:rsidRPr="004E6C3A">
        <w:rPr>
          <w:sz w:val="20"/>
        </w:rPr>
        <w:t>to</w:t>
      </w:r>
      <w:r w:rsidRPr="004E6C3A">
        <w:rPr>
          <w:spacing w:val="-2"/>
          <w:sz w:val="20"/>
        </w:rPr>
        <w:t xml:space="preserve"> </w:t>
      </w:r>
      <w:r w:rsidRPr="004E6C3A">
        <w:rPr>
          <w:sz w:val="20"/>
        </w:rPr>
        <w:t>any</w:t>
      </w:r>
      <w:r w:rsidRPr="004E6C3A">
        <w:rPr>
          <w:spacing w:val="-4"/>
          <w:sz w:val="20"/>
        </w:rPr>
        <w:t xml:space="preserve"> </w:t>
      </w:r>
      <w:r w:rsidRPr="004E6C3A">
        <w:rPr>
          <w:sz w:val="20"/>
        </w:rPr>
        <w:t>claim</w:t>
      </w:r>
      <w:r w:rsidRPr="004E6C3A">
        <w:rPr>
          <w:spacing w:val="-2"/>
          <w:sz w:val="20"/>
        </w:rPr>
        <w:t xml:space="preserve"> </w:t>
      </w:r>
      <w:r w:rsidRPr="004E6C3A">
        <w:rPr>
          <w:sz w:val="20"/>
        </w:rPr>
        <w:t>of</w:t>
      </w:r>
      <w:r w:rsidRPr="004E6C3A">
        <w:rPr>
          <w:spacing w:val="-3"/>
          <w:sz w:val="20"/>
        </w:rPr>
        <w:t xml:space="preserve"> </w:t>
      </w:r>
      <w:r w:rsidRPr="004E6C3A">
        <w:rPr>
          <w:sz w:val="20"/>
        </w:rPr>
        <w:t>infringement</w:t>
      </w:r>
      <w:r w:rsidRPr="004E6C3A">
        <w:rPr>
          <w:spacing w:val="-2"/>
          <w:sz w:val="20"/>
        </w:rPr>
        <w:t xml:space="preserve"> </w:t>
      </w:r>
      <w:r w:rsidRPr="004E6C3A">
        <w:rPr>
          <w:sz w:val="20"/>
        </w:rPr>
        <w:t>that</w:t>
      </w:r>
      <w:r w:rsidRPr="004E6C3A">
        <w:rPr>
          <w:spacing w:val="-3"/>
          <w:sz w:val="20"/>
        </w:rPr>
        <w:t xml:space="preserve"> </w:t>
      </w:r>
      <w:r w:rsidRPr="004E6C3A">
        <w:rPr>
          <w:sz w:val="20"/>
        </w:rPr>
        <w:t>is</w:t>
      </w:r>
      <w:r w:rsidRPr="004E6C3A">
        <w:rPr>
          <w:spacing w:val="-2"/>
          <w:sz w:val="20"/>
        </w:rPr>
        <w:t xml:space="preserve"> </w:t>
      </w:r>
      <w:r w:rsidRPr="004E6C3A">
        <w:rPr>
          <w:sz w:val="20"/>
        </w:rPr>
        <w:t>based</w:t>
      </w:r>
      <w:r w:rsidRPr="004E6C3A">
        <w:rPr>
          <w:spacing w:val="-2"/>
          <w:sz w:val="20"/>
        </w:rPr>
        <w:t xml:space="preserve"> </w:t>
      </w:r>
      <w:r w:rsidRPr="004E6C3A">
        <w:rPr>
          <w:sz w:val="20"/>
        </w:rPr>
        <w:t>upon:</w:t>
      </w:r>
      <w:r w:rsidRPr="004E6C3A">
        <w:rPr>
          <w:spacing w:val="-3"/>
          <w:sz w:val="20"/>
        </w:rPr>
        <w:t xml:space="preserve"> </w:t>
      </w:r>
      <w:r w:rsidRPr="004E6C3A">
        <w:rPr>
          <w:sz w:val="20"/>
        </w:rPr>
        <w:t>1)</w:t>
      </w:r>
      <w:r w:rsidRPr="004E6C3A">
        <w:rPr>
          <w:spacing w:val="-3"/>
          <w:sz w:val="20"/>
        </w:rPr>
        <w:t xml:space="preserve"> </w:t>
      </w:r>
      <w:r w:rsidRPr="004E6C3A">
        <w:rPr>
          <w:sz w:val="20"/>
        </w:rPr>
        <w:t>the</w:t>
      </w:r>
      <w:r w:rsidRPr="004E6C3A">
        <w:rPr>
          <w:spacing w:val="-2"/>
          <w:sz w:val="20"/>
        </w:rPr>
        <w:t xml:space="preserve"> </w:t>
      </w:r>
      <w:r w:rsidRPr="004E6C3A">
        <w:rPr>
          <w:sz w:val="20"/>
        </w:rPr>
        <w:t>combination</w:t>
      </w:r>
      <w:r w:rsidRPr="004E6C3A">
        <w:rPr>
          <w:spacing w:val="-5"/>
          <w:sz w:val="20"/>
        </w:rPr>
        <w:t xml:space="preserve"> </w:t>
      </w:r>
      <w:r w:rsidRPr="004E6C3A">
        <w:rPr>
          <w:sz w:val="20"/>
        </w:rPr>
        <w:t>or</w:t>
      </w:r>
      <w:r w:rsidRPr="004E6C3A">
        <w:rPr>
          <w:spacing w:val="-3"/>
          <w:sz w:val="20"/>
        </w:rPr>
        <w:t xml:space="preserve"> </w:t>
      </w:r>
      <w:r w:rsidRPr="004E6C3A">
        <w:rPr>
          <w:sz w:val="20"/>
        </w:rPr>
        <w:t>utilization</w:t>
      </w:r>
      <w:r w:rsidRPr="004E6C3A">
        <w:rPr>
          <w:spacing w:val="-5"/>
          <w:sz w:val="20"/>
        </w:rPr>
        <w:t xml:space="preserve"> </w:t>
      </w:r>
      <w:r w:rsidRPr="004E6C3A">
        <w:rPr>
          <w:sz w:val="20"/>
        </w:rPr>
        <w:t>of</w:t>
      </w:r>
      <w:r w:rsidRPr="004E6C3A">
        <w:rPr>
          <w:spacing w:val="-3"/>
          <w:sz w:val="20"/>
        </w:rPr>
        <w:t xml:space="preserve"> </w:t>
      </w:r>
      <w:r w:rsidRPr="004E6C3A">
        <w:rPr>
          <w:sz w:val="20"/>
        </w:rPr>
        <w:t>the</w:t>
      </w:r>
      <w:r w:rsidRPr="004E6C3A">
        <w:rPr>
          <w:spacing w:val="-2"/>
          <w:sz w:val="20"/>
        </w:rPr>
        <w:t xml:space="preserve"> </w:t>
      </w:r>
      <w:r w:rsidRPr="004E6C3A">
        <w:rPr>
          <w:sz w:val="20"/>
        </w:rPr>
        <w:t>Property</w:t>
      </w:r>
      <w:r w:rsidRPr="004E6C3A">
        <w:rPr>
          <w:spacing w:val="-4"/>
          <w:sz w:val="20"/>
        </w:rPr>
        <w:t xml:space="preserve"> </w:t>
      </w:r>
      <w:r w:rsidRPr="004E6C3A">
        <w:rPr>
          <w:sz w:val="20"/>
        </w:rPr>
        <w:t>with</w:t>
      </w:r>
      <w:r w:rsidRPr="004E6C3A">
        <w:rPr>
          <w:spacing w:val="-2"/>
          <w:sz w:val="20"/>
        </w:rPr>
        <w:t xml:space="preserve"> </w:t>
      </w:r>
      <w:r w:rsidRPr="004E6C3A">
        <w:rPr>
          <w:sz w:val="20"/>
        </w:rPr>
        <w:lastRenderedPageBreak/>
        <w:t>machines</w:t>
      </w:r>
      <w:r w:rsidRPr="004E6C3A">
        <w:rPr>
          <w:spacing w:val="-4"/>
          <w:sz w:val="20"/>
        </w:rPr>
        <w:t xml:space="preserve"> </w:t>
      </w:r>
      <w:r w:rsidRPr="004E6C3A">
        <w:rPr>
          <w:sz w:val="20"/>
        </w:rPr>
        <w:t>or</w:t>
      </w:r>
      <w:r w:rsidRPr="004E6C3A">
        <w:rPr>
          <w:spacing w:val="-3"/>
          <w:sz w:val="20"/>
        </w:rPr>
        <w:t xml:space="preserve"> </w:t>
      </w:r>
      <w:r w:rsidRPr="004E6C3A">
        <w:rPr>
          <w:sz w:val="20"/>
        </w:rPr>
        <w:t>devices</w:t>
      </w:r>
      <w:r w:rsidRPr="004E6C3A">
        <w:rPr>
          <w:spacing w:val="-2"/>
          <w:sz w:val="20"/>
        </w:rPr>
        <w:t xml:space="preserve"> </w:t>
      </w:r>
      <w:r w:rsidRPr="004E6C3A">
        <w:rPr>
          <w:sz w:val="20"/>
        </w:rPr>
        <w:t>not</w:t>
      </w:r>
      <w:r w:rsidRPr="004E6C3A">
        <w:rPr>
          <w:spacing w:val="-3"/>
          <w:sz w:val="20"/>
        </w:rPr>
        <w:t xml:space="preserve"> </w:t>
      </w:r>
      <w:r w:rsidRPr="004E6C3A">
        <w:rPr>
          <w:sz w:val="20"/>
        </w:rPr>
        <w:t>provided</w:t>
      </w:r>
      <w:r w:rsidRPr="004E6C3A">
        <w:rPr>
          <w:spacing w:val="-5"/>
          <w:sz w:val="20"/>
        </w:rPr>
        <w:t xml:space="preserve"> </w:t>
      </w:r>
      <w:r w:rsidRPr="004E6C3A">
        <w:rPr>
          <w:sz w:val="20"/>
        </w:rPr>
        <w:t>by</w:t>
      </w:r>
      <w:r w:rsidRPr="004E6C3A">
        <w:rPr>
          <w:spacing w:val="-4"/>
          <w:sz w:val="20"/>
        </w:rPr>
        <w:t xml:space="preserve"> </w:t>
      </w:r>
      <w:r w:rsidRPr="004E6C3A">
        <w:rPr>
          <w:sz w:val="20"/>
        </w:rPr>
        <w:t>the</w:t>
      </w:r>
      <w:r w:rsidRPr="004E6C3A">
        <w:rPr>
          <w:spacing w:val="-2"/>
          <w:sz w:val="20"/>
        </w:rPr>
        <w:t xml:space="preserve"> </w:t>
      </w:r>
      <w:r w:rsidRPr="004E6C3A">
        <w:rPr>
          <w:sz w:val="20"/>
        </w:rPr>
        <w:t>Contractor other</w:t>
      </w:r>
      <w:r w:rsidRPr="004E6C3A">
        <w:rPr>
          <w:spacing w:val="-3"/>
          <w:sz w:val="20"/>
        </w:rPr>
        <w:t xml:space="preserve"> </w:t>
      </w:r>
      <w:r w:rsidRPr="004E6C3A">
        <w:rPr>
          <w:sz w:val="20"/>
        </w:rPr>
        <w:t>than</w:t>
      </w:r>
      <w:r w:rsidRPr="004E6C3A">
        <w:rPr>
          <w:spacing w:val="-5"/>
          <w:sz w:val="20"/>
        </w:rPr>
        <w:t xml:space="preserve"> </w:t>
      </w:r>
      <w:r w:rsidRPr="004E6C3A">
        <w:rPr>
          <w:sz w:val="20"/>
        </w:rPr>
        <w:t>in</w:t>
      </w:r>
      <w:r w:rsidRPr="004E6C3A">
        <w:rPr>
          <w:spacing w:val="-3"/>
          <w:sz w:val="20"/>
        </w:rPr>
        <w:t xml:space="preserve"> </w:t>
      </w:r>
      <w:r w:rsidRPr="004E6C3A">
        <w:rPr>
          <w:sz w:val="20"/>
        </w:rPr>
        <w:t>accordance</w:t>
      </w:r>
      <w:r w:rsidRPr="004E6C3A">
        <w:rPr>
          <w:spacing w:val="-5"/>
          <w:sz w:val="20"/>
        </w:rPr>
        <w:t xml:space="preserve"> </w:t>
      </w:r>
      <w:r w:rsidRPr="004E6C3A">
        <w:rPr>
          <w:sz w:val="20"/>
        </w:rPr>
        <w:t>with</w:t>
      </w:r>
      <w:r w:rsidRPr="004E6C3A">
        <w:rPr>
          <w:spacing w:val="-3"/>
          <w:sz w:val="20"/>
        </w:rPr>
        <w:t xml:space="preserve"> </w:t>
      </w:r>
      <w:r w:rsidRPr="004E6C3A">
        <w:rPr>
          <w:sz w:val="20"/>
        </w:rPr>
        <w:t>Contractor's</w:t>
      </w:r>
      <w:r w:rsidRPr="004E6C3A">
        <w:rPr>
          <w:spacing w:val="-3"/>
          <w:sz w:val="20"/>
        </w:rPr>
        <w:t xml:space="preserve"> </w:t>
      </w:r>
      <w:r w:rsidRPr="004E6C3A">
        <w:rPr>
          <w:sz w:val="20"/>
        </w:rPr>
        <w:t>previously</w:t>
      </w:r>
      <w:r w:rsidRPr="004E6C3A">
        <w:rPr>
          <w:spacing w:val="-4"/>
          <w:sz w:val="20"/>
        </w:rPr>
        <w:t xml:space="preserve"> </w:t>
      </w:r>
      <w:r w:rsidRPr="004E6C3A">
        <w:rPr>
          <w:sz w:val="20"/>
        </w:rPr>
        <w:t>established</w:t>
      </w:r>
      <w:r w:rsidRPr="004E6C3A">
        <w:rPr>
          <w:spacing w:val="-5"/>
          <w:sz w:val="20"/>
        </w:rPr>
        <w:t xml:space="preserve"> </w:t>
      </w:r>
      <w:r w:rsidRPr="004E6C3A">
        <w:rPr>
          <w:sz w:val="20"/>
        </w:rPr>
        <w:t>specifications</w:t>
      </w:r>
      <w:r w:rsidRPr="004E6C3A">
        <w:rPr>
          <w:spacing w:val="-4"/>
          <w:sz w:val="20"/>
        </w:rPr>
        <w:t xml:space="preserve"> </w:t>
      </w:r>
      <w:r w:rsidRPr="004E6C3A">
        <w:rPr>
          <w:sz w:val="20"/>
        </w:rPr>
        <w:t>unless</w:t>
      </w:r>
      <w:r w:rsidRPr="004E6C3A">
        <w:rPr>
          <w:spacing w:val="-3"/>
          <w:sz w:val="20"/>
        </w:rPr>
        <w:t xml:space="preserve"> </w:t>
      </w:r>
      <w:r w:rsidRPr="004E6C3A">
        <w:rPr>
          <w:sz w:val="20"/>
        </w:rPr>
        <w:t>such</w:t>
      </w:r>
      <w:r w:rsidRPr="004E6C3A">
        <w:rPr>
          <w:spacing w:val="-3"/>
          <w:sz w:val="20"/>
        </w:rPr>
        <w:t xml:space="preserve"> </w:t>
      </w:r>
      <w:r w:rsidRPr="004E6C3A">
        <w:rPr>
          <w:sz w:val="20"/>
        </w:rPr>
        <w:t>combination</w:t>
      </w:r>
      <w:r w:rsidRPr="004E6C3A">
        <w:rPr>
          <w:spacing w:val="-3"/>
          <w:sz w:val="20"/>
        </w:rPr>
        <w:t xml:space="preserve"> </w:t>
      </w:r>
      <w:r w:rsidRPr="004E6C3A">
        <w:rPr>
          <w:sz w:val="20"/>
        </w:rPr>
        <w:t>or</w:t>
      </w:r>
      <w:r w:rsidRPr="004E6C3A">
        <w:rPr>
          <w:spacing w:val="-5"/>
          <w:sz w:val="20"/>
        </w:rPr>
        <w:t xml:space="preserve"> </w:t>
      </w:r>
      <w:r w:rsidRPr="004E6C3A">
        <w:rPr>
          <w:sz w:val="20"/>
        </w:rPr>
        <w:t>utilization</w:t>
      </w:r>
      <w:r w:rsidRPr="004E6C3A">
        <w:rPr>
          <w:spacing w:val="-3"/>
          <w:sz w:val="20"/>
        </w:rPr>
        <w:t xml:space="preserve"> </w:t>
      </w:r>
      <w:r w:rsidRPr="004E6C3A">
        <w:rPr>
          <w:sz w:val="20"/>
        </w:rPr>
        <w:t>was disclosed in the Solicitation or the specifications; 2) the modification of the Property unless such modification was disclosed in</w:t>
      </w:r>
      <w:r w:rsidRPr="004E6C3A">
        <w:rPr>
          <w:spacing w:val="-28"/>
          <w:sz w:val="20"/>
        </w:rPr>
        <w:t xml:space="preserve"> </w:t>
      </w:r>
      <w:r w:rsidRPr="004E6C3A">
        <w:rPr>
          <w:sz w:val="20"/>
        </w:rPr>
        <w:t>the Solicitation or the specifications;</w:t>
      </w:r>
      <w:r w:rsidRPr="004E6C3A">
        <w:rPr>
          <w:spacing w:val="-3"/>
          <w:sz w:val="20"/>
        </w:rPr>
        <w:t xml:space="preserve"> </w:t>
      </w:r>
      <w:r w:rsidRPr="004E6C3A">
        <w:rPr>
          <w:sz w:val="20"/>
        </w:rPr>
        <w:t>or</w:t>
      </w:r>
      <w:r w:rsidRPr="004E6C3A">
        <w:rPr>
          <w:spacing w:val="-5"/>
          <w:sz w:val="20"/>
        </w:rPr>
        <w:t xml:space="preserve"> 3</w:t>
      </w:r>
      <w:r w:rsidRPr="004E6C3A">
        <w:rPr>
          <w:sz w:val="20"/>
        </w:rPr>
        <w:t>)</w:t>
      </w:r>
      <w:r w:rsidRPr="004E6C3A">
        <w:rPr>
          <w:spacing w:val="-3"/>
          <w:sz w:val="20"/>
        </w:rPr>
        <w:t xml:space="preserve"> </w:t>
      </w:r>
      <w:r w:rsidRPr="004E6C3A">
        <w:rPr>
          <w:sz w:val="20"/>
        </w:rPr>
        <w:t>the</w:t>
      </w:r>
      <w:r w:rsidRPr="004E6C3A">
        <w:rPr>
          <w:spacing w:val="-5"/>
          <w:sz w:val="20"/>
        </w:rPr>
        <w:t xml:space="preserve"> </w:t>
      </w:r>
      <w:r w:rsidRPr="004E6C3A">
        <w:rPr>
          <w:sz w:val="20"/>
        </w:rPr>
        <w:t>use</w:t>
      </w:r>
      <w:r w:rsidRPr="004E6C3A">
        <w:rPr>
          <w:spacing w:val="-2"/>
          <w:sz w:val="20"/>
        </w:rPr>
        <w:t xml:space="preserve"> </w:t>
      </w:r>
      <w:r w:rsidRPr="004E6C3A">
        <w:rPr>
          <w:sz w:val="20"/>
        </w:rPr>
        <w:t>of</w:t>
      </w:r>
      <w:r w:rsidRPr="004E6C3A">
        <w:rPr>
          <w:spacing w:val="-3"/>
          <w:sz w:val="20"/>
        </w:rPr>
        <w:t xml:space="preserve"> </w:t>
      </w:r>
      <w:r w:rsidRPr="004E6C3A">
        <w:rPr>
          <w:sz w:val="20"/>
        </w:rPr>
        <w:t>the</w:t>
      </w:r>
      <w:r w:rsidRPr="004E6C3A">
        <w:rPr>
          <w:spacing w:val="-2"/>
          <w:sz w:val="20"/>
        </w:rPr>
        <w:t xml:space="preserve"> </w:t>
      </w:r>
      <w:r w:rsidRPr="004E6C3A">
        <w:rPr>
          <w:sz w:val="20"/>
        </w:rPr>
        <w:t>Property</w:t>
      </w:r>
      <w:r w:rsidRPr="004E6C3A">
        <w:rPr>
          <w:spacing w:val="-4"/>
          <w:sz w:val="20"/>
        </w:rPr>
        <w:t xml:space="preserve"> </w:t>
      </w:r>
      <w:r w:rsidRPr="004E6C3A">
        <w:rPr>
          <w:sz w:val="20"/>
        </w:rPr>
        <w:t>not</w:t>
      </w:r>
      <w:r w:rsidRPr="004E6C3A">
        <w:rPr>
          <w:spacing w:val="-3"/>
          <w:sz w:val="20"/>
        </w:rPr>
        <w:t xml:space="preserve"> </w:t>
      </w:r>
      <w:r w:rsidRPr="004E6C3A">
        <w:rPr>
          <w:sz w:val="20"/>
        </w:rPr>
        <w:t>in</w:t>
      </w:r>
      <w:r w:rsidRPr="004E6C3A">
        <w:rPr>
          <w:spacing w:val="-5"/>
          <w:sz w:val="20"/>
        </w:rPr>
        <w:t xml:space="preserve"> </w:t>
      </w:r>
      <w:r w:rsidRPr="004E6C3A">
        <w:rPr>
          <w:sz w:val="20"/>
        </w:rPr>
        <w:t>accordance</w:t>
      </w:r>
      <w:r w:rsidRPr="004E6C3A">
        <w:rPr>
          <w:spacing w:val="-2"/>
          <w:sz w:val="20"/>
        </w:rPr>
        <w:t xml:space="preserve"> </w:t>
      </w:r>
      <w:r w:rsidRPr="004E6C3A">
        <w:rPr>
          <w:sz w:val="20"/>
        </w:rPr>
        <w:t>with</w:t>
      </w:r>
      <w:r w:rsidRPr="004E6C3A">
        <w:rPr>
          <w:spacing w:val="-2"/>
          <w:sz w:val="20"/>
        </w:rPr>
        <w:t xml:space="preserve"> </w:t>
      </w:r>
      <w:r w:rsidRPr="004E6C3A">
        <w:rPr>
          <w:sz w:val="20"/>
        </w:rPr>
        <w:t>Contractor's</w:t>
      </w:r>
      <w:r w:rsidRPr="004E6C3A">
        <w:rPr>
          <w:spacing w:val="-4"/>
          <w:sz w:val="20"/>
        </w:rPr>
        <w:t xml:space="preserve"> </w:t>
      </w:r>
      <w:r w:rsidRPr="004E6C3A">
        <w:rPr>
          <w:sz w:val="20"/>
        </w:rPr>
        <w:t>previously</w:t>
      </w:r>
      <w:r w:rsidRPr="004E6C3A">
        <w:rPr>
          <w:spacing w:val="-7"/>
          <w:sz w:val="20"/>
        </w:rPr>
        <w:t xml:space="preserve"> </w:t>
      </w:r>
      <w:r w:rsidRPr="004E6C3A">
        <w:rPr>
          <w:sz w:val="20"/>
        </w:rPr>
        <w:t>established</w:t>
      </w:r>
      <w:r w:rsidRPr="004E6C3A">
        <w:rPr>
          <w:spacing w:val="-2"/>
          <w:sz w:val="20"/>
        </w:rPr>
        <w:t xml:space="preserve"> </w:t>
      </w:r>
      <w:r w:rsidRPr="004E6C3A">
        <w:rPr>
          <w:sz w:val="20"/>
        </w:rPr>
        <w:t>specifications</w:t>
      </w:r>
      <w:r w:rsidRPr="004E6C3A">
        <w:rPr>
          <w:spacing w:val="-4"/>
          <w:sz w:val="20"/>
        </w:rPr>
        <w:t xml:space="preserve"> </w:t>
      </w:r>
      <w:r w:rsidRPr="004E6C3A">
        <w:rPr>
          <w:sz w:val="20"/>
        </w:rPr>
        <w:t>unless such use was disclosed in the</w:t>
      </w:r>
      <w:r w:rsidRPr="004E6C3A">
        <w:rPr>
          <w:spacing w:val="-17"/>
          <w:sz w:val="20"/>
        </w:rPr>
        <w:t xml:space="preserve"> Solicitation or the </w:t>
      </w:r>
      <w:r w:rsidRPr="004E6C3A">
        <w:rPr>
          <w:sz w:val="20"/>
        </w:rPr>
        <w:t xml:space="preserve">specifications.  </w:t>
      </w:r>
    </w:p>
    <w:p w14:paraId="61314032"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Option to Replace, Modify, or Refund.</w:t>
      </w:r>
      <w:r w:rsidRPr="004E6C3A">
        <w:rPr>
          <w:sz w:val="20"/>
        </w:rPr>
        <w:t xml:space="preserve"> </w:t>
      </w:r>
      <w:r w:rsidRPr="004E6C3A">
        <w:rPr>
          <w:rFonts w:eastAsia="Arial"/>
          <w:sz w:val="20"/>
        </w:rPr>
        <w:t>Should</w:t>
      </w:r>
      <w:r w:rsidRPr="004E6C3A">
        <w:rPr>
          <w:rFonts w:eastAsia="Arial"/>
          <w:spacing w:val="-1"/>
          <w:sz w:val="20"/>
        </w:rPr>
        <w:t xml:space="preserve"> </w:t>
      </w:r>
      <w:r w:rsidRPr="004E6C3A">
        <w:rPr>
          <w:rFonts w:eastAsia="Arial"/>
          <w:sz w:val="20"/>
        </w:rPr>
        <w:t>the</w:t>
      </w:r>
      <w:r w:rsidRPr="004E6C3A">
        <w:rPr>
          <w:rFonts w:eastAsia="Arial"/>
          <w:spacing w:val="-4"/>
          <w:sz w:val="20"/>
        </w:rPr>
        <w:t xml:space="preserve"> </w:t>
      </w:r>
      <w:r w:rsidRPr="004E6C3A">
        <w:rPr>
          <w:rFonts w:eastAsia="Arial"/>
          <w:sz w:val="20"/>
        </w:rPr>
        <w:t>Property</w:t>
      </w:r>
      <w:r w:rsidRPr="004E6C3A">
        <w:rPr>
          <w:rFonts w:eastAsia="Arial"/>
          <w:spacing w:val="-3"/>
          <w:sz w:val="20"/>
        </w:rPr>
        <w:t xml:space="preserve"> </w:t>
      </w:r>
      <w:r w:rsidRPr="004E6C3A">
        <w:rPr>
          <w:rFonts w:eastAsia="Arial"/>
          <w:sz w:val="20"/>
        </w:rPr>
        <w:t>become,</w:t>
      </w:r>
      <w:r w:rsidRPr="004E6C3A">
        <w:rPr>
          <w:rFonts w:eastAsia="Arial"/>
          <w:spacing w:val="-2"/>
          <w:sz w:val="20"/>
        </w:rPr>
        <w:t xml:space="preserve"> </w:t>
      </w:r>
      <w:r w:rsidRPr="004E6C3A">
        <w:rPr>
          <w:rFonts w:eastAsia="Arial"/>
          <w:sz w:val="20"/>
        </w:rPr>
        <w:t>or</w:t>
      </w:r>
      <w:r w:rsidRPr="004E6C3A">
        <w:rPr>
          <w:rFonts w:eastAsia="Arial"/>
          <w:spacing w:val="-2"/>
          <w:sz w:val="20"/>
        </w:rPr>
        <w:t xml:space="preserve"> </w:t>
      </w:r>
      <w:r w:rsidRPr="004E6C3A">
        <w:rPr>
          <w:rFonts w:eastAsia="Arial"/>
          <w:sz w:val="20"/>
        </w:rPr>
        <w:t>in</w:t>
      </w:r>
      <w:r w:rsidRPr="004E6C3A">
        <w:rPr>
          <w:rFonts w:eastAsia="Arial"/>
          <w:spacing w:val="-1"/>
          <w:sz w:val="20"/>
        </w:rPr>
        <w:t xml:space="preserve"> </w:t>
      </w:r>
      <w:r w:rsidRPr="004E6C3A">
        <w:rPr>
          <w:rFonts w:eastAsia="Arial"/>
          <w:sz w:val="20"/>
        </w:rPr>
        <w:t>Contractor's</w:t>
      </w:r>
      <w:r w:rsidRPr="004E6C3A">
        <w:rPr>
          <w:rFonts w:eastAsia="Arial"/>
          <w:spacing w:val="-1"/>
          <w:sz w:val="20"/>
        </w:rPr>
        <w:t xml:space="preserve"> </w:t>
      </w:r>
      <w:r w:rsidRPr="004E6C3A">
        <w:rPr>
          <w:rFonts w:eastAsia="Arial"/>
          <w:sz w:val="20"/>
        </w:rPr>
        <w:t>opinion</w:t>
      </w:r>
      <w:r w:rsidRPr="004E6C3A">
        <w:rPr>
          <w:rFonts w:eastAsia="Arial"/>
          <w:spacing w:val="-4"/>
          <w:sz w:val="20"/>
        </w:rPr>
        <w:t xml:space="preserve"> </w:t>
      </w:r>
      <w:r w:rsidRPr="004E6C3A">
        <w:rPr>
          <w:rFonts w:eastAsia="Arial"/>
          <w:sz w:val="20"/>
        </w:rPr>
        <w:t>be</w:t>
      </w:r>
      <w:r w:rsidRPr="004E6C3A">
        <w:rPr>
          <w:rFonts w:eastAsia="Arial"/>
          <w:spacing w:val="-4"/>
          <w:sz w:val="20"/>
        </w:rPr>
        <w:t xml:space="preserve"> </w:t>
      </w:r>
      <w:r w:rsidRPr="004E6C3A">
        <w:rPr>
          <w:rFonts w:eastAsia="Arial"/>
          <w:sz w:val="20"/>
        </w:rPr>
        <w:t>likely</w:t>
      </w:r>
      <w:r w:rsidRPr="004E6C3A">
        <w:rPr>
          <w:rFonts w:eastAsia="Arial"/>
          <w:spacing w:val="-3"/>
          <w:sz w:val="20"/>
        </w:rPr>
        <w:t xml:space="preserve"> </w:t>
      </w:r>
      <w:r w:rsidRPr="004E6C3A">
        <w:rPr>
          <w:rFonts w:eastAsia="Arial"/>
          <w:sz w:val="20"/>
        </w:rPr>
        <w:t>to</w:t>
      </w:r>
      <w:r w:rsidRPr="004E6C3A">
        <w:rPr>
          <w:rFonts w:eastAsia="Arial"/>
          <w:spacing w:val="-4"/>
          <w:sz w:val="20"/>
        </w:rPr>
        <w:t xml:space="preserve"> </w:t>
      </w:r>
      <w:r w:rsidRPr="004E6C3A">
        <w:rPr>
          <w:rFonts w:eastAsia="Arial"/>
          <w:sz w:val="20"/>
        </w:rPr>
        <w:t>become,</w:t>
      </w:r>
      <w:r w:rsidRPr="004E6C3A">
        <w:rPr>
          <w:rFonts w:eastAsia="Arial"/>
          <w:spacing w:val="-2"/>
          <w:sz w:val="20"/>
        </w:rPr>
        <w:t xml:space="preserve"> </w:t>
      </w:r>
      <w:r w:rsidRPr="004E6C3A">
        <w:rPr>
          <w:rFonts w:eastAsia="Arial"/>
          <w:sz w:val="20"/>
        </w:rPr>
        <w:t>the</w:t>
      </w:r>
      <w:r w:rsidRPr="004E6C3A">
        <w:rPr>
          <w:rFonts w:eastAsia="Arial"/>
          <w:spacing w:val="-4"/>
          <w:sz w:val="20"/>
        </w:rPr>
        <w:t xml:space="preserve"> </w:t>
      </w:r>
      <w:r w:rsidRPr="004E6C3A">
        <w:rPr>
          <w:rFonts w:eastAsia="Arial"/>
          <w:sz w:val="20"/>
        </w:rPr>
        <w:t>subject</w:t>
      </w:r>
      <w:r w:rsidRPr="004E6C3A">
        <w:rPr>
          <w:rFonts w:eastAsia="Arial"/>
          <w:spacing w:val="-4"/>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a</w:t>
      </w:r>
      <w:r w:rsidRPr="004E6C3A">
        <w:rPr>
          <w:rFonts w:eastAsia="Arial"/>
          <w:spacing w:val="-4"/>
          <w:sz w:val="20"/>
        </w:rPr>
        <w:t xml:space="preserve"> </w:t>
      </w:r>
      <w:r w:rsidRPr="004E6C3A">
        <w:rPr>
          <w:rFonts w:eastAsia="Arial"/>
          <w:sz w:val="20"/>
        </w:rPr>
        <w:t>claim</w:t>
      </w:r>
      <w:r w:rsidRPr="004E6C3A">
        <w:rPr>
          <w:rFonts w:eastAsia="Arial"/>
          <w:spacing w:val="-1"/>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infringement</w:t>
      </w:r>
      <w:r w:rsidRPr="004E6C3A">
        <w:rPr>
          <w:rFonts w:eastAsia="Arial"/>
          <w:spacing w:val="-2"/>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a United</w:t>
      </w:r>
      <w:r w:rsidRPr="004E6C3A">
        <w:rPr>
          <w:rFonts w:eastAsia="Arial"/>
          <w:spacing w:val="-2"/>
          <w:sz w:val="20"/>
        </w:rPr>
        <w:t xml:space="preserve"> </w:t>
      </w:r>
      <w:r w:rsidRPr="004E6C3A">
        <w:rPr>
          <w:rFonts w:eastAsia="Arial"/>
          <w:sz w:val="20"/>
        </w:rPr>
        <w:t>States’</w:t>
      </w:r>
      <w:r w:rsidRPr="004E6C3A">
        <w:rPr>
          <w:rFonts w:eastAsia="Arial"/>
          <w:spacing w:val="-2"/>
          <w:sz w:val="20"/>
        </w:rPr>
        <w:t xml:space="preserve"> </w:t>
      </w:r>
      <w:r w:rsidRPr="004E6C3A">
        <w:rPr>
          <w:rFonts w:eastAsia="Arial"/>
          <w:sz w:val="20"/>
        </w:rPr>
        <w:t>patent,</w:t>
      </w:r>
      <w:r w:rsidRPr="004E6C3A">
        <w:rPr>
          <w:rFonts w:eastAsia="Arial"/>
          <w:spacing w:val="-3"/>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Contractor</w:t>
      </w:r>
      <w:r w:rsidRPr="004E6C3A">
        <w:rPr>
          <w:rFonts w:eastAsia="Arial"/>
          <w:spacing w:val="-5"/>
          <w:sz w:val="20"/>
        </w:rPr>
        <w:t xml:space="preserve"> </w:t>
      </w:r>
      <w:r w:rsidRPr="004E6C3A">
        <w:rPr>
          <w:rFonts w:eastAsia="Arial"/>
          <w:sz w:val="20"/>
        </w:rPr>
        <w:t>shall,</w:t>
      </w:r>
      <w:r w:rsidRPr="004E6C3A">
        <w:rPr>
          <w:rFonts w:eastAsia="Arial"/>
          <w:spacing w:val="-5"/>
          <w:sz w:val="20"/>
        </w:rPr>
        <w:t xml:space="preserve"> </w:t>
      </w:r>
      <w:r w:rsidRPr="004E6C3A">
        <w:rPr>
          <w:rFonts w:eastAsia="Arial"/>
          <w:sz w:val="20"/>
        </w:rPr>
        <w:t>at</w:t>
      </w:r>
      <w:r w:rsidRPr="004E6C3A">
        <w:rPr>
          <w:rFonts w:eastAsia="Arial"/>
          <w:spacing w:val="-3"/>
          <w:sz w:val="20"/>
        </w:rPr>
        <w:t xml:space="preserve"> </w:t>
      </w:r>
      <w:r w:rsidRPr="004E6C3A">
        <w:rPr>
          <w:rFonts w:eastAsia="Arial"/>
          <w:sz w:val="20"/>
        </w:rPr>
        <w:t>its</w:t>
      </w:r>
      <w:r w:rsidRPr="004E6C3A">
        <w:rPr>
          <w:rFonts w:eastAsia="Arial"/>
          <w:spacing w:val="-4"/>
          <w:sz w:val="20"/>
        </w:rPr>
        <w:t xml:space="preserve"> </w:t>
      </w:r>
      <w:r w:rsidRPr="004E6C3A">
        <w:rPr>
          <w:rFonts w:eastAsia="Arial"/>
          <w:sz w:val="20"/>
        </w:rPr>
        <w:t>option</w:t>
      </w:r>
      <w:r w:rsidRPr="004E6C3A">
        <w:rPr>
          <w:rFonts w:eastAsia="Arial"/>
          <w:spacing w:val="-2"/>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expense,</w:t>
      </w:r>
      <w:r w:rsidRPr="004E6C3A">
        <w:rPr>
          <w:rFonts w:eastAsia="Arial"/>
          <w:spacing w:val="-3"/>
          <w:sz w:val="20"/>
        </w:rPr>
        <w:t xml:space="preserve"> </w:t>
      </w:r>
      <w:r w:rsidRPr="004E6C3A">
        <w:rPr>
          <w:rFonts w:eastAsia="Arial"/>
          <w:sz w:val="20"/>
        </w:rPr>
        <w:t>either</w:t>
      </w:r>
      <w:r w:rsidRPr="004E6C3A">
        <w:rPr>
          <w:rFonts w:eastAsia="Arial"/>
          <w:spacing w:val="-3"/>
          <w:sz w:val="20"/>
        </w:rPr>
        <w:t xml:space="preserve"> </w:t>
      </w:r>
      <w:r w:rsidRPr="004E6C3A">
        <w:rPr>
          <w:rFonts w:eastAsia="Arial"/>
          <w:sz w:val="20"/>
        </w:rPr>
        <w:t>procure</w:t>
      </w:r>
      <w:r w:rsidRPr="004E6C3A">
        <w:rPr>
          <w:rFonts w:eastAsia="Arial"/>
          <w:spacing w:val="-2"/>
          <w:sz w:val="20"/>
        </w:rPr>
        <w:t xml:space="preserve"> </w:t>
      </w:r>
      <w:r w:rsidRPr="004E6C3A">
        <w:rPr>
          <w:rFonts w:eastAsia="Arial"/>
          <w:sz w:val="20"/>
        </w:rPr>
        <w:t>for</w:t>
      </w:r>
      <w:r w:rsidRPr="004E6C3A">
        <w:rPr>
          <w:rFonts w:eastAsia="Arial"/>
          <w:spacing w:val="-5"/>
          <w:sz w:val="20"/>
        </w:rPr>
        <w:t xml:space="preserve"> </w:t>
      </w:r>
      <w:r w:rsidRPr="004E6C3A">
        <w:rPr>
          <w:rFonts w:eastAsia="Arial"/>
          <w:sz w:val="20"/>
        </w:rPr>
        <w:t>the</w:t>
      </w:r>
      <w:r w:rsidRPr="004E6C3A">
        <w:rPr>
          <w:rFonts w:eastAsia="Arial"/>
          <w:spacing w:val="-5"/>
          <w:sz w:val="20"/>
        </w:rPr>
        <w:t xml:space="preserve"> </w:t>
      </w:r>
      <w:r w:rsidRPr="004E6C3A">
        <w:rPr>
          <w:rFonts w:eastAsia="Arial"/>
          <w:sz w:val="20"/>
        </w:rPr>
        <w:t>State</w:t>
      </w:r>
      <w:r w:rsidRPr="004E6C3A">
        <w:rPr>
          <w:rFonts w:eastAsia="Arial"/>
          <w:spacing w:val="-2"/>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right</w:t>
      </w:r>
      <w:r w:rsidRPr="004E6C3A">
        <w:rPr>
          <w:rFonts w:eastAsia="Arial"/>
          <w:spacing w:val="-3"/>
          <w:sz w:val="20"/>
        </w:rPr>
        <w:t xml:space="preserve"> </w:t>
      </w:r>
      <w:r w:rsidRPr="004E6C3A">
        <w:rPr>
          <w:rFonts w:eastAsia="Arial"/>
          <w:sz w:val="20"/>
        </w:rPr>
        <w:t>to</w:t>
      </w:r>
      <w:r w:rsidRPr="004E6C3A">
        <w:rPr>
          <w:rFonts w:eastAsia="Arial"/>
          <w:spacing w:val="-2"/>
          <w:sz w:val="20"/>
        </w:rPr>
        <w:t xml:space="preserve"> </w:t>
      </w:r>
      <w:r w:rsidRPr="004E6C3A">
        <w:rPr>
          <w:rFonts w:eastAsia="Arial"/>
          <w:sz w:val="20"/>
        </w:rPr>
        <w:t>continue</w:t>
      </w:r>
      <w:r w:rsidRPr="004E6C3A">
        <w:rPr>
          <w:rFonts w:eastAsia="Arial"/>
          <w:spacing w:val="-5"/>
          <w:sz w:val="20"/>
        </w:rPr>
        <w:t xml:space="preserve"> </w:t>
      </w:r>
      <w:r w:rsidRPr="004E6C3A">
        <w:rPr>
          <w:rFonts w:eastAsia="Arial"/>
          <w:sz w:val="20"/>
        </w:rPr>
        <w:t>using the</w:t>
      </w:r>
      <w:r w:rsidRPr="004E6C3A">
        <w:rPr>
          <w:rFonts w:eastAsia="Arial"/>
          <w:spacing w:val="-1"/>
          <w:sz w:val="20"/>
        </w:rPr>
        <w:t xml:space="preserve"> </w:t>
      </w:r>
      <w:r w:rsidRPr="004E6C3A">
        <w:rPr>
          <w:rFonts w:eastAsia="Arial"/>
          <w:sz w:val="20"/>
        </w:rPr>
        <w:t>Property,</w:t>
      </w:r>
      <w:r w:rsidRPr="004E6C3A">
        <w:rPr>
          <w:rFonts w:eastAsia="Arial"/>
          <w:spacing w:val="-2"/>
          <w:sz w:val="20"/>
        </w:rPr>
        <w:t xml:space="preserve"> </w:t>
      </w:r>
      <w:r w:rsidRPr="004E6C3A">
        <w:rPr>
          <w:rFonts w:eastAsia="Arial"/>
          <w:sz w:val="20"/>
        </w:rPr>
        <w:t>to</w:t>
      </w:r>
      <w:r w:rsidRPr="004E6C3A">
        <w:rPr>
          <w:rFonts w:eastAsia="Arial"/>
          <w:spacing w:val="-1"/>
          <w:sz w:val="20"/>
        </w:rPr>
        <w:t xml:space="preserve"> </w:t>
      </w:r>
      <w:r w:rsidRPr="004E6C3A">
        <w:rPr>
          <w:rFonts w:eastAsia="Arial"/>
          <w:sz w:val="20"/>
        </w:rPr>
        <w:t>replace</w:t>
      </w:r>
      <w:r w:rsidRPr="004E6C3A">
        <w:rPr>
          <w:rFonts w:eastAsia="Arial"/>
          <w:spacing w:val="-4"/>
          <w:sz w:val="20"/>
        </w:rPr>
        <w:t xml:space="preserve"> </w:t>
      </w:r>
      <w:r w:rsidRPr="004E6C3A">
        <w:rPr>
          <w:rFonts w:eastAsia="Arial"/>
          <w:sz w:val="20"/>
        </w:rPr>
        <w:t>or</w:t>
      </w:r>
      <w:r w:rsidRPr="004E6C3A">
        <w:rPr>
          <w:rFonts w:eastAsia="Arial"/>
          <w:spacing w:val="-2"/>
          <w:sz w:val="20"/>
        </w:rPr>
        <w:t xml:space="preserve"> </w:t>
      </w:r>
      <w:r w:rsidRPr="004E6C3A">
        <w:rPr>
          <w:rFonts w:eastAsia="Arial"/>
          <w:sz w:val="20"/>
        </w:rPr>
        <w:t>modify</w:t>
      </w:r>
      <w:r w:rsidRPr="004E6C3A">
        <w:rPr>
          <w:rFonts w:eastAsia="Arial"/>
          <w:spacing w:val="-3"/>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Property</w:t>
      </w:r>
      <w:r w:rsidRPr="004E6C3A">
        <w:rPr>
          <w:rFonts w:eastAsia="Arial"/>
          <w:spacing w:val="-6"/>
          <w:sz w:val="20"/>
        </w:rPr>
        <w:t xml:space="preserve"> </w:t>
      </w:r>
      <w:r w:rsidRPr="004E6C3A">
        <w:rPr>
          <w:rFonts w:eastAsia="Arial"/>
          <w:sz w:val="20"/>
        </w:rPr>
        <w:t>so</w:t>
      </w:r>
      <w:r w:rsidRPr="004E6C3A">
        <w:rPr>
          <w:rFonts w:eastAsia="Arial"/>
          <w:spacing w:val="-1"/>
          <w:sz w:val="20"/>
        </w:rPr>
        <w:t xml:space="preserve"> </w:t>
      </w:r>
      <w:r w:rsidRPr="004E6C3A">
        <w:rPr>
          <w:rFonts w:eastAsia="Arial"/>
          <w:sz w:val="20"/>
        </w:rPr>
        <w:t>that</w:t>
      </w:r>
      <w:r w:rsidRPr="004E6C3A">
        <w:rPr>
          <w:rFonts w:eastAsia="Arial"/>
          <w:spacing w:val="-2"/>
          <w:sz w:val="20"/>
        </w:rPr>
        <w:t xml:space="preserve"> </w:t>
      </w:r>
      <w:r w:rsidRPr="004E6C3A">
        <w:rPr>
          <w:rFonts w:eastAsia="Arial"/>
          <w:sz w:val="20"/>
        </w:rPr>
        <w:t>it</w:t>
      </w:r>
      <w:r w:rsidRPr="004E6C3A">
        <w:rPr>
          <w:rFonts w:eastAsia="Arial"/>
          <w:spacing w:val="-2"/>
          <w:sz w:val="20"/>
        </w:rPr>
        <w:t xml:space="preserve"> </w:t>
      </w:r>
      <w:r w:rsidRPr="004E6C3A">
        <w:rPr>
          <w:rFonts w:eastAsia="Arial"/>
          <w:sz w:val="20"/>
        </w:rPr>
        <w:t>becomes</w:t>
      </w:r>
      <w:r w:rsidRPr="004E6C3A">
        <w:rPr>
          <w:rFonts w:eastAsia="Arial"/>
          <w:spacing w:val="-1"/>
          <w:sz w:val="20"/>
        </w:rPr>
        <w:t xml:space="preserve"> </w:t>
      </w:r>
      <w:r w:rsidRPr="004E6C3A">
        <w:rPr>
          <w:rFonts w:eastAsia="Arial"/>
          <w:sz w:val="20"/>
        </w:rPr>
        <w:t>non-infringing,</w:t>
      </w:r>
      <w:r w:rsidRPr="004E6C3A">
        <w:rPr>
          <w:rFonts w:eastAsia="Arial"/>
          <w:spacing w:val="-4"/>
          <w:sz w:val="20"/>
        </w:rPr>
        <w:t xml:space="preserve"> </w:t>
      </w:r>
      <w:r w:rsidRPr="004E6C3A">
        <w:rPr>
          <w:rFonts w:eastAsia="Arial"/>
          <w:sz w:val="20"/>
        </w:rPr>
        <w:t>or</w:t>
      </w:r>
      <w:r w:rsidRPr="004E6C3A">
        <w:rPr>
          <w:rFonts w:eastAsia="Arial"/>
          <w:spacing w:val="-2"/>
          <w:sz w:val="20"/>
        </w:rPr>
        <w:t xml:space="preserve"> </w:t>
      </w:r>
      <w:r w:rsidRPr="004E6C3A">
        <w:rPr>
          <w:rFonts w:eastAsia="Arial"/>
          <w:sz w:val="20"/>
        </w:rPr>
        <w:t>to</w:t>
      </w:r>
      <w:r w:rsidRPr="004E6C3A">
        <w:rPr>
          <w:rFonts w:eastAsia="Arial"/>
          <w:spacing w:val="-4"/>
          <w:sz w:val="20"/>
        </w:rPr>
        <w:t xml:space="preserve"> </w:t>
      </w:r>
      <w:r w:rsidRPr="004E6C3A">
        <w:rPr>
          <w:rFonts w:eastAsia="Arial"/>
          <w:sz w:val="20"/>
        </w:rPr>
        <w:t>grant</w:t>
      </w:r>
      <w:r w:rsidRPr="004E6C3A">
        <w:rPr>
          <w:rFonts w:eastAsia="Arial"/>
          <w:spacing w:val="-2"/>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State</w:t>
      </w:r>
      <w:r w:rsidRPr="004E6C3A">
        <w:rPr>
          <w:rFonts w:eastAsia="Arial"/>
          <w:spacing w:val="-4"/>
          <w:sz w:val="20"/>
        </w:rPr>
        <w:t xml:space="preserve"> </w:t>
      </w:r>
      <w:r w:rsidRPr="004E6C3A">
        <w:rPr>
          <w:rFonts w:eastAsia="Arial"/>
          <w:sz w:val="20"/>
        </w:rPr>
        <w:t>a</w:t>
      </w:r>
      <w:r w:rsidRPr="004E6C3A">
        <w:rPr>
          <w:rFonts w:eastAsia="Arial"/>
          <w:spacing w:val="-1"/>
          <w:sz w:val="20"/>
        </w:rPr>
        <w:t xml:space="preserve"> </w:t>
      </w:r>
      <w:r w:rsidRPr="004E6C3A">
        <w:rPr>
          <w:rFonts w:eastAsia="Arial"/>
          <w:sz w:val="20"/>
        </w:rPr>
        <w:t>full</w:t>
      </w:r>
      <w:r w:rsidRPr="004E6C3A">
        <w:rPr>
          <w:rFonts w:eastAsia="Arial"/>
          <w:spacing w:val="-1"/>
          <w:sz w:val="20"/>
        </w:rPr>
        <w:t xml:space="preserve"> </w:t>
      </w:r>
      <w:r w:rsidRPr="004E6C3A">
        <w:rPr>
          <w:rFonts w:eastAsia="Arial"/>
          <w:sz w:val="20"/>
        </w:rPr>
        <w:t>refund</w:t>
      </w:r>
      <w:r w:rsidRPr="004E6C3A">
        <w:rPr>
          <w:rFonts w:eastAsia="Arial"/>
          <w:spacing w:val="-4"/>
          <w:sz w:val="20"/>
        </w:rPr>
        <w:t xml:space="preserve"> </w:t>
      </w:r>
      <w:r w:rsidRPr="004E6C3A">
        <w:rPr>
          <w:rFonts w:eastAsia="Arial"/>
          <w:sz w:val="20"/>
        </w:rPr>
        <w:t>for</w:t>
      </w:r>
      <w:r w:rsidRPr="004E6C3A">
        <w:rPr>
          <w:rFonts w:eastAsia="Arial"/>
          <w:spacing w:val="-2"/>
          <w:sz w:val="20"/>
        </w:rPr>
        <w:t xml:space="preserve"> </w:t>
      </w:r>
      <w:r w:rsidRPr="004E6C3A">
        <w:rPr>
          <w:rFonts w:eastAsia="Arial"/>
          <w:sz w:val="20"/>
        </w:rPr>
        <w:t>the purchase price of the Property and accept its</w:t>
      </w:r>
      <w:r w:rsidRPr="004E6C3A">
        <w:rPr>
          <w:rFonts w:eastAsia="Arial"/>
          <w:spacing w:val="-4"/>
          <w:sz w:val="20"/>
        </w:rPr>
        <w:t xml:space="preserve"> </w:t>
      </w:r>
      <w:r w:rsidRPr="004E6C3A">
        <w:rPr>
          <w:rFonts w:eastAsia="Arial"/>
          <w:sz w:val="20"/>
        </w:rPr>
        <w:t xml:space="preserve">return.  </w:t>
      </w:r>
    </w:p>
    <w:p w14:paraId="39789D66" w14:textId="77777777" w:rsidR="00C8308C" w:rsidRPr="004E6C3A" w:rsidRDefault="00C8308C" w:rsidP="00C8308C">
      <w:pPr>
        <w:pStyle w:val="ListParagraph"/>
        <w:ind w:left="792"/>
        <w:jc w:val="both"/>
        <w:rPr>
          <w:sz w:val="20"/>
        </w:rPr>
      </w:pPr>
    </w:p>
    <w:p w14:paraId="633B26B9"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Billing</w:t>
      </w:r>
    </w:p>
    <w:p w14:paraId="6F496AC9"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Contract Numbers on all Documentation.</w:t>
      </w:r>
      <w:r w:rsidRPr="004E6C3A">
        <w:rPr>
          <w:sz w:val="20"/>
        </w:rPr>
        <w:t xml:space="preserve">  </w:t>
      </w:r>
      <w:r w:rsidRPr="004E6C3A">
        <w:rPr>
          <w:rFonts w:eastAsia="Arial"/>
          <w:sz w:val="20"/>
        </w:rPr>
        <w:t>Contractor</w:t>
      </w:r>
      <w:r w:rsidRPr="004E6C3A">
        <w:rPr>
          <w:rFonts w:eastAsia="Arial"/>
          <w:spacing w:val="-3"/>
          <w:sz w:val="20"/>
        </w:rPr>
        <w:t xml:space="preserve"> </w:t>
      </w:r>
      <w:r w:rsidRPr="004E6C3A">
        <w:rPr>
          <w:rFonts w:eastAsia="Arial"/>
          <w:sz w:val="20"/>
        </w:rPr>
        <w:t>shall</w:t>
      </w:r>
      <w:r w:rsidRPr="004E6C3A">
        <w:rPr>
          <w:rFonts w:eastAsia="Arial"/>
          <w:spacing w:val="-2"/>
          <w:sz w:val="20"/>
        </w:rPr>
        <w:t xml:space="preserve"> </w:t>
      </w:r>
      <w:r w:rsidRPr="004E6C3A">
        <w:rPr>
          <w:rFonts w:eastAsia="Arial"/>
          <w:sz w:val="20"/>
        </w:rPr>
        <w:t>clearly</w:t>
      </w:r>
      <w:r w:rsidRPr="004E6C3A">
        <w:rPr>
          <w:rFonts w:eastAsia="Arial"/>
          <w:spacing w:val="-4"/>
          <w:sz w:val="20"/>
        </w:rPr>
        <w:t xml:space="preserve"> </w:t>
      </w:r>
      <w:r w:rsidRPr="004E6C3A">
        <w:rPr>
          <w:rFonts w:eastAsia="Arial"/>
          <w:sz w:val="20"/>
        </w:rPr>
        <w:t>show</w:t>
      </w:r>
      <w:r w:rsidRPr="004E6C3A">
        <w:rPr>
          <w:rFonts w:eastAsia="Arial"/>
          <w:spacing w:val="-6"/>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State’s</w:t>
      </w:r>
      <w:r w:rsidRPr="004E6C3A">
        <w:rPr>
          <w:rFonts w:eastAsia="Arial"/>
          <w:spacing w:val="-2"/>
          <w:sz w:val="20"/>
        </w:rPr>
        <w:t xml:space="preserve"> </w:t>
      </w:r>
      <w:r w:rsidRPr="004E6C3A">
        <w:rPr>
          <w:rFonts w:eastAsia="Arial"/>
          <w:sz w:val="20"/>
        </w:rPr>
        <w:t>Contract</w:t>
      </w:r>
      <w:r w:rsidRPr="004E6C3A">
        <w:rPr>
          <w:rFonts w:eastAsia="Arial"/>
          <w:spacing w:val="-3"/>
          <w:sz w:val="20"/>
        </w:rPr>
        <w:t xml:space="preserve"> </w:t>
      </w:r>
      <w:r w:rsidRPr="004E6C3A">
        <w:rPr>
          <w:rFonts w:eastAsia="Arial"/>
          <w:sz w:val="20"/>
        </w:rPr>
        <w:t>number</w:t>
      </w:r>
      <w:r w:rsidRPr="004E6C3A">
        <w:rPr>
          <w:rFonts w:eastAsia="Arial"/>
          <w:spacing w:val="-3"/>
          <w:sz w:val="20"/>
        </w:rPr>
        <w:t xml:space="preserve"> </w:t>
      </w:r>
      <w:r w:rsidRPr="004E6C3A">
        <w:rPr>
          <w:rFonts w:eastAsia="Arial"/>
          <w:sz w:val="20"/>
        </w:rPr>
        <w:t>or</w:t>
      </w:r>
      <w:r w:rsidRPr="004E6C3A">
        <w:rPr>
          <w:rFonts w:eastAsia="Arial"/>
          <w:spacing w:val="-3"/>
          <w:sz w:val="20"/>
        </w:rPr>
        <w:t xml:space="preserve"> </w:t>
      </w:r>
      <w:r w:rsidRPr="004E6C3A">
        <w:rPr>
          <w:rFonts w:eastAsia="Arial"/>
          <w:sz w:val="20"/>
        </w:rPr>
        <w:t>Purchase</w:t>
      </w:r>
      <w:r w:rsidRPr="004E6C3A">
        <w:rPr>
          <w:rFonts w:eastAsia="Arial"/>
          <w:spacing w:val="-2"/>
          <w:sz w:val="20"/>
        </w:rPr>
        <w:t xml:space="preserve"> </w:t>
      </w:r>
      <w:r w:rsidRPr="004E6C3A">
        <w:rPr>
          <w:rFonts w:eastAsia="Arial"/>
          <w:sz w:val="20"/>
        </w:rPr>
        <w:t>Order</w:t>
      </w:r>
      <w:r w:rsidRPr="004E6C3A">
        <w:rPr>
          <w:rFonts w:eastAsia="Arial"/>
          <w:spacing w:val="-3"/>
          <w:sz w:val="20"/>
        </w:rPr>
        <w:t xml:space="preserve"> </w:t>
      </w:r>
      <w:r w:rsidRPr="004E6C3A">
        <w:rPr>
          <w:rFonts w:eastAsia="Arial"/>
          <w:sz w:val="20"/>
        </w:rPr>
        <w:t>number</w:t>
      </w:r>
      <w:r w:rsidRPr="004E6C3A">
        <w:rPr>
          <w:rFonts w:eastAsia="Arial"/>
          <w:spacing w:val="-8"/>
          <w:sz w:val="20"/>
        </w:rPr>
        <w:t xml:space="preserve"> </w:t>
      </w:r>
      <w:r w:rsidRPr="004E6C3A">
        <w:rPr>
          <w:rFonts w:eastAsia="Arial"/>
          <w:sz w:val="20"/>
        </w:rPr>
        <w:t>on all acknowledgments, shipping labels, packing slips, invoices, and on all</w:t>
      </w:r>
      <w:r w:rsidRPr="004E6C3A">
        <w:rPr>
          <w:rFonts w:eastAsia="Arial"/>
          <w:spacing w:val="-16"/>
          <w:sz w:val="20"/>
        </w:rPr>
        <w:t xml:space="preserve"> </w:t>
      </w:r>
      <w:r w:rsidRPr="004E6C3A">
        <w:rPr>
          <w:rFonts w:eastAsia="Arial"/>
          <w:sz w:val="20"/>
        </w:rPr>
        <w:t xml:space="preserve">correspondence.  </w:t>
      </w:r>
    </w:p>
    <w:p w14:paraId="6E928A37"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Invoices.</w:t>
      </w:r>
      <w:r w:rsidRPr="004E6C3A">
        <w:rPr>
          <w:sz w:val="20"/>
        </w:rPr>
        <w:t xml:space="preserve">  Contractor shall submit all invoices directly to the Agency. </w:t>
      </w:r>
    </w:p>
    <w:p w14:paraId="06CD6116"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Payment Processing.</w:t>
      </w:r>
      <w:r w:rsidRPr="004E6C3A">
        <w:rPr>
          <w:sz w:val="20"/>
        </w:rPr>
        <w:t xml:space="preserve">  I</w:t>
      </w:r>
      <w:r w:rsidRPr="004E6C3A">
        <w:rPr>
          <w:spacing w:val="-4"/>
          <w:sz w:val="20"/>
        </w:rPr>
        <w:t xml:space="preserve">nvoices shall be accepted and processed for payment in accordance with Idaho Code sections 67-2302 and 67-9218. </w:t>
      </w:r>
    </w:p>
    <w:p w14:paraId="10123B46" w14:textId="77777777" w:rsidR="00C8308C" w:rsidRPr="004E6C3A" w:rsidRDefault="00C8308C" w:rsidP="00C8308C">
      <w:pPr>
        <w:jc w:val="both"/>
        <w:rPr>
          <w:sz w:val="20"/>
          <w:szCs w:val="20"/>
        </w:rPr>
      </w:pPr>
    </w:p>
    <w:p w14:paraId="26789B56"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Assignment, Merger, Consolidation, or Change of Contractor</w:t>
      </w:r>
    </w:p>
    <w:p w14:paraId="7BEC00D7"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Application of Idaho Statutes.</w:t>
      </w:r>
      <w:r w:rsidRPr="004E6C3A">
        <w:rPr>
          <w:sz w:val="20"/>
        </w:rPr>
        <w:t xml:space="preserve">  </w:t>
      </w:r>
      <w:r w:rsidRPr="004E6C3A">
        <w:rPr>
          <w:spacing w:val="-4"/>
          <w:sz w:val="20"/>
        </w:rPr>
        <w:t xml:space="preserve">Assignments, mergers, consolidations, and changes of the Contractor under this Agreement are subject to the provisions of Idaho Code sections 67-1027 and 67-9230. </w:t>
      </w:r>
    </w:p>
    <w:p w14:paraId="27E926B4"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Consent to Assign.</w:t>
      </w:r>
      <w:r w:rsidRPr="004E6C3A">
        <w:rPr>
          <w:sz w:val="20"/>
        </w:rPr>
        <w:t xml:space="preserve">  Contractor shall not assign this Contract, or its rights, obligations, or any other interest arising from</w:t>
      </w:r>
      <w:r w:rsidRPr="004E6C3A">
        <w:rPr>
          <w:spacing w:val="2"/>
          <w:sz w:val="20"/>
        </w:rPr>
        <w:t xml:space="preserve"> </w:t>
      </w:r>
      <w:r w:rsidRPr="004E6C3A">
        <w:rPr>
          <w:sz w:val="20"/>
        </w:rPr>
        <w:t>the Contract,</w:t>
      </w:r>
      <w:r w:rsidRPr="004E6C3A">
        <w:rPr>
          <w:spacing w:val="-2"/>
          <w:sz w:val="20"/>
        </w:rPr>
        <w:t xml:space="preserve"> </w:t>
      </w:r>
      <w:r w:rsidRPr="004E6C3A">
        <w:rPr>
          <w:sz w:val="20"/>
        </w:rPr>
        <w:t>or</w:t>
      </w:r>
      <w:r w:rsidRPr="004E6C3A">
        <w:rPr>
          <w:spacing w:val="-4"/>
          <w:sz w:val="20"/>
        </w:rPr>
        <w:t xml:space="preserve"> </w:t>
      </w:r>
      <w:r w:rsidRPr="004E6C3A">
        <w:rPr>
          <w:sz w:val="20"/>
        </w:rPr>
        <w:t>delegate</w:t>
      </w:r>
      <w:r w:rsidRPr="004E6C3A">
        <w:rPr>
          <w:spacing w:val="-1"/>
          <w:sz w:val="20"/>
        </w:rPr>
        <w:t xml:space="preserve"> </w:t>
      </w:r>
      <w:r w:rsidRPr="004E6C3A">
        <w:rPr>
          <w:sz w:val="20"/>
        </w:rPr>
        <w:t>any</w:t>
      </w:r>
      <w:r w:rsidRPr="004E6C3A">
        <w:rPr>
          <w:spacing w:val="-3"/>
          <w:sz w:val="20"/>
        </w:rPr>
        <w:t xml:space="preserve"> </w:t>
      </w:r>
      <w:r w:rsidRPr="004E6C3A">
        <w:rPr>
          <w:sz w:val="20"/>
        </w:rPr>
        <w:t>of</w:t>
      </w:r>
      <w:r w:rsidRPr="004E6C3A">
        <w:rPr>
          <w:spacing w:val="-4"/>
          <w:sz w:val="20"/>
        </w:rPr>
        <w:t xml:space="preserve"> </w:t>
      </w:r>
      <w:r w:rsidRPr="004E6C3A">
        <w:rPr>
          <w:sz w:val="20"/>
        </w:rPr>
        <w:t>its</w:t>
      </w:r>
      <w:r w:rsidRPr="004E6C3A">
        <w:rPr>
          <w:spacing w:val="-3"/>
          <w:sz w:val="20"/>
        </w:rPr>
        <w:t xml:space="preserve"> </w:t>
      </w:r>
      <w:r w:rsidRPr="004E6C3A">
        <w:rPr>
          <w:sz w:val="20"/>
        </w:rPr>
        <w:t>performance</w:t>
      </w:r>
      <w:r w:rsidRPr="004E6C3A">
        <w:rPr>
          <w:spacing w:val="-4"/>
          <w:sz w:val="20"/>
        </w:rPr>
        <w:t xml:space="preserve"> </w:t>
      </w:r>
      <w:r w:rsidRPr="004E6C3A">
        <w:rPr>
          <w:sz w:val="20"/>
        </w:rPr>
        <w:t>obligations,</w:t>
      </w:r>
      <w:r w:rsidRPr="004E6C3A">
        <w:rPr>
          <w:spacing w:val="-2"/>
          <w:sz w:val="20"/>
        </w:rPr>
        <w:t xml:space="preserve"> </w:t>
      </w:r>
      <w:r w:rsidRPr="004E6C3A">
        <w:rPr>
          <w:sz w:val="20"/>
        </w:rPr>
        <w:t>without</w:t>
      </w:r>
      <w:r w:rsidRPr="004E6C3A">
        <w:rPr>
          <w:spacing w:val="-2"/>
          <w:sz w:val="20"/>
        </w:rPr>
        <w:t xml:space="preserve"> </w:t>
      </w:r>
      <w:r w:rsidRPr="004E6C3A">
        <w:rPr>
          <w:sz w:val="20"/>
        </w:rPr>
        <w:t>the</w:t>
      </w:r>
      <w:r w:rsidRPr="004E6C3A">
        <w:rPr>
          <w:spacing w:val="-1"/>
          <w:sz w:val="20"/>
        </w:rPr>
        <w:t xml:space="preserve"> </w:t>
      </w:r>
      <w:r w:rsidRPr="004E6C3A">
        <w:rPr>
          <w:sz w:val="20"/>
        </w:rPr>
        <w:t>express</w:t>
      </w:r>
      <w:r w:rsidRPr="004E6C3A">
        <w:rPr>
          <w:spacing w:val="-1"/>
          <w:sz w:val="20"/>
        </w:rPr>
        <w:t xml:space="preserve"> </w:t>
      </w:r>
      <w:r w:rsidRPr="004E6C3A">
        <w:rPr>
          <w:sz w:val="20"/>
        </w:rPr>
        <w:t>written</w:t>
      </w:r>
      <w:r w:rsidRPr="004E6C3A">
        <w:rPr>
          <w:spacing w:val="-4"/>
          <w:sz w:val="20"/>
        </w:rPr>
        <w:t xml:space="preserve"> </w:t>
      </w:r>
      <w:r w:rsidRPr="004E6C3A">
        <w:rPr>
          <w:sz w:val="20"/>
        </w:rPr>
        <w:t>consent</w:t>
      </w:r>
      <w:r w:rsidRPr="004E6C3A">
        <w:rPr>
          <w:spacing w:val="-2"/>
          <w:sz w:val="20"/>
        </w:rPr>
        <w:t xml:space="preserve"> </w:t>
      </w:r>
      <w:r w:rsidRPr="004E6C3A">
        <w:rPr>
          <w:sz w:val="20"/>
        </w:rPr>
        <w:t>of</w:t>
      </w:r>
      <w:r w:rsidRPr="004E6C3A">
        <w:rPr>
          <w:spacing w:val="-2"/>
          <w:sz w:val="20"/>
        </w:rPr>
        <w:t xml:space="preserve"> </w:t>
      </w:r>
      <w:r w:rsidRPr="004E6C3A">
        <w:rPr>
          <w:sz w:val="20"/>
        </w:rPr>
        <w:t>the</w:t>
      </w:r>
      <w:r w:rsidRPr="004E6C3A">
        <w:rPr>
          <w:spacing w:val="-1"/>
          <w:sz w:val="20"/>
        </w:rPr>
        <w:t xml:space="preserve"> Purchasing </w:t>
      </w:r>
      <w:r w:rsidRPr="004E6C3A">
        <w:rPr>
          <w:sz w:val="20"/>
        </w:rPr>
        <w:t>Administrator</w:t>
      </w:r>
      <w:r w:rsidRPr="004E6C3A">
        <w:rPr>
          <w:spacing w:val="-2"/>
          <w:sz w:val="20"/>
        </w:rPr>
        <w:t xml:space="preserve"> </w:t>
      </w:r>
      <w:r w:rsidRPr="004E6C3A">
        <w:rPr>
          <w:sz w:val="20"/>
        </w:rPr>
        <w:t>and</w:t>
      </w:r>
      <w:r w:rsidRPr="004E6C3A">
        <w:rPr>
          <w:spacing w:val="-2"/>
          <w:sz w:val="20"/>
        </w:rPr>
        <w:t xml:space="preserve"> </w:t>
      </w:r>
      <w:r w:rsidRPr="004E6C3A">
        <w:rPr>
          <w:sz w:val="20"/>
        </w:rPr>
        <w:t>the</w:t>
      </w:r>
      <w:r w:rsidRPr="004E6C3A">
        <w:rPr>
          <w:spacing w:val="-4"/>
          <w:sz w:val="20"/>
        </w:rPr>
        <w:t xml:space="preserve"> </w:t>
      </w:r>
      <w:r w:rsidRPr="004E6C3A">
        <w:rPr>
          <w:sz w:val="20"/>
        </w:rPr>
        <w:t>Idaho</w:t>
      </w:r>
      <w:r w:rsidRPr="004E6C3A">
        <w:rPr>
          <w:spacing w:val="-4"/>
          <w:sz w:val="20"/>
        </w:rPr>
        <w:t xml:space="preserve"> </w:t>
      </w:r>
      <w:r w:rsidRPr="004E6C3A">
        <w:rPr>
          <w:sz w:val="20"/>
        </w:rPr>
        <w:t>Board</w:t>
      </w:r>
      <w:r w:rsidRPr="004E6C3A">
        <w:rPr>
          <w:spacing w:val="-4"/>
          <w:sz w:val="20"/>
        </w:rPr>
        <w:t xml:space="preserve"> </w:t>
      </w:r>
      <w:r w:rsidRPr="004E6C3A">
        <w:rPr>
          <w:sz w:val="20"/>
        </w:rPr>
        <w:t>of</w:t>
      </w:r>
      <w:r w:rsidRPr="004E6C3A">
        <w:rPr>
          <w:spacing w:val="-2"/>
          <w:sz w:val="20"/>
        </w:rPr>
        <w:t xml:space="preserve"> </w:t>
      </w:r>
      <w:r w:rsidRPr="004E6C3A">
        <w:rPr>
          <w:sz w:val="20"/>
        </w:rPr>
        <w:t xml:space="preserve">Examiners. </w:t>
      </w:r>
    </w:p>
    <w:p w14:paraId="367E7EC3"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Consent to Change of Contractor.</w:t>
      </w:r>
      <w:r w:rsidRPr="004E6C3A">
        <w:rPr>
          <w:sz w:val="20"/>
        </w:rPr>
        <w:t xml:space="preserve">  Any entity into which Contractor may be merged or with which it may be consolidated, any entity resulting from any merger or consolidation to which Contractor is a party, or any entity succeeding to the business of Contractor shall not become the successor of Contractor without first obtaining the prior written approval of the Purchasing Administrator and the Idaho State Board of Examiners. </w:t>
      </w:r>
    </w:p>
    <w:p w14:paraId="2DD1E199"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Effect of Non-Compliance.</w:t>
      </w:r>
      <w:r w:rsidRPr="004E6C3A">
        <w:rPr>
          <w:sz w:val="20"/>
        </w:rPr>
        <w:t xml:space="preserve">  At the option of the Purchasing Administrator, transfer</w:t>
      </w:r>
      <w:r w:rsidRPr="004E6C3A">
        <w:rPr>
          <w:spacing w:val="-2"/>
          <w:sz w:val="20"/>
        </w:rPr>
        <w:t xml:space="preserve"> </w:t>
      </w:r>
      <w:r w:rsidRPr="004E6C3A">
        <w:rPr>
          <w:sz w:val="20"/>
        </w:rPr>
        <w:t>without</w:t>
      </w:r>
      <w:r w:rsidRPr="004E6C3A">
        <w:rPr>
          <w:spacing w:val="-4"/>
          <w:sz w:val="20"/>
        </w:rPr>
        <w:t xml:space="preserve"> </w:t>
      </w:r>
      <w:r w:rsidRPr="004E6C3A">
        <w:rPr>
          <w:sz w:val="20"/>
        </w:rPr>
        <w:t>approval</w:t>
      </w:r>
      <w:r w:rsidRPr="004E6C3A">
        <w:rPr>
          <w:spacing w:val="-4"/>
          <w:sz w:val="20"/>
        </w:rPr>
        <w:t xml:space="preserve"> required by this section </w:t>
      </w:r>
      <w:r w:rsidRPr="004E6C3A">
        <w:rPr>
          <w:sz w:val="20"/>
        </w:rPr>
        <w:t>shall</w:t>
      </w:r>
      <w:r w:rsidRPr="004E6C3A">
        <w:rPr>
          <w:spacing w:val="-4"/>
          <w:sz w:val="20"/>
        </w:rPr>
        <w:t xml:space="preserve"> </w:t>
      </w:r>
      <w:r w:rsidRPr="004E6C3A">
        <w:rPr>
          <w:sz w:val="20"/>
        </w:rPr>
        <w:t>cause</w:t>
      </w:r>
      <w:r w:rsidRPr="004E6C3A">
        <w:rPr>
          <w:spacing w:val="-4"/>
          <w:sz w:val="20"/>
        </w:rPr>
        <w:t xml:space="preserve"> </w:t>
      </w:r>
      <w:r w:rsidRPr="004E6C3A">
        <w:rPr>
          <w:sz w:val="20"/>
        </w:rPr>
        <w:t>the</w:t>
      </w:r>
      <w:r w:rsidRPr="004E6C3A">
        <w:rPr>
          <w:spacing w:val="-4"/>
          <w:sz w:val="20"/>
        </w:rPr>
        <w:t xml:space="preserve"> </w:t>
      </w:r>
      <w:r w:rsidRPr="004E6C3A">
        <w:rPr>
          <w:sz w:val="20"/>
        </w:rPr>
        <w:t>annulment</w:t>
      </w:r>
      <w:r w:rsidRPr="004E6C3A">
        <w:rPr>
          <w:spacing w:val="-2"/>
          <w:sz w:val="20"/>
        </w:rPr>
        <w:t xml:space="preserve"> </w:t>
      </w:r>
      <w:r w:rsidRPr="004E6C3A">
        <w:rPr>
          <w:sz w:val="20"/>
        </w:rPr>
        <w:t>of</w:t>
      </w:r>
      <w:r w:rsidRPr="004E6C3A">
        <w:rPr>
          <w:spacing w:val="-2"/>
          <w:sz w:val="20"/>
        </w:rPr>
        <w:t xml:space="preserve"> </w:t>
      </w:r>
      <w:r w:rsidRPr="004E6C3A">
        <w:rPr>
          <w:sz w:val="20"/>
        </w:rPr>
        <w:t>the Contract.</w:t>
      </w:r>
      <w:r w:rsidRPr="004E6C3A">
        <w:rPr>
          <w:spacing w:val="-2"/>
          <w:sz w:val="20"/>
        </w:rPr>
        <w:t xml:space="preserve">  </w:t>
      </w:r>
      <w:r w:rsidRPr="004E6C3A">
        <w:rPr>
          <w:sz w:val="20"/>
        </w:rPr>
        <w:t>All</w:t>
      </w:r>
      <w:r w:rsidRPr="004E6C3A">
        <w:rPr>
          <w:spacing w:val="-1"/>
          <w:sz w:val="20"/>
        </w:rPr>
        <w:t xml:space="preserve"> </w:t>
      </w:r>
      <w:r w:rsidRPr="004E6C3A">
        <w:rPr>
          <w:sz w:val="20"/>
        </w:rPr>
        <w:t>rights</w:t>
      </w:r>
      <w:r w:rsidRPr="004E6C3A">
        <w:rPr>
          <w:spacing w:val="-1"/>
          <w:sz w:val="20"/>
        </w:rPr>
        <w:t xml:space="preserve"> </w:t>
      </w:r>
      <w:r w:rsidRPr="004E6C3A">
        <w:rPr>
          <w:sz w:val="20"/>
        </w:rPr>
        <w:t>of</w:t>
      </w:r>
      <w:r w:rsidRPr="004E6C3A">
        <w:rPr>
          <w:spacing w:val="-4"/>
          <w:sz w:val="20"/>
        </w:rPr>
        <w:t xml:space="preserve"> </w:t>
      </w:r>
      <w:r w:rsidRPr="004E6C3A">
        <w:rPr>
          <w:sz w:val="20"/>
        </w:rPr>
        <w:t>action</w:t>
      </w:r>
      <w:r w:rsidRPr="004E6C3A">
        <w:rPr>
          <w:spacing w:val="-2"/>
          <w:sz w:val="20"/>
        </w:rPr>
        <w:t xml:space="preserve"> </w:t>
      </w:r>
      <w:r w:rsidRPr="004E6C3A">
        <w:rPr>
          <w:sz w:val="20"/>
        </w:rPr>
        <w:t>for</w:t>
      </w:r>
      <w:r w:rsidRPr="004E6C3A">
        <w:rPr>
          <w:spacing w:val="-4"/>
          <w:sz w:val="20"/>
        </w:rPr>
        <w:t xml:space="preserve"> </w:t>
      </w:r>
      <w:r w:rsidRPr="004E6C3A">
        <w:rPr>
          <w:sz w:val="20"/>
        </w:rPr>
        <w:t>any</w:t>
      </w:r>
      <w:r w:rsidRPr="004E6C3A">
        <w:rPr>
          <w:spacing w:val="-3"/>
          <w:sz w:val="20"/>
        </w:rPr>
        <w:t xml:space="preserve"> </w:t>
      </w:r>
      <w:r w:rsidRPr="004E6C3A">
        <w:rPr>
          <w:sz w:val="20"/>
        </w:rPr>
        <w:t>breach</w:t>
      </w:r>
      <w:r w:rsidRPr="004E6C3A">
        <w:rPr>
          <w:spacing w:val="-4"/>
          <w:sz w:val="20"/>
        </w:rPr>
        <w:t xml:space="preserve"> </w:t>
      </w:r>
      <w:r w:rsidRPr="004E6C3A">
        <w:rPr>
          <w:sz w:val="20"/>
        </w:rPr>
        <w:t>of</w:t>
      </w:r>
      <w:r w:rsidRPr="004E6C3A">
        <w:rPr>
          <w:spacing w:val="-2"/>
          <w:sz w:val="20"/>
        </w:rPr>
        <w:t xml:space="preserve"> </w:t>
      </w:r>
      <w:r w:rsidRPr="004E6C3A">
        <w:rPr>
          <w:sz w:val="20"/>
        </w:rPr>
        <w:t>the</w:t>
      </w:r>
      <w:r w:rsidRPr="004E6C3A">
        <w:rPr>
          <w:spacing w:val="-1"/>
          <w:sz w:val="20"/>
        </w:rPr>
        <w:t xml:space="preserve"> </w:t>
      </w:r>
      <w:r w:rsidRPr="004E6C3A">
        <w:rPr>
          <w:sz w:val="20"/>
        </w:rPr>
        <w:t>Contract are</w:t>
      </w:r>
      <w:r w:rsidRPr="004E6C3A">
        <w:rPr>
          <w:spacing w:val="-1"/>
          <w:sz w:val="20"/>
        </w:rPr>
        <w:t xml:space="preserve"> </w:t>
      </w:r>
      <w:r w:rsidRPr="004E6C3A">
        <w:rPr>
          <w:sz w:val="20"/>
        </w:rPr>
        <w:t>reserved</w:t>
      </w:r>
      <w:r w:rsidRPr="004E6C3A">
        <w:rPr>
          <w:spacing w:val="-1"/>
          <w:sz w:val="20"/>
        </w:rPr>
        <w:t xml:space="preserve"> </w:t>
      </w:r>
      <w:r w:rsidRPr="004E6C3A">
        <w:rPr>
          <w:sz w:val="20"/>
        </w:rPr>
        <w:t>to</w:t>
      </w:r>
      <w:r w:rsidRPr="004E6C3A">
        <w:rPr>
          <w:spacing w:val="-1"/>
          <w:sz w:val="20"/>
        </w:rPr>
        <w:t xml:space="preserve"> </w:t>
      </w:r>
      <w:r w:rsidRPr="004E6C3A">
        <w:rPr>
          <w:sz w:val="20"/>
        </w:rPr>
        <w:t>the</w:t>
      </w:r>
      <w:r w:rsidRPr="004E6C3A">
        <w:rPr>
          <w:spacing w:val="-1"/>
          <w:sz w:val="20"/>
        </w:rPr>
        <w:t xml:space="preserve"> </w:t>
      </w:r>
      <w:r w:rsidRPr="004E6C3A">
        <w:rPr>
          <w:sz w:val="20"/>
        </w:rPr>
        <w:t xml:space="preserve">State notwithstanding such annulment.  </w:t>
      </w:r>
      <w:r w:rsidRPr="004E6C3A">
        <w:rPr>
          <w:spacing w:val="-2"/>
          <w:sz w:val="20"/>
        </w:rPr>
        <w:t xml:space="preserve">As provided in Idaho Code section 67-1027, the State shall not be obligated to pay the assignee until the assignment is recognized by the Idaho Board of Examiners and no damages shall accrue to Contractor or the assignee arising from the State’s assignment and payment processes pursuant to </w:t>
      </w:r>
      <w:r w:rsidRPr="004E6C3A">
        <w:rPr>
          <w:spacing w:val="-4"/>
          <w:sz w:val="20"/>
        </w:rPr>
        <w:t xml:space="preserve">Idaho Code sections 67-1027 and 67-9230.  </w:t>
      </w:r>
    </w:p>
    <w:p w14:paraId="67C86D7E" w14:textId="77777777" w:rsidR="00C8308C" w:rsidRPr="004E6C3A" w:rsidRDefault="00C8308C" w:rsidP="00C8308C">
      <w:pPr>
        <w:pStyle w:val="ListParagraph"/>
        <w:ind w:left="792"/>
        <w:jc w:val="both"/>
        <w:rPr>
          <w:sz w:val="20"/>
        </w:rPr>
      </w:pPr>
    </w:p>
    <w:p w14:paraId="0F1D5C7C"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Subcontracting.</w:t>
      </w:r>
      <w:r w:rsidRPr="004E6C3A">
        <w:rPr>
          <w:sz w:val="20"/>
        </w:rPr>
        <w:t xml:space="preserve">  </w:t>
      </w:r>
      <w:r w:rsidRPr="004E6C3A">
        <w:rPr>
          <w:rFonts w:eastAsia="Arial"/>
          <w:sz w:val="20"/>
        </w:rPr>
        <w:t xml:space="preserve">Unless otherwise allowed by the State in this Contract, Contractor shall not, without written approval from the State, enter into any subcontract relating to the performance of this Contract or any part thereof. Approval by the State of Contractor’s request to subcontract or acceptance of or payment for subcontracted work by the State shall not in any way relieve the Contractor of any obligation under this Contract. The Contractor shall be and remain liable for all damages to the State caused by negligent performance or non-performance of work under the Contract by Contractor’s subcontractor or its sub-subcontractor.  </w:t>
      </w:r>
      <w:r w:rsidRPr="004E6C3A">
        <w:rPr>
          <w:sz w:val="20"/>
        </w:rPr>
        <w:t xml:space="preserve">Except where the State has approved in writing a Contractor subcontract with other insurance provisions, Contractor must require all of its subcontractors under this Contract to purchase and maintain the insurance coverage set forth in the Contract for the Contractor in connection with the performance of work by the approved subcontractor.  </w:t>
      </w:r>
    </w:p>
    <w:p w14:paraId="7471AF20" w14:textId="77777777" w:rsidR="00C8308C" w:rsidRPr="004E6C3A" w:rsidRDefault="00C8308C" w:rsidP="00C8308C">
      <w:pPr>
        <w:pStyle w:val="ListParagraph"/>
        <w:ind w:left="360"/>
        <w:jc w:val="both"/>
        <w:rPr>
          <w:sz w:val="20"/>
        </w:rPr>
      </w:pPr>
    </w:p>
    <w:p w14:paraId="485853AA"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Compliance with Law, Licensing, and Certifications.</w:t>
      </w:r>
      <w:r w:rsidRPr="004E6C3A">
        <w:rPr>
          <w:sz w:val="20"/>
        </w:rPr>
        <w:t xml:space="preserve">  Contractor shall comply with all</w:t>
      </w:r>
      <w:r w:rsidRPr="004E6C3A">
        <w:rPr>
          <w:b/>
          <w:sz w:val="20"/>
        </w:rPr>
        <w:t xml:space="preserve"> </w:t>
      </w:r>
      <w:r w:rsidRPr="004E6C3A">
        <w:rPr>
          <w:sz w:val="20"/>
        </w:rPr>
        <w:t>requirements</w:t>
      </w:r>
      <w:r w:rsidRPr="004E6C3A">
        <w:rPr>
          <w:spacing w:val="-31"/>
          <w:sz w:val="20"/>
        </w:rPr>
        <w:t xml:space="preserve"> </w:t>
      </w:r>
      <w:r w:rsidRPr="004E6C3A">
        <w:rPr>
          <w:sz w:val="20"/>
        </w:rPr>
        <w:t>of federal,</w:t>
      </w:r>
      <w:r w:rsidRPr="004E6C3A">
        <w:rPr>
          <w:spacing w:val="-3"/>
          <w:sz w:val="20"/>
        </w:rPr>
        <w:t xml:space="preserve"> </w:t>
      </w:r>
      <w:r w:rsidRPr="004E6C3A">
        <w:rPr>
          <w:sz w:val="20"/>
        </w:rPr>
        <w:t>state</w:t>
      </w:r>
      <w:r w:rsidRPr="004E6C3A">
        <w:rPr>
          <w:spacing w:val="-5"/>
          <w:sz w:val="20"/>
        </w:rPr>
        <w:t xml:space="preserve"> </w:t>
      </w:r>
      <w:r w:rsidRPr="004E6C3A">
        <w:rPr>
          <w:sz w:val="20"/>
        </w:rPr>
        <w:t>and</w:t>
      </w:r>
      <w:r w:rsidRPr="004E6C3A">
        <w:rPr>
          <w:spacing w:val="-5"/>
          <w:sz w:val="20"/>
        </w:rPr>
        <w:t xml:space="preserve"> </w:t>
      </w:r>
      <w:r w:rsidRPr="004E6C3A">
        <w:rPr>
          <w:sz w:val="20"/>
        </w:rPr>
        <w:t>local</w:t>
      </w:r>
      <w:r w:rsidRPr="004E6C3A">
        <w:rPr>
          <w:spacing w:val="-5"/>
          <w:sz w:val="20"/>
        </w:rPr>
        <w:t xml:space="preserve"> </w:t>
      </w:r>
      <w:r w:rsidRPr="004E6C3A">
        <w:rPr>
          <w:sz w:val="20"/>
        </w:rPr>
        <w:t>laws</w:t>
      </w:r>
      <w:r w:rsidRPr="004E6C3A">
        <w:rPr>
          <w:spacing w:val="-2"/>
          <w:sz w:val="20"/>
        </w:rPr>
        <w:t xml:space="preserve"> </w:t>
      </w:r>
      <w:r w:rsidRPr="004E6C3A">
        <w:rPr>
          <w:sz w:val="20"/>
        </w:rPr>
        <w:t>and</w:t>
      </w:r>
      <w:r w:rsidRPr="004E6C3A">
        <w:rPr>
          <w:spacing w:val="-2"/>
          <w:sz w:val="20"/>
        </w:rPr>
        <w:t xml:space="preserve"> </w:t>
      </w:r>
      <w:r w:rsidRPr="004E6C3A">
        <w:rPr>
          <w:sz w:val="20"/>
        </w:rPr>
        <w:t>regulations</w:t>
      </w:r>
      <w:r w:rsidRPr="004E6C3A">
        <w:rPr>
          <w:spacing w:val="-2"/>
          <w:sz w:val="20"/>
        </w:rPr>
        <w:t xml:space="preserve"> </w:t>
      </w:r>
      <w:r w:rsidRPr="004E6C3A">
        <w:rPr>
          <w:sz w:val="20"/>
        </w:rPr>
        <w:t>applicable</w:t>
      </w:r>
      <w:r w:rsidRPr="004E6C3A">
        <w:rPr>
          <w:spacing w:val="-2"/>
          <w:sz w:val="20"/>
        </w:rPr>
        <w:t xml:space="preserve"> </w:t>
      </w:r>
      <w:r w:rsidRPr="004E6C3A">
        <w:rPr>
          <w:sz w:val="20"/>
        </w:rPr>
        <w:t>to</w:t>
      </w:r>
      <w:r w:rsidRPr="004E6C3A">
        <w:rPr>
          <w:spacing w:val="-2"/>
          <w:sz w:val="20"/>
        </w:rPr>
        <w:t xml:space="preserve"> </w:t>
      </w:r>
      <w:r w:rsidRPr="004E6C3A">
        <w:rPr>
          <w:sz w:val="20"/>
        </w:rPr>
        <w:t>Contractor</w:t>
      </w:r>
      <w:r w:rsidRPr="004E6C3A">
        <w:rPr>
          <w:spacing w:val="-3"/>
          <w:sz w:val="20"/>
        </w:rPr>
        <w:t xml:space="preserve"> </w:t>
      </w:r>
      <w:r w:rsidRPr="004E6C3A">
        <w:rPr>
          <w:sz w:val="20"/>
        </w:rPr>
        <w:t>or</w:t>
      </w:r>
      <w:r w:rsidRPr="004E6C3A">
        <w:rPr>
          <w:spacing w:val="-5"/>
          <w:sz w:val="20"/>
        </w:rPr>
        <w:t xml:space="preserve"> </w:t>
      </w:r>
      <w:r w:rsidRPr="004E6C3A">
        <w:rPr>
          <w:sz w:val="20"/>
        </w:rPr>
        <w:t>to</w:t>
      </w:r>
      <w:r w:rsidRPr="004E6C3A">
        <w:rPr>
          <w:spacing w:val="-2"/>
          <w:sz w:val="20"/>
        </w:rPr>
        <w:t xml:space="preserve"> </w:t>
      </w:r>
      <w:r w:rsidRPr="004E6C3A">
        <w:rPr>
          <w:sz w:val="20"/>
        </w:rPr>
        <w:t>the</w:t>
      </w:r>
      <w:r w:rsidRPr="004E6C3A">
        <w:rPr>
          <w:spacing w:val="-2"/>
          <w:sz w:val="20"/>
        </w:rPr>
        <w:t xml:space="preserve"> P</w:t>
      </w:r>
      <w:r w:rsidRPr="004E6C3A">
        <w:rPr>
          <w:sz w:val="20"/>
        </w:rPr>
        <w:t>roperty</w:t>
      </w:r>
      <w:r w:rsidRPr="004E6C3A">
        <w:rPr>
          <w:spacing w:val="-4"/>
          <w:sz w:val="20"/>
        </w:rPr>
        <w:t xml:space="preserve"> </w:t>
      </w:r>
      <w:r w:rsidRPr="004E6C3A">
        <w:rPr>
          <w:sz w:val="20"/>
        </w:rPr>
        <w:t>provided</w:t>
      </w:r>
      <w:r w:rsidRPr="004E6C3A">
        <w:rPr>
          <w:spacing w:val="-2"/>
          <w:sz w:val="20"/>
        </w:rPr>
        <w:t xml:space="preserve"> </w:t>
      </w:r>
      <w:r w:rsidRPr="004E6C3A">
        <w:rPr>
          <w:sz w:val="20"/>
        </w:rPr>
        <w:t>by</w:t>
      </w:r>
      <w:r w:rsidRPr="004E6C3A">
        <w:rPr>
          <w:spacing w:val="-4"/>
          <w:sz w:val="20"/>
        </w:rPr>
        <w:t xml:space="preserve"> </w:t>
      </w:r>
      <w:r w:rsidRPr="004E6C3A">
        <w:rPr>
          <w:sz w:val="20"/>
        </w:rPr>
        <w:t>Contractor</w:t>
      </w:r>
      <w:r w:rsidRPr="004E6C3A">
        <w:rPr>
          <w:spacing w:val="-3"/>
          <w:sz w:val="20"/>
        </w:rPr>
        <w:t xml:space="preserve"> </w:t>
      </w:r>
      <w:r w:rsidRPr="004E6C3A">
        <w:rPr>
          <w:sz w:val="20"/>
        </w:rPr>
        <w:t>pursuant</w:t>
      </w:r>
      <w:r w:rsidRPr="004E6C3A">
        <w:rPr>
          <w:spacing w:val="-5"/>
          <w:sz w:val="20"/>
        </w:rPr>
        <w:t xml:space="preserve"> </w:t>
      </w:r>
      <w:r w:rsidRPr="004E6C3A">
        <w:rPr>
          <w:sz w:val="20"/>
        </w:rPr>
        <w:t>to the</w:t>
      </w:r>
      <w:r w:rsidRPr="004E6C3A">
        <w:rPr>
          <w:spacing w:val="-2"/>
          <w:sz w:val="20"/>
        </w:rPr>
        <w:t xml:space="preserve"> </w:t>
      </w:r>
      <w:r w:rsidRPr="004E6C3A">
        <w:rPr>
          <w:sz w:val="20"/>
        </w:rPr>
        <w:t>Contract.</w:t>
      </w:r>
      <w:r w:rsidRPr="004E6C3A">
        <w:rPr>
          <w:spacing w:val="-3"/>
          <w:sz w:val="20"/>
        </w:rPr>
        <w:t xml:space="preserve"> </w:t>
      </w:r>
      <w:r w:rsidRPr="004E6C3A">
        <w:rPr>
          <w:sz w:val="20"/>
        </w:rPr>
        <w:t>For</w:t>
      </w:r>
      <w:r w:rsidRPr="004E6C3A">
        <w:rPr>
          <w:spacing w:val="-4"/>
          <w:sz w:val="20"/>
        </w:rPr>
        <w:t xml:space="preserve"> </w:t>
      </w:r>
      <w:r w:rsidRPr="004E6C3A">
        <w:rPr>
          <w:sz w:val="20"/>
        </w:rPr>
        <w:t>the</w:t>
      </w:r>
      <w:r w:rsidRPr="004E6C3A">
        <w:rPr>
          <w:spacing w:val="-4"/>
          <w:sz w:val="20"/>
        </w:rPr>
        <w:t xml:space="preserve"> </w:t>
      </w:r>
      <w:r w:rsidRPr="004E6C3A">
        <w:rPr>
          <w:sz w:val="20"/>
        </w:rPr>
        <w:t>duration</w:t>
      </w:r>
      <w:r w:rsidRPr="004E6C3A">
        <w:rPr>
          <w:spacing w:val="-4"/>
          <w:sz w:val="20"/>
        </w:rPr>
        <w:t xml:space="preserve"> </w:t>
      </w:r>
      <w:r w:rsidRPr="004E6C3A">
        <w:rPr>
          <w:sz w:val="20"/>
        </w:rPr>
        <w:t>of</w:t>
      </w:r>
      <w:r w:rsidRPr="004E6C3A">
        <w:rPr>
          <w:spacing w:val="-3"/>
          <w:sz w:val="20"/>
        </w:rPr>
        <w:t xml:space="preserve"> </w:t>
      </w:r>
      <w:r w:rsidRPr="004E6C3A">
        <w:rPr>
          <w:sz w:val="20"/>
        </w:rPr>
        <w:t>the</w:t>
      </w:r>
      <w:r w:rsidRPr="004E6C3A">
        <w:rPr>
          <w:spacing w:val="-3"/>
          <w:sz w:val="20"/>
        </w:rPr>
        <w:t xml:space="preserve"> </w:t>
      </w:r>
      <w:r w:rsidRPr="004E6C3A">
        <w:rPr>
          <w:sz w:val="20"/>
        </w:rPr>
        <w:t>Contract,</w:t>
      </w:r>
      <w:r w:rsidRPr="004E6C3A">
        <w:rPr>
          <w:spacing w:val="-4"/>
          <w:sz w:val="20"/>
        </w:rPr>
        <w:t xml:space="preserve"> </w:t>
      </w:r>
      <w:r w:rsidRPr="004E6C3A">
        <w:rPr>
          <w:sz w:val="20"/>
        </w:rPr>
        <w:t>Contractor</w:t>
      </w:r>
      <w:r w:rsidRPr="004E6C3A">
        <w:rPr>
          <w:spacing w:val="-4"/>
          <w:sz w:val="20"/>
        </w:rPr>
        <w:t xml:space="preserve"> </w:t>
      </w:r>
      <w:r w:rsidRPr="004E6C3A">
        <w:rPr>
          <w:sz w:val="20"/>
        </w:rPr>
        <w:t>shall</w:t>
      </w:r>
      <w:r w:rsidRPr="004E6C3A">
        <w:rPr>
          <w:spacing w:val="-4"/>
          <w:sz w:val="20"/>
        </w:rPr>
        <w:t xml:space="preserve"> </w:t>
      </w:r>
      <w:r w:rsidRPr="004E6C3A">
        <w:rPr>
          <w:sz w:val="20"/>
        </w:rPr>
        <w:t>maintain</w:t>
      </w:r>
      <w:r w:rsidRPr="004E6C3A">
        <w:rPr>
          <w:spacing w:val="-2"/>
          <w:sz w:val="20"/>
        </w:rPr>
        <w:t xml:space="preserve"> </w:t>
      </w:r>
      <w:r w:rsidRPr="004E6C3A">
        <w:rPr>
          <w:sz w:val="20"/>
        </w:rPr>
        <w:t>in</w:t>
      </w:r>
      <w:r w:rsidRPr="004E6C3A">
        <w:rPr>
          <w:spacing w:val="-4"/>
          <w:sz w:val="20"/>
        </w:rPr>
        <w:t xml:space="preserve"> </w:t>
      </w:r>
      <w:r w:rsidRPr="004E6C3A">
        <w:rPr>
          <w:sz w:val="20"/>
        </w:rPr>
        <w:t>effect</w:t>
      </w:r>
      <w:r w:rsidRPr="004E6C3A">
        <w:rPr>
          <w:spacing w:val="-3"/>
          <w:sz w:val="20"/>
        </w:rPr>
        <w:t xml:space="preserve"> </w:t>
      </w:r>
      <w:r w:rsidRPr="004E6C3A">
        <w:rPr>
          <w:sz w:val="20"/>
        </w:rPr>
        <w:t>and</w:t>
      </w:r>
      <w:r w:rsidRPr="004E6C3A">
        <w:rPr>
          <w:spacing w:val="-4"/>
          <w:sz w:val="20"/>
        </w:rPr>
        <w:t xml:space="preserve"> </w:t>
      </w:r>
      <w:r w:rsidRPr="004E6C3A">
        <w:rPr>
          <w:sz w:val="20"/>
        </w:rPr>
        <w:t>have</w:t>
      </w:r>
      <w:r w:rsidRPr="004E6C3A">
        <w:rPr>
          <w:spacing w:val="-2"/>
          <w:sz w:val="20"/>
        </w:rPr>
        <w:t xml:space="preserve"> </w:t>
      </w:r>
      <w:r w:rsidRPr="004E6C3A">
        <w:rPr>
          <w:sz w:val="20"/>
        </w:rPr>
        <w:t>in</w:t>
      </w:r>
      <w:r w:rsidRPr="004E6C3A">
        <w:rPr>
          <w:spacing w:val="-2"/>
          <w:sz w:val="20"/>
        </w:rPr>
        <w:t xml:space="preserve"> </w:t>
      </w:r>
      <w:r w:rsidRPr="004E6C3A">
        <w:rPr>
          <w:sz w:val="20"/>
        </w:rPr>
        <w:t>its</w:t>
      </w:r>
      <w:r w:rsidRPr="004E6C3A">
        <w:rPr>
          <w:spacing w:val="-2"/>
          <w:sz w:val="20"/>
        </w:rPr>
        <w:t xml:space="preserve"> </w:t>
      </w:r>
      <w:r w:rsidRPr="004E6C3A">
        <w:rPr>
          <w:sz w:val="20"/>
        </w:rPr>
        <w:t>possession</w:t>
      </w:r>
      <w:r w:rsidRPr="004E6C3A">
        <w:rPr>
          <w:spacing w:val="-2"/>
          <w:sz w:val="20"/>
        </w:rPr>
        <w:t xml:space="preserve"> </w:t>
      </w:r>
      <w:r w:rsidRPr="004E6C3A">
        <w:rPr>
          <w:sz w:val="20"/>
        </w:rPr>
        <w:t>all</w:t>
      </w:r>
      <w:r w:rsidRPr="004E6C3A">
        <w:rPr>
          <w:spacing w:val="-2"/>
          <w:sz w:val="20"/>
        </w:rPr>
        <w:t xml:space="preserve"> </w:t>
      </w:r>
      <w:r w:rsidRPr="004E6C3A">
        <w:rPr>
          <w:sz w:val="20"/>
        </w:rPr>
        <w:t>licenses and certifications required by federal, state and local laws and</w:t>
      </w:r>
      <w:r w:rsidRPr="004E6C3A">
        <w:rPr>
          <w:spacing w:val="-11"/>
          <w:sz w:val="20"/>
        </w:rPr>
        <w:t xml:space="preserve"> </w:t>
      </w:r>
      <w:r w:rsidRPr="004E6C3A">
        <w:rPr>
          <w:sz w:val="20"/>
        </w:rPr>
        <w:t xml:space="preserve">rules.  </w:t>
      </w:r>
    </w:p>
    <w:p w14:paraId="7F8E701A" w14:textId="77777777" w:rsidR="00C8308C" w:rsidRPr="004E6C3A" w:rsidRDefault="00C8308C" w:rsidP="00C8308C">
      <w:pPr>
        <w:jc w:val="both"/>
        <w:rPr>
          <w:sz w:val="20"/>
          <w:szCs w:val="20"/>
        </w:rPr>
      </w:pPr>
    </w:p>
    <w:p w14:paraId="166FA35D"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State’s Confidential Information</w:t>
      </w:r>
    </w:p>
    <w:p w14:paraId="53DADB75"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lastRenderedPageBreak/>
        <w:t>Collection and Ownership.</w:t>
      </w:r>
      <w:r w:rsidRPr="004E6C3A">
        <w:rPr>
          <w:sz w:val="20"/>
        </w:rPr>
        <w:t xml:space="preserve">  </w:t>
      </w:r>
      <w:r w:rsidRPr="004E6C3A">
        <w:rPr>
          <w:rFonts w:eastAsia="Arial"/>
          <w:sz w:val="20"/>
        </w:rPr>
        <w:t>Pursuant to the Contract, Contractor may collect, or the State may disclose</w:t>
      </w:r>
      <w:r w:rsidRPr="004E6C3A">
        <w:rPr>
          <w:rFonts w:eastAsia="Arial"/>
          <w:spacing w:val="-27"/>
          <w:sz w:val="20"/>
        </w:rPr>
        <w:t xml:space="preserve"> </w:t>
      </w:r>
      <w:r w:rsidRPr="004E6C3A">
        <w:rPr>
          <w:rFonts w:eastAsia="Arial"/>
          <w:sz w:val="20"/>
        </w:rPr>
        <w:t>to Contractor, financial, personnel or other information that the State regards as proprietary or confidential</w:t>
      </w:r>
      <w:r w:rsidRPr="004E6C3A">
        <w:rPr>
          <w:rFonts w:eastAsia="Arial"/>
          <w:spacing w:val="-33"/>
          <w:sz w:val="20"/>
        </w:rPr>
        <w:t xml:space="preserve"> </w:t>
      </w:r>
      <w:r w:rsidRPr="004E6C3A">
        <w:rPr>
          <w:rFonts w:eastAsia="Arial"/>
          <w:sz w:val="20"/>
        </w:rPr>
        <w:t>(“Confidential Information”). Such Confidential Information shall belong solely to the State. The State may require that Contractor’s officers, employees, agents or subcontractors agree in writing to the obligations contained in this section.  The Agency may require that Confidential Information be returned to the Agency upon termination of this Contract subject to Contractor’s document retention procedures as required by law.</w:t>
      </w:r>
    </w:p>
    <w:p w14:paraId="0E220BF2"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Use.</w:t>
      </w:r>
      <w:r w:rsidRPr="004E6C3A">
        <w:rPr>
          <w:sz w:val="20"/>
        </w:rPr>
        <w:t xml:space="preserve"> </w:t>
      </w:r>
      <w:r w:rsidRPr="004E6C3A">
        <w:rPr>
          <w:rFonts w:eastAsia="Arial"/>
          <w:sz w:val="20"/>
        </w:rPr>
        <w:t>Contractor shall use such</w:t>
      </w:r>
      <w:r w:rsidRPr="004E6C3A">
        <w:rPr>
          <w:rFonts w:eastAsia="Arial"/>
          <w:spacing w:val="-25"/>
          <w:sz w:val="20"/>
        </w:rPr>
        <w:t xml:space="preserve"> </w:t>
      </w:r>
      <w:r w:rsidRPr="004E6C3A">
        <w:rPr>
          <w:rFonts w:eastAsia="Arial"/>
          <w:sz w:val="20"/>
        </w:rPr>
        <w:t>Confidential Information</w:t>
      </w:r>
      <w:r w:rsidRPr="004E6C3A">
        <w:rPr>
          <w:rFonts w:eastAsia="Arial"/>
          <w:spacing w:val="-2"/>
          <w:sz w:val="20"/>
        </w:rPr>
        <w:t xml:space="preserve"> </w:t>
      </w:r>
      <w:r w:rsidRPr="004E6C3A">
        <w:rPr>
          <w:rFonts w:eastAsia="Arial"/>
          <w:sz w:val="20"/>
        </w:rPr>
        <w:t>only</w:t>
      </w:r>
      <w:r w:rsidRPr="004E6C3A">
        <w:rPr>
          <w:rFonts w:eastAsia="Arial"/>
          <w:spacing w:val="-4"/>
          <w:sz w:val="20"/>
        </w:rPr>
        <w:t xml:space="preserve"> </w:t>
      </w:r>
      <w:r w:rsidRPr="004E6C3A">
        <w:rPr>
          <w:rFonts w:eastAsia="Arial"/>
          <w:sz w:val="20"/>
        </w:rPr>
        <w:t>in</w:t>
      </w:r>
      <w:r w:rsidRPr="004E6C3A">
        <w:rPr>
          <w:rFonts w:eastAsia="Arial"/>
          <w:spacing w:val="-2"/>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performance</w:t>
      </w:r>
      <w:r w:rsidRPr="004E6C3A">
        <w:rPr>
          <w:rFonts w:eastAsia="Arial"/>
          <w:spacing w:val="-5"/>
          <w:sz w:val="20"/>
        </w:rPr>
        <w:t xml:space="preserve"> </w:t>
      </w:r>
      <w:r w:rsidRPr="004E6C3A">
        <w:rPr>
          <w:rFonts w:eastAsia="Arial"/>
          <w:sz w:val="20"/>
        </w:rPr>
        <w:t>of</w:t>
      </w:r>
      <w:r w:rsidRPr="004E6C3A">
        <w:rPr>
          <w:rFonts w:eastAsia="Arial"/>
          <w:spacing w:val="-3"/>
          <w:sz w:val="20"/>
        </w:rPr>
        <w:t xml:space="preserve"> </w:t>
      </w:r>
      <w:r w:rsidRPr="004E6C3A">
        <w:rPr>
          <w:rFonts w:eastAsia="Arial"/>
          <w:sz w:val="20"/>
        </w:rPr>
        <w:t>its</w:t>
      </w:r>
      <w:r w:rsidRPr="004E6C3A">
        <w:rPr>
          <w:rFonts w:eastAsia="Arial"/>
          <w:spacing w:val="-4"/>
          <w:sz w:val="20"/>
        </w:rPr>
        <w:t xml:space="preserve"> </w:t>
      </w:r>
      <w:r w:rsidRPr="004E6C3A">
        <w:rPr>
          <w:rFonts w:eastAsia="Arial"/>
          <w:sz w:val="20"/>
        </w:rPr>
        <w:t>services</w:t>
      </w:r>
      <w:r w:rsidRPr="004E6C3A">
        <w:rPr>
          <w:rFonts w:eastAsia="Arial"/>
          <w:spacing w:val="-4"/>
          <w:sz w:val="20"/>
        </w:rPr>
        <w:t xml:space="preserve"> </w:t>
      </w:r>
      <w:r w:rsidRPr="004E6C3A">
        <w:rPr>
          <w:rFonts w:eastAsia="Arial"/>
          <w:sz w:val="20"/>
        </w:rPr>
        <w:t>under</w:t>
      </w:r>
      <w:r w:rsidRPr="004E6C3A">
        <w:rPr>
          <w:rFonts w:eastAsia="Arial"/>
          <w:spacing w:val="-3"/>
          <w:sz w:val="20"/>
        </w:rPr>
        <w:t xml:space="preserve"> </w:t>
      </w:r>
      <w:r w:rsidRPr="004E6C3A">
        <w:rPr>
          <w:rFonts w:eastAsia="Arial"/>
          <w:sz w:val="20"/>
        </w:rPr>
        <w:t>the</w:t>
      </w:r>
      <w:r w:rsidRPr="004E6C3A">
        <w:rPr>
          <w:rFonts w:eastAsia="Arial"/>
          <w:spacing w:val="-6"/>
          <w:sz w:val="20"/>
        </w:rPr>
        <w:t xml:space="preserve"> </w:t>
      </w:r>
      <w:r w:rsidRPr="004E6C3A">
        <w:rPr>
          <w:rFonts w:eastAsia="Arial"/>
          <w:sz w:val="20"/>
        </w:rPr>
        <w:t>Contract</w:t>
      </w:r>
      <w:r w:rsidRPr="004E6C3A">
        <w:rPr>
          <w:rFonts w:eastAsia="Arial"/>
          <w:spacing w:val="-3"/>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shall</w:t>
      </w:r>
      <w:r w:rsidRPr="004E6C3A">
        <w:rPr>
          <w:rFonts w:eastAsia="Arial"/>
          <w:spacing w:val="-5"/>
          <w:sz w:val="20"/>
        </w:rPr>
        <w:t xml:space="preserve"> </w:t>
      </w:r>
      <w:r w:rsidRPr="004E6C3A">
        <w:rPr>
          <w:rFonts w:eastAsia="Arial"/>
          <w:sz w:val="20"/>
        </w:rPr>
        <w:t>not</w:t>
      </w:r>
      <w:r w:rsidRPr="004E6C3A">
        <w:rPr>
          <w:rFonts w:eastAsia="Arial"/>
          <w:spacing w:val="-5"/>
          <w:sz w:val="20"/>
        </w:rPr>
        <w:t xml:space="preserve"> </w:t>
      </w:r>
      <w:r w:rsidRPr="004E6C3A">
        <w:rPr>
          <w:rFonts w:eastAsia="Arial"/>
          <w:sz w:val="20"/>
        </w:rPr>
        <w:t>disclose</w:t>
      </w:r>
      <w:r w:rsidRPr="004E6C3A">
        <w:rPr>
          <w:rFonts w:eastAsia="Arial"/>
          <w:spacing w:val="-5"/>
          <w:sz w:val="20"/>
        </w:rPr>
        <w:t xml:space="preserve"> </w:t>
      </w:r>
      <w:r w:rsidRPr="004E6C3A">
        <w:rPr>
          <w:rFonts w:eastAsia="Arial"/>
          <w:sz w:val="20"/>
        </w:rPr>
        <w:t>Confidential</w:t>
      </w:r>
      <w:r w:rsidRPr="004E6C3A">
        <w:rPr>
          <w:rFonts w:eastAsia="Arial"/>
          <w:spacing w:val="-2"/>
          <w:sz w:val="20"/>
        </w:rPr>
        <w:t xml:space="preserve"> </w:t>
      </w:r>
      <w:r w:rsidRPr="004E6C3A">
        <w:rPr>
          <w:rFonts w:eastAsia="Arial"/>
          <w:sz w:val="20"/>
        </w:rPr>
        <w:t>Information</w:t>
      </w:r>
      <w:r w:rsidRPr="004E6C3A">
        <w:rPr>
          <w:rFonts w:eastAsia="Arial"/>
          <w:spacing w:val="-2"/>
          <w:sz w:val="20"/>
        </w:rPr>
        <w:t xml:space="preserve"> </w:t>
      </w:r>
      <w:r w:rsidRPr="004E6C3A">
        <w:rPr>
          <w:rFonts w:eastAsia="Arial"/>
          <w:sz w:val="20"/>
        </w:rPr>
        <w:t>or</w:t>
      </w:r>
      <w:r w:rsidRPr="004E6C3A">
        <w:rPr>
          <w:rFonts w:eastAsia="Arial"/>
          <w:spacing w:val="-5"/>
          <w:sz w:val="20"/>
        </w:rPr>
        <w:t xml:space="preserve"> </w:t>
      </w:r>
      <w:r w:rsidRPr="004E6C3A">
        <w:rPr>
          <w:rFonts w:eastAsia="Arial"/>
          <w:sz w:val="20"/>
        </w:rPr>
        <w:t>any advice</w:t>
      </w:r>
      <w:r w:rsidRPr="004E6C3A">
        <w:rPr>
          <w:rFonts w:eastAsia="Arial"/>
          <w:spacing w:val="-4"/>
          <w:sz w:val="20"/>
        </w:rPr>
        <w:t xml:space="preserve"> </w:t>
      </w:r>
      <w:r w:rsidRPr="004E6C3A">
        <w:rPr>
          <w:rFonts w:eastAsia="Arial"/>
          <w:sz w:val="20"/>
        </w:rPr>
        <w:t>given</w:t>
      </w:r>
      <w:r w:rsidRPr="004E6C3A">
        <w:rPr>
          <w:rFonts w:eastAsia="Arial"/>
          <w:spacing w:val="-1"/>
          <w:sz w:val="20"/>
        </w:rPr>
        <w:t xml:space="preserve"> </w:t>
      </w:r>
      <w:r w:rsidRPr="004E6C3A">
        <w:rPr>
          <w:rFonts w:eastAsia="Arial"/>
          <w:sz w:val="20"/>
        </w:rPr>
        <w:t>by</w:t>
      </w:r>
      <w:r w:rsidRPr="004E6C3A">
        <w:rPr>
          <w:rFonts w:eastAsia="Arial"/>
          <w:spacing w:val="-3"/>
          <w:sz w:val="20"/>
        </w:rPr>
        <w:t xml:space="preserve"> </w:t>
      </w:r>
      <w:r w:rsidRPr="004E6C3A">
        <w:rPr>
          <w:rFonts w:eastAsia="Arial"/>
          <w:sz w:val="20"/>
        </w:rPr>
        <w:t>it</w:t>
      </w:r>
      <w:r w:rsidRPr="004E6C3A">
        <w:rPr>
          <w:rFonts w:eastAsia="Arial"/>
          <w:spacing w:val="-2"/>
          <w:sz w:val="20"/>
        </w:rPr>
        <w:t xml:space="preserve"> </w:t>
      </w:r>
      <w:r w:rsidRPr="004E6C3A">
        <w:rPr>
          <w:rFonts w:eastAsia="Arial"/>
          <w:sz w:val="20"/>
        </w:rPr>
        <w:t>to</w:t>
      </w:r>
      <w:r w:rsidRPr="004E6C3A">
        <w:rPr>
          <w:rFonts w:eastAsia="Arial"/>
          <w:spacing w:val="-4"/>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State</w:t>
      </w:r>
      <w:r w:rsidRPr="004E6C3A">
        <w:rPr>
          <w:rFonts w:eastAsia="Arial"/>
          <w:spacing w:val="-1"/>
          <w:sz w:val="20"/>
        </w:rPr>
        <w:t xml:space="preserve"> </w:t>
      </w:r>
      <w:r w:rsidRPr="004E6C3A">
        <w:rPr>
          <w:rFonts w:eastAsia="Arial"/>
          <w:sz w:val="20"/>
        </w:rPr>
        <w:t>to</w:t>
      </w:r>
      <w:r w:rsidRPr="004E6C3A">
        <w:rPr>
          <w:rFonts w:eastAsia="Arial"/>
          <w:spacing w:val="-1"/>
          <w:sz w:val="20"/>
        </w:rPr>
        <w:t xml:space="preserve"> </w:t>
      </w:r>
      <w:r w:rsidRPr="004E6C3A">
        <w:rPr>
          <w:rFonts w:eastAsia="Arial"/>
          <w:sz w:val="20"/>
        </w:rPr>
        <w:t>any</w:t>
      </w:r>
      <w:r w:rsidRPr="004E6C3A">
        <w:rPr>
          <w:rFonts w:eastAsia="Arial"/>
          <w:spacing w:val="-3"/>
          <w:sz w:val="20"/>
        </w:rPr>
        <w:t xml:space="preserve"> </w:t>
      </w:r>
      <w:r w:rsidRPr="004E6C3A">
        <w:rPr>
          <w:rFonts w:eastAsia="Arial"/>
          <w:sz w:val="20"/>
        </w:rPr>
        <w:t>third</w:t>
      </w:r>
      <w:r w:rsidRPr="004E6C3A">
        <w:rPr>
          <w:rFonts w:eastAsia="Arial"/>
          <w:spacing w:val="-1"/>
          <w:sz w:val="20"/>
        </w:rPr>
        <w:t xml:space="preserve"> </w:t>
      </w:r>
      <w:r w:rsidRPr="004E6C3A">
        <w:rPr>
          <w:rFonts w:eastAsia="Arial"/>
          <w:sz w:val="20"/>
        </w:rPr>
        <w:t>party,</w:t>
      </w:r>
      <w:r w:rsidRPr="004E6C3A">
        <w:rPr>
          <w:rFonts w:eastAsia="Arial"/>
          <w:spacing w:val="-2"/>
          <w:sz w:val="20"/>
        </w:rPr>
        <w:t xml:space="preserve"> </w:t>
      </w:r>
      <w:r w:rsidRPr="004E6C3A">
        <w:rPr>
          <w:rFonts w:eastAsia="Arial"/>
          <w:sz w:val="20"/>
        </w:rPr>
        <w:t>except for the following:</w:t>
      </w:r>
    </w:p>
    <w:p w14:paraId="4B3100BB"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rFonts w:eastAsia="Arial"/>
          <w:sz w:val="20"/>
        </w:rPr>
        <w:t>With</w:t>
      </w:r>
      <w:r w:rsidRPr="004E6C3A">
        <w:rPr>
          <w:rFonts w:eastAsia="Arial"/>
          <w:spacing w:val="-1"/>
          <w:sz w:val="20"/>
        </w:rPr>
        <w:t xml:space="preserve"> </w:t>
      </w:r>
      <w:r w:rsidRPr="004E6C3A">
        <w:rPr>
          <w:rFonts w:eastAsia="Arial"/>
          <w:sz w:val="20"/>
        </w:rPr>
        <w:t>the</w:t>
      </w:r>
      <w:r w:rsidRPr="004E6C3A">
        <w:rPr>
          <w:rFonts w:eastAsia="Arial"/>
          <w:spacing w:val="-1"/>
          <w:sz w:val="20"/>
        </w:rPr>
        <w:t xml:space="preserve"> </w:t>
      </w:r>
      <w:r w:rsidRPr="004E6C3A">
        <w:rPr>
          <w:rFonts w:eastAsia="Arial"/>
          <w:sz w:val="20"/>
        </w:rPr>
        <w:t>State’s</w:t>
      </w:r>
      <w:r w:rsidRPr="004E6C3A">
        <w:rPr>
          <w:rFonts w:eastAsia="Arial"/>
          <w:spacing w:val="-3"/>
          <w:sz w:val="20"/>
        </w:rPr>
        <w:t xml:space="preserve"> </w:t>
      </w:r>
      <w:r w:rsidRPr="004E6C3A">
        <w:rPr>
          <w:rFonts w:eastAsia="Arial"/>
          <w:sz w:val="20"/>
        </w:rPr>
        <w:t>prior</w:t>
      </w:r>
      <w:r w:rsidRPr="004E6C3A">
        <w:rPr>
          <w:rFonts w:eastAsia="Arial"/>
          <w:spacing w:val="-2"/>
          <w:sz w:val="20"/>
        </w:rPr>
        <w:t xml:space="preserve"> </w:t>
      </w:r>
      <w:r w:rsidRPr="004E6C3A">
        <w:rPr>
          <w:rFonts w:eastAsia="Arial"/>
          <w:sz w:val="20"/>
        </w:rPr>
        <w:t>written</w:t>
      </w:r>
      <w:r w:rsidRPr="004E6C3A">
        <w:rPr>
          <w:rFonts w:eastAsia="Arial"/>
          <w:spacing w:val="-1"/>
          <w:sz w:val="20"/>
        </w:rPr>
        <w:t xml:space="preserve"> </w:t>
      </w:r>
      <w:r w:rsidRPr="004E6C3A">
        <w:rPr>
          <w:rFonts w:eastAsia="Arial"/>
          <w:sz w:val="20"/>
        </w:rPr>
        <w:t>consent;</w:t>
      </w:r>
    </w:p>
    <w:p w14:paraId="31F5DA27"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rFonts w:eastAsia="Arial"/>
          <w:sz w:val="20"/>
        </w:rPr>
        <w:t>Under</w:t>
      </w:r>
      <w:r w:rsidRPr="004E6C3A">
        <w:rPr>
          <w:rFonts w:eastAsia="Arial"/>
          <w:spacing w:val="-2"/>
          <w:sz w:val="20"/>
        </w:rPr>
        <w:t xml:space="preserve"> </w:t>
      </w:r>
      <w:r w:rsidRPr="004E6C3A">
        <w:rPr>
          <w:rFonts w:eastAsia="Arial"/>
          <w:sz w:val="20"/>
        </w:rPr>
        <w:t>a</w:t>
      </w:r>
      <w:r w:rsidRPr="004E6C3A">
        <w:rPr>
          <w:rFonts w:eastAsia="Arial"/>
          <w:spacing w:val="-4"/>
          <w:sz w:val="20"/>
        </w:rPr>
        <w:t xml:space="preserve"> </w:t>
      </w:r>
      <w:r w:rsidRPr="004E6C3A">
        <w:rPr>
          <w:rFonts w:eastAsia="Arial"/>
          <w:sz w:val="20"/>
        </w:rPr>
        <w:t>valid</w:t>
      </w:r>
      <w:r w:rsidRPr="004E6C3A">
        <w:rPr>
          <w:rFonts w:eastAsia="Arial"/>
          <w:spacing w:val="-4"/>
          <w:sz w:val="20"/>
        </w:rPr>
        <w:t xml:space="preserve"> </w:t>
      </w:r>
      <w:r w:rsidRPr="004E6C3A">
        <w:rPr>
          <w:rFonts w:eastAsia="Arial"/>
          <w:sz w:val="20"/>
        </w:rPr>
        <w:t>order</w:t>
      </w:r>
      <w:r w:rsidRPr="004E6C3A">
        <w:rPr>
          <w:rFonts w:eastAsia="Arial"/>
          <w:spacing w:val="-4"/>
          <w:sz w:val="20"/>
        </w:rPr>
        <w:t xml:space="preserve"> </w:t>
      </w:r>
      <w:r w:rsidRPr="004E6C3A">
        <w:rPr>
          <w:rFonts w:eastAsia="Arial"/>
          <w:sz w:val="20"/>
        </w:rPr>
        <w:t>of</w:t>
      </w:r>
      <w:r w:rsidRPr="004E6C3A">
        <w:rPr>
          <w:rFonts w:eastAsia="Arial"/>
          <w:spacing w:val="-2"/>
          <w:sz w:val="20"/>
        </w:rPr>
        <w:t xml:space="preserve"> </w:t>
      </w:r>
      <w:r w:rsidRPr="004E6C3A">
        <w:rPr>
          <w:rFonts w:eastAsia="Arial"/>
          <w:sz w:val="20"/>
        </w:rPr>
        <w:t>a</w:t>
      </w:r>
      <w:r w:rsidRPr="004E6C3A">
        <w:rPr>
          <w:rFonts w:eastAsia="Arial"/>
          <w:spacing w:val="-4"/>
          <w:sz w:val="20"/>
        </w:rPr>
        <w:t xml:space="preserve"> </w:t>
      </w:r>
      <w:r w:rsidRPr="004E6C3A">
        <w:rPr>
          <w:rFonts w:eastAsia="Arial"/>
          <w:sz w:val="20"/>
        </w:rPr>
        <w:t>court or governmental agency of competent jurisdiction and then only upon timely notice to the State unless prohibited by such order; or</w:t>
      </w:r>
    </w:p>
    <w:p w14:paraId="3FBEEA4D"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rFonts w:eastAsia="Arial"/>
          <w:sz w:val="20"/>
        </w:rPr>
        <w:t>In response to any electronic discovery, litigation holds, discovery searches and expert testimonies related to the State’s data under the Contract, or which in any way might reasonably require access to the State’s data and then only upon timely notice to the State, unless prohibited by law from making such contact.</w:t>
      </w:r>
    </w:p>
    <w:p w14:paraId="1A2F678A"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Limitation.</w:t>
      </w:r>
      <w:r w:rsidRPr="004E6C3A">
        <w:rPr>
          <w:sz w:val="20"/>
        </w:rPr>
        <w:t xml:space="preserve">  Confidential Information shall not include data or information</w:t>
      </w:r>
      <w:r w:rsidRPr="004E6C3A">
        <w:rPr>
          <w:spacing w:val="-30"/>
          <w:sz w:val="20"/>
        </w:rPr>
        <w:t xml:space="preserve"> </w:t>
      </w:r>
      <w:r w:rsidRPr="004E6C3A">
        <w:rPr>
          <w:sz w:val="20"/>
        </w:rPr>
        <w:t>that:</w:t>
      </w:r>
    </w:p>
    <w:p w14:paraId="27A3CB43"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sz w:val="20"/>
        </w:rPr>
        <w:t>Is</w:t>
      </w:r>
      <w:r w:rsidRPr="004E6C3A">
        <w:rPr>
          <w:spacing w:val="-2"/>
          <w:sz w:val="20"/>
        </w:rPr>
        <w:t xml:space="preserve"> </w:t>
      </w:r>
      <w:r w:rsidRPr="004E6C3A">
        <w:rPr>
          <w:sz w:val="20"/>
        </w:rPr>
        <w:t>or</w:t>
      </w:r>
      <w:r w:rsidRPr="004E6C3A">
        <w:rPr>
          <w:spacing w:val="-5"/>
          <w:sz w:val="20"/>
        </w:rPr>
        <w:t xml:space="preserve"> </w:t>
      </w:r>
      <w:r w:rsidRPr="004E6C3A">
        <w:rPr>
          <w:sz w:val="20"/>
        </w:rPr>
        <w:t>was</w:t>
      </w:r>
      <w:r w:rsidRPr="004E6C3A">
        <w:rPr>
          <w:spacing w:val="-2"/>
          <w:sz w:val="20"/>
        </w:rPr>
        <w:t xml:space="preserve"> </w:t>
      </w:r>
      <w:r w:rsidRPr="004E6C3A">
        <w:rPr>
          <w:sz w:val="20"/>
        </w:rPr>
        <w:t>in</w:t>
      </w:r>
      <w:r w:rsidRPr="004E6C3A">
        <w:rPr>
          <w:spacing w:val="-2"/>
          <w:sz w:val="20"/>
        </w:rPr>
        <w:t xml:space="preserve"> </w:t>
      </w:r>
      <w:r w:rsidRPr="004E6C3A">
        <w:rPr>
          <w:sz w:val="20"/>
        </w:rPr>
        <w:t>the</w:t>
      </w:r>
      <w:r w:rsidRPr="004E6C3A">
        <w:rPr>
          <w:spacing w:val="-2"/>
          <w:sz w:val="20"/>
        </w:rPr>
        <w:t xml:space="preserve"> </w:t>
      </w:r>
      <w:r w:rsidRPr="004E6C3A">
        <w:rPr>
          <w:sz w:val="20"/>
        </w:rPr>
        <w:t>possession</w:t>
      </w:r>
      <w:r w:rsidRPr="004E6C3A">
        <w:rPr>
          <w:spacing w:val="-5"/>
          <w:sz w:val="20"/>
        </w:rPr>
        <w:t xml:space="preserve"> </w:t>
      </w:r>
      <w:r w:rsidRPr="004E6C3A">
        <w:rPr>
          <w:sz w:val="20"/>
        </w:rPr>
        <w:t>of</w:t>
      </w:r>
      <w:r w:rsidRPr="004E6C3A">
        <w:rPr>
          <w:spacing w:val="-3"/>
          <w:sz w:val="20"/>
        </w:rPr>
        <w:t xml:space="preserve"> </w:t>
      </w:r>
      <w:r w:rsidRPr="004E6C3A">
        <w:rPr>
          <w:sz w:val="20"/>
        </w:rPr>
        <w:t>Contractor</w:t>
      </w:r>
      <w:r w:rsidRPr="004E6C3A">
        <w:rPr>
          <w:spacing w:val="-5"/>
          <w:sz w:val="20"/>
        </w:rPr>
        <w:t xml:space="preserve"> </w:t>
      </w:r>
      <w:r w:rsidRPr="004E6C3A">
        <w:rPr>
          <w:sz w:val="20"/>
        </w:rPr>
        <w:t>before</w:t>
      </w:r>
      <w:r w:rsidRPr="004E6C3A">
        <w:rPr>
          <w:spacing w:val="-2"/>
          <w:sz w:val="20"/>
        </w:rPr>
        <w:t xml:space="preserve"> </w:t>
      </w:r>
      <w:r w:rsidRPr="004E6C3A">
        <w:rPr>
          <w:sz w:val="20"/>
        </w:rPr>
        <w:t>being</w:t>
      </w:r>
      <w:r w:rsidRPr="004E6C3A">
        <w:rPr>
          <w:spacing w:val="-2"/>
          <w:sz w:val="20"/>
        </w:rPr>
        <w:t xml:space="preserve"> </w:t>
      </w:r>
      <w:r w:rsidRPr="004E6C3A">
        <w:rPr>
          <w:sz w:val="20"/>
        </w:rPr>
        <w:t>furnished</w:t>
      </w:r>
      <w:r w:rsidRPr="004E6C3A">
        <w:rPr>
          <w:spacing w:val="-2"/>
          <w:sz w:val="20"/>
        </w:rPr>
        <w:t xml:space="preserve"> </w:t>
      </w:r>
      <w:r w:rsidRPr="004E6C3A">
        <w:rPr>
          <w:sz w:val="20"/>
        </w:rPr>
        <w:t>by</w:t>
      </w:r>
      <w:r w:rsidRPr="004E6C3A">
        <w:rPr>
          <w:spacing w:val="-4"/>
          <w:sz w:val="20"/>
        </w:rPr>
        <w:t xml:space="preserve"> </w:t>
      </w:r>
      <w:r w:rsidRPr="004E6C3A">
        <w:rPr>
          <w:sz w:val="20"/>
        </w:rPr>
        <w:t>the</w:t>
      </w:r>
      <w:r w:rsidRPr="004E6C3A">
        <w:rPr>
          <w:spacing w:val="-2"/>
          <w:sz w:val="20"/>
        </w:rPr>
        <w:t xml:space="preserve"> </w:t>
      </w:r>
      <w:r w:rsidRPr="004E6C3A">
        <w:rPr>
          <w:sz w:val="20"/>
        </w:rPr>
        <w:t>State,</w:t>
      </w:r>
      <w:r w:rsidRPr="004E6C3A">
        <w:rPr>
          <w:spacing w:val="-3"/>
          <w:sz w:val="20"/>
        </w:rPr>
        <w:t xml:space="preserve"> </w:t>
      </w:r>
      <w:r w:rsidRPr="004E6C3A">
        <w:rPr>
          <w:sz w:val="20"/>
        </w:rPr>
        <w:t>provided</w:t>
      </w:r>
      <w:r w:rsidRPr="004E6C3A">
        <w:rPr>
          <w:spacing w:val="-2"/>
          <w:sz w:val="20"/>
        </w:rPr>
        <w:t xml:space="preserve"> </w:t>
      </w:r>
      <w:r w:rsidRPr="004E6C3A">
        <w:rPr>
          <w:sz w:val="20"/>
        </w:rPr>
        <w:t>that</w:t>
      </w:r>
      <w:r w:rsidRPr="004E6C3A">
        <w:rPr>
          <w:spacing w:val="-3"/>
          <w:sz w:val="20"/>
        </w:rPr>
        <w:t xml:space="preserve"> </w:t>
      </w:r>
      <w:r w:rsidRPr="004E6C3A">
        <w:rPr>
          <w:sz w:val="20"/>
        </w:rPr>
        <w:t>such</w:t>
      </w:r>
      <w:r w:rsidRPr="004E6C3A">
        <w:rPr>
          <w:spacing w:val="-5"/>
          <w:sz w:val="20"/>
        </w:rPr>
        <w:t xml:space="preserve"> </w:t>
      </w:r>
      <w:r w:rsidRPr="004E6C3A">
        <w:rPr>
          <w:sz w:val="20"/>
        </w:rPr>
        <w:t>information</w:t>
      </w:r>
      <w:r w:rsidRPr="004E6C3A">
        <w:rPr>
          <w:spacing w:val="-5"/>
          <w:sz w:val="20"/>
        </w:rPr>
        <w:t xml:space="preserve"> </w:t>
      </w:r>
      <w:r w:rsidRPr="004E6C3A">
        <w:rPr>
          <w:sz w:val="20"/>
        </w:rPr>
        <w:t>or</w:t>
      </w:r>
      <w:r w:rsidRPr="004E6C3A">
        <w:rPr>
          <w:spacing w:val="-3"/>
          <w:sz w:val="20"/>
        </w:rPr>
        <w:t xml:space="preserve"> </w:t>
      </w:r>
      <w:r w:rsidRPr="004E6C3A">
        <w:rPr>
          <w:sz w:val="20"/>
        </w:rPr>
        <w:t>other</w:t>
      </w:r>
      <w:r w:rsidRPr="004E6C3A">
        <w:rPr>
          <w:spacing w:val="-3"/>
          <w:sz w:val="20"/>
        </w:rPr>
        <w:t xml:space="preserve"> </w:t>
      </w:r>
      <w:r w:rsidRPr="004E6C3A">
        <w:rPr>
          <w:sz w:val="20"/>
        </w:rPr>
        <w:t>data is</w:t>
      </w:r>
      <w:r w:rsidRPr="004E6C3A">
        <w:rPr>
          <w:spacing w:val="-2"/>
          <w:sz w:val="20"/>
        </w:rPr>
        <w:t xml:space="preserve"> </w:t>
      </w:r>
      <w:r w:rsidRPr="004E6C3A">
        <w:rPr>
          <w:sz w:val="20"/>
        </w:rPr>
        <w:t>not</w:t>
      </w:r>
      <w:r w:rsidRPr="004E6C3A">
        <w:rPr>
          <w:spacing w:val="-3"/>
          <w:sz w:val="20"/>
        </w:rPr>
        <w:t xml:space="preserve"> </w:t>
      </w:r>
      <w:r w:rsidRPr="004E6C3A">
        <w:rPr>
          <w:sz w:val="20"/>
        </w:rPr>
        <w:t>known</w:t>
      </w:r>
      <w:r w:rsidRPr="004E6C3A">
        <w:rPr>
          <w:spacing w:val="-2"/>
          <w:sz w:val="20"/>
        </w:rPr>
        <w:t xml:space="preserve"> </w:t>
      </w:r>
      <w:r w:rsidRPr="004E6C3A">
        <w:rPr>
          <w:sz w:val="20"/>
        </w:rPr>
        <w:t>by</w:t>
      </w:r>
      <w:r w:rsidRPr="004E6C3A">
        <w:rPr>
          <w:spacing w:val="-4"/>
          <w:sz w:val="20"/>
        </w:rPr>
        <w:t xml:space="preserve"> </w:t>
      </w:r>
      <w:r w:rsidRPr="004E6C3A">
        <w:rPr>
          <w:sz w:val="20"/>
        </w:rPr>
        <w:t>Contractor</w:t>
      </w:r>
      <w:r w:rsidRPr="004E6C3A">
        <w:rPr>
          <w:spacing w:val="-3"/>
          <w:sz w:val="20"/>
        </w:rPr>
        <w:t xml:space="preserve"> </w:t>
      </w:r>
      <w:r w:rsidRPr="004E6C3A">
        <w:rPr>
          <w:sz w:val="20"/>
        </w:rPr>
        <w:t>to</w:t>
      </w:r>
      <w:r w:rsidRPr="004E6C3A">
        <w:rPr>
          <w:spacing w:val="-4"/>
          <w:sz w:val="20"/>
        </w:rPr>
        <w:t xml:space="preserve"> </w:t>
      </w:r>
      <w:r w:rsidRPr="004E6C3A">
        <w:rPr>
          <w:sz w:val="20"/>
        </w:rPr>
        <w:t>be</w:t>
      </w:r>
      <w:r w:rsidRPr="004E6C3A">
        <w:rPr>
          <w:spacing w:val="-2"/>
          <w:sz w:val="20"/>
        </w:rPr>
        <w:t xml:space="preserve"> </w:t>
      </w:r>
      <w:r w:rsidRPr="004E6C3A">
        <w:rPr>
          <w:sz w:val="20"/>
        </w:rPr>
        <w:t>subject</w:t>
      </w:r>
      <w:r w:rsidRPr="004E6C3A">
        <w:rPr>
          <w:spacing w:val="-3"/>
          <w:sz w:val="20"/>
        </w:rPr>
        <w:t xml:space="preserve"> </w:t>
      </w:r>
      <w:r w:rsidRPr="004E6C3A">
        <w:rPr>
          <w:sz w:val="20"/>
        </w:rPr>
        <w:t>to</w:t>
      </w:r>
      <w:r w:rsidRPr="004E6C3A">
        <w:rPr>
          <w:spacing w:val="-2"/>
          <w:sz w:val="20"/>
        </w:rPr>
        <w:t xml:space="preserve"> </w:t>
      </w:r>
      <w:r w:rsidRPr="004E6C3A">
        <w:rPr>
          <w:sz w:val="20"/>
        </w:rPr>
        <w:t>another</w:t>
      </w:r>
      <w:r w:rsidRPr="004E6C3A">
        <w:rPr>
          <w:spacing w:val="-4"/>
          <w:sz w:val="20"/>
        </w:rPr>
        <w:t xml:space="preserve"> </w:t>
      </w:r>
      <w:r w:rsidRPr="004E6C3A">
        <w:rPr>
          <w:sz w:val="20"/>
        </w:rPr>
        <w:t>confidentiality</w:t>
      </w:r>
      <w:r w:rsidRPr="004E6C3A">
        <w:rPr>
          <w:spacing w:val="-4"/>
          <w:sz w:val="20"/>
        </w:rPr>
        <w:t xml:space="preserve"> </w:t>
      </w:r>
      <w:r w:rsidRPr="004E6C3A">
        <w:rPr>
          <w:sz w:val="20"/>
        </w:rPr>
        <w:t>agreement</w:t>
      </w:r>
      <w:r w:rsidRPr="004E6C3A">
        <w:rPr>
          <w:spacing w:val="-3"/>
          <w:sz w:val="20"/>
        </w:rPr>
        <w:t xml:space="preserve"> </w:t>
      </w:r>
      <w:r w:rsidRPr="004E6C3A">
        <w:rPr>
          <w:sz w:val="20"/>
        </w:rPr>
        <w:t>with</w:t>
      </w:r>
      <w:r w:rsidRPr="004E6C3A">
        <w:rPr>
          <w:spacing w:val="-2"/>
          <w:sz w:val="20"/>
        </w:rPr>
        <w:t xml:space="preserve"> </w:t>
      </w:r>
      <w:r w:rsidRPr="004E6C3A">
        <w:rPr>
          <w:sz w:val="20"/>
        </w:rPr>
        <w:t>or</w:t>
      </w:r>
      <w:r w:rsidRPr="004E6C3A">
        <w:rPr>
          <w:spacing w:val="-3"/>
          <w:sz w:val="20"/>
        </w:rPr>
        <w:t xml:space="preserve"> </w:t>
      </w:r>
      <w:r w:rsidRPr="004E6C3A">
        <w:rPr>
          <w:sz w:val="20"/>
        </w:rPr>
        <w:t>other</w:t>
      </w:r>
      <w:r w:rsidRPr="004E6C3A">
        <w:rPr>
          <w:spacing w:val="-4"/>
          <w:sz w:val="20"/>
        </w:rPr>
        <w:t xml:space="preserve"> </w:t>
      </w:r>
      <w:r w:rsidRPr="004E6C3A">
        <w:rPr>
          <w:sz w:val="20"/>
        </w:rPr>
        <w:t>obligation</w:t>
      </w:r>
      <w:r w:rsidRPr="004E6C3A">
        <w:rPr>
          <w:spacing w:val="-2"/>
          <w:sz w:val="20"/>
        </w:rPr>
        <w:t xml:space="preserve"> </w:t>
      </w:r>
      <w:r w:rsidRPr="004E6C3A">
        <w:rPr>
          <w:sz w:val="20"/>
        </w:rPr>
        <w:t>of</w:t>
      </w:r>
      <w:r w:rsidRPr="004E6C3A">
        <w:rPr>
          <w:spacing w:val="-4"/>
          <w:sz w:val="20"/>
        </w:rPr>
        <w:t xml:space="preserve"> </w:t>
      </w:r>
      <w:r w:rsidRPr="004E6C3A">
        <w:rPr>
          <w:sz w:val="20"/>
        </w:rPr>
        <w:t>secrecy</w:t>
      </w:r>
      <w:r w:rsidRPr="004E6C3A">
        <w:rPr>
          <w:spacing w:val="-4"/>
          <w:sz w:val="20"/>
        </w:rPr>
        <w:t xml:space="preserve"> </w:t>
      </w:r>
      <w:r w:rsidRPr="004E6C3A">
        <w:rPr>
          <w:sz w:val="20"/>
        </w:rPr>
        <w:t>to</w:t>
      </w:r>
      <w:r w:rsidRPr="004E6C3A">
        <w:rPr>
          <w:spacing w:val="-2"/>
          <w:sz w:val="20"/>
        </w:rPr>
        <w:t xml:space="preserve"> </w:t>
      </w:r>
      <w:r w:rsidRPr="004E6C3A">
        <w:rPr>
          <w:sz w:val="20"/>
        </w:rPr>
        <w:t>the</w:t>
      </w:r>
      <w:r w:rsidRPr="004E6C3A">
        <w:rPr>
          <w:spacing w:val="-2"/>
          <w:sz w:val="20"/>
        </w:rPr>
        <w:t xml:space="preserve"> </w:t>
      </w:r>
      <w:r w:rsidRPr="004E6C3A">
        <w:rPr>
          <w:sz w:val="20"/>
        </w:rPr>
        <w:t>State;</w:t>
      </w:r>
    </w:p>
    <w:p w14:paraId="51B990AC"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sz w:val="20"/>
        </w:rPr>
        <w:t>Becomes generally available to the public other than as a result of disclosure by Contractor; or</w:t>
      </w:r>
    </w:p>
    <w:p w14:paraId="56EFED53"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sz w:val="20"/>
        </w:rPr>
        <w:t>Becomes</w:t>
      </w:r>
      <w:r w:rsidRPr="004E6C3A">
        <w:rPr>
          <w:spacing w:val="-4"/>
          <w:sz w:val="20"/>
        </w:rPr>
        <w:t xml:space="preserve"> </w:t>
      </w:r>
      <w:r w:rsidRPr="004E6C3A">
        <w:rPr>
          <w:sz w:val="20"/>
        </w:rPr>
        <w:t>available</w:t>
      </w:r>
      <w:r w:rsidRPr="004E6C3A">
        <w:rPr>
          <w:spacing w:val="-2"/>
          <w:sz w:val="20"/>
        </w:rPr>
        <w:t xml:space="preserve"> </w:t>
      </w:r>
      <w:r w:rsidRPr="004E6C3A">
        <w:rPr>
          <w:sz w:val="20"/>
        </w:rPr>
        <w:t>to</w:t>
      </w:r>
      <w:r w:rsidRPr="004E6C3A">
        <w:rPr>
          <w:spacing w:val="-2"/>
          <w:sz w:val="20"/>
        </w:rPr>
        <w:t xml:space="preserve"> </w:t>
      </w:r>
      <w:r w:rsidRPr="004E6C3A">
        <w:rPr>
          <w:sz w:val="20"/>
        </w:rPr>
        <w:t>Contractor</w:t>
      </w:r>
      <w:r w:rsidRPr="004E6C3A">
        <w:rPr>
          <w:spacing w:val="-4"/>
          <w:sz w:val="20"/>
        </w:rPr>
        <w:t xml:space="preserve"> </w:t>
      </w:r>
      <w:r w:rsidRPr="004E6C3A">
        <w:rPr>
          <w:sz w:val="20"/>
        </w:rPr>
        <w:t>on</w:t>
      </w:r>
      <w:r w:rsidRPr="004E6C3A">
        <w:rPr>
          <w:spacing w:val="-2"/>
          <w:sz w:val="20"/>
        </w:rPr>
        <w:t xml:space="preserve"> </w:t>
      </w:r>
      <w:r w:rsidRPr="004E6C3A">
        <w:rPr>
          <w:sz w:val="20"/>
        </w:rPr>
        <w:t>a</w:t>
      </w:r>
      <w:r w:rsidRPr="004E6C3A">
        <w:rPr>
          <w:spacing w:val="-4"/>
          <w:sz w:val="20"/>
        </w:rPr>
        <w:t xml:space="preserve"> </w:t>
      </w:r>
      <w:r w:rsidRPr="004E6C3A">
        <w:rPr>
          <w:sz w:val="20"/>
        </w:rPr>
        <w:t>non-confidential</w:t>
      </w:r>
      <w:r w:rsidRPr="004E6C3A">
        <w:rPr>
          <w:spacing w:val="-2"/>
          <w:sz w:val="20"/>
        </w:rPr>
        <w:t xml:space="preserve"> </w:t>
      </w:r>
      <w:r w:rsidRPr="004E6C3A">
        <w:rPr>
          <w:sz w:val="20"/>
        </w:rPr>
        <w:t>basis</w:t>
      </w:r>
      <w:r w:rsidRPr="004E6C3A">
        <w:rPr>
          <w:spacing w:val="-4"/>
          <w:sz w:val="20"/>
        </w:rPr>
        <w:t xml:space="preserve"> </w:t>
      </w:r>
      <w:r w:rsidRPr="004E6C3A">
        <w:rPr>
          <w:sz w:val="20"/>
        </w:rPr>
        <w:t>from</w:t>
      </w:r>
      <w:r w:rsidRPr="004E6C3A">
        <w:rPr>
          <w:spacing w:val="-4"/>
          <w:sz w:val="20"/>
        </w:rPr>
        <w:t xml:space="preserve"> </w:t>
      </w:r>
      <w:r w:rsidRPr="004E6C3A">
        <w:rPr>
          <w:sz w:val="20"/>
        </w:rPr>
        <w:t>a</w:t>
      </w:r>
      <w:r w:rsidRPr="004E6C3A">
        <w:rPr>
          <w:spacing w:val="-4"/>
          <w:sz w:val="20"/>
        </w:rPr>
        <w:t xml:space="preserve"> </w:t>
      </w:r>
      <w:r w:rsidRPr="004E6C3A">
        <w:rPr>
          <w:sz w:val="20"/>
        </w:rPr>
        <w:t>source</w:t>
      </w:r>
      <w:r w:rsidRPr="004E6C3A">
        <w:rPr>
          <w:spacing w:val="-2"/>
          <w:sz w:val="20"/>
        </w:rPr>
        <w:t xml:space="preserve"> </w:t>
      </w:r>
      <w:r w:rsidRPr="004E6C3A">
        <w:rPr>
          <w:sz w:val="20"/>
        </w:rPr>
        <w:t>other</w:t>
      </w:r>
      <w:r w:rsidRPr="004E6C3A">
        <w:rPr>
          <w:spacing w:val="-3"/>
          <w:sz w:val="20"/>
        </w:rPr>
        <w:t xml:space="preserve"> </w:t>
      </w:r>
      <w:r w:rsidRPr="004E6C3A">
        <w:rPr>
          <w:sz w:val="20"/>
        </w:rPr>
        <w:t>than</w:t>
      </w:r>
      <w:r w:rsidRPr="004E6C3A">
        <w:rPr>
          <w:spacing w:val="-4"/>
          <w:sz w:val="20"/>
        </w:rPr>
        <w:t xml:space="preserve"> </w:t>
      </w:r>
      <w:r w:rsidRPr="004E6C3A">
        <w:rPr>
          <w:sz w:val="20"/>
        </w:rPr>
        <w:t>the</w:t>
      </w:r>
      <w:r w:rsidRPr="004E6C3A">
        <w:rPr>
          <w:spacing w:val="-2"/>
          <w:sz w:val="20"/>
        </w:rPr>
        <w:t xml:space="preserve"> </w:t>
      </w:r>
      <w:r w:rsidRPr="004E6C3A">
        <w:rPr>
          <w:sz w:val="20"/>
        </w:rPr>
        <w:t>State,</w:t>
      </w:r>
      <w:r w:rsidRPr="004E6C3A">
        <w:rPr>
          <w:spacing w:val="-4"/>
          <w:sz w:val="20"/>
        </w:rPr>
        <w:t xml:space="preserve"> </w:t>
      </w:r>
      <w:r w:rsidRPr="004E6C3A">
        <w:rPr>
          <w:sz w:val="20"/>
        </w:rPr>
        <w:t>provided</w:t>
      </w:r>
      <w:r w:rsidRPr="004E6C3A">
        <w:rPr>
          <w:spacing w:val="-2"/>
          <w:sz w:val="20"/>
        </w:rPr>
        <w:t xml:space="preserve"> </w:t>
      </w:r>
      <w:r w:rsidRPr="004E6C3A">
        <w:rPr>
          <w:sz w:val="20"/>
        </w:rPr>
        <w:t>that</w:t>
      </w:r>
      <w:r w:rsidRPr="004E6C3A">
        <w:rPr>
          <w:spacing w:val="-4"/>
          <w:sz w:val="20"/>
        </w:rPr>
        <w:t xml:space="preserve"> </w:t>
      </w:r>
      <w:r w:rsidRPr="004E6C3A">
        <w:rPr>
          <w:sz w:val="20"/>
        </w:rPr>
        <w:t>such source</w:t>
      </w:r>
      <w:r w:rsidRPr="004E6C3A">
        <w:rPr>
          <w:spacing w:val="-1"/>
          <w:sz w:val="20"/>
        </w:rPr>
        <w:t xml:space="preserve"> </w:t>
      </w:r>
      <w:r w:rsidRPr="004E6C3A">
        <w:rPr>
          <w:sz w:val="20"/>
        </w:rPr>
        <w:t>is</w:t>
      </w:r>
      <w:r w:rsidRPr="004E6C3A">
        <w:rPr>
          <w:spacing w:val="-1"/>
          <w:sz w:val="20"/>
        </w:rPr>
        <w:t xml:space="preserve"> </w:t>
      </w:r>
      <w:r w:rsidRPr="004E6C3A">
        <w:rPr>
          <w:sz w:val="20"/>
        </w:rPr>
        <w:t>not</w:t>
      </w:r>
      <w:r w:rsidRPr="004E6C3A">
        <w:rPr>
          <w:spacing w:val="-2"/>
          <w:sz w:val="20"/>
        </w:rPr>
        <w:t xml:space="preserve"> </w:t>
      </w:r>
      <w:r w:rsidRPr="004E6C3A">
        <w:rPr>
          <w:sz w:val="20"/>
        </w:rPr>
        <w:t>known</w:t>
      </w:r>
      <w:r w:rsidRPr="004E6C3A">
        <w:rPr>
          <w:spacing w:val="-1"/>
          <w:sz w:val="20"/>
        </w:rPr>
        <w:t xml:space="preserve"> </w:t>
      </w:r>
      <w:r w:rsidRPr="004E6C3A">
        <w:rPr>
          <w:sz w:val="20"/>
        </w:rPr>
        <w:t>by</w:t>
      </w:r>
      <w:r w:rsidRPr="004E6C3A">
        <w:rPr>
          <w:spacing w:val="-3"/>
          <w:sz w:val="20"/>
        </w:rPr>
        <w:t xml:space="preserve"> </w:t>
      </w:r>
      <w:r w:rsidRPr="004E6C3A">
        <w:rPr>
          <w:sz w:val="20"/>
        </w:rPr>
        <w:t>Contractor</w:t>
      </w:r>
      <w:r w:rsidRPr="004E6C3A">
        <w:rPr>
          <w:spacing w:val="-2"/>
          <w:sz w:val="20"/>
        </w:rPr>
        <w:t xml:space="preserve"> </w:t>
      </w:r>
      <w:r w:rsidRPr="004E6C3A">
        <w:rPr>
          <w:sz w:val="20"/>
        </w:rPr>
        <w:t>to</w:t>
      </w:r>
      <w:r w:rsidRPr="004E6C3A">
        <w:rPr>
          <w:spacing w:val="-1"/>
          <w:sz w:val="20"/>
        </w:rPr>
        <w:t xml:space="preserve"> </w:t>
      </w:r>
      <w:r w:rsidRPr="004E6C3A">
        <w:rPr>
          <w:sz w:val="20"/>
        </w:rPr>
        <w:t>be</w:t>
      </w:r>
      <w:r w:rsidRPr="004E6C3A">
        <w:rPr>
          <w:spacing w:val="-4"/>
          <w:sz w:val="20"/>
        </w:rPr>
        <w:t xml:space="preserve"> </w:t>
      </w:r>
      <w:r w:rsidRPr="004E6C3A">
        <w:rPr>
          <w:sz w:val="20"/>
        </w:rPr>
        <w:t>subject</w:t>
      </w:r>
      <w:r w:rsidRPr="004E6C3A">
        <w:rPr>
          <w:spacing w:val="-2"/>
          <w:sz w:val="20"/>
        </w:rPr>
        <w:t xml:space="preserve"> </w:t>
      </w:r>
      <w:r w:rsidRPr="004E6C3A">
        <w:rPr>
          <w:sz w:val="20"/>
        </w:rPr>
        <w:t>to</w:t>
      </w:r>
      <w:r w:rsidRPr="004E6C3A">
        <w:rPr>
          <w:spacing w:val="-4"/>
          <w:sz w:val="20"/>
        </w:rPr>
        <w:t xml:space="preserve"> </w:t>
      </w:r>
      <w:r w:rsidRPr="004E6C3A">
        <w:rPr>
          <w:sz w:val="20"/>
        </w:rPr>
        <w:t>a</w:t>
      </w:r>
      <w:r w:rsidRPr="004E6C3A">
        <w:rPr>
          <w:spacing w:val="-4"/>
          <w:sz w:val="20"/>
        </w:rPr>
        <w:t xml:space="preserve"> </w:t>
      </w:r>
      <w:r w:rsidRPr="004E6C3A">
        <w:rPr>
          <w:sz w:val="20"/>
        </w:rPr>
        <w:t>confidentiality</w:t>
      </w:r>
      <w:r w:rsidRPr="004E6C3A">
        <w:rPr>
          <w:spacing w:val="-3"/>
          <w:sz w:val="20"/>
        </w:rPr>
        <w:t xml:space="preserve"> </w:t>
      </w:r>
      <w:r w:rsidRPr="004E6C3A">
        <w:rPr>
          <w:sz w:val="20"/>
        </w:rPr>
        <w:t>agreement</w:t>
      </w:r>
      <w:r w:rsidRPr="004E6C3A">
        <w:rPr>
          <w:spacing w:val="-2"/>
          <w:sz w:val="20"/>
        </w:rPr>
        <w:t xml:space="preserve"> </w:t>
      </w:r>
      <w:r w:rsidRPr="004E6C3A">
        <w:rPr>
          <w:sz w:val="20"/>
        </w:rPr>
        <w:t>with</w:t>
      </w:r>
      <w:r w:rsidRPr="004E6C3A">
        <w:rPr>
          <w:spacing w:val="-1"/>
          <w:sz w:val="20"/>
        </w:rPr>
        <w:t xml:space="preserve"> </w:t>
      </w:r>
      <w:r w:rsidRPr="004E6C3A">
        <w:rPr>
          <w:sz w:val="20"/>
        </w:rPr>
        <w:t>or</w:t>
      </w:r>
      <w:r w:rsidRPr="004E6C3A">
        <w:rPr>
          <w:spacing w:val="-2"/>
          <w:sz w:val="20"/>
        </w:rPr>
        <w:t xml:space="preserve"> </w:t>
      </w:r>
      <w:r w:rsidRPr="004E6C3A">
        <w:rPr>
          <w:sz w:val="20"/>
        </w:rPr>
        <w:t>other</w:t>
      </w:r>
      <w:r w:rsidRPr="004E6C3A">
        <w:rPr>
          <w:spacing w:val="-4"/>
          <w:sz w:val="20"/>
        </w:rPr>
        <w:t xml:space="preserve"> </w:t>
      </w:r>
      <w:r w:rsidRPr="004E6C3A">
        <w:rPr>
          <w:sz w:val="20"/>
        </w:rPr>
        <w:t>obligation</w:t>
      </w:r>
      <w:r w:rsidRPr="004E6C3A">
        <w:rPr>
          <w:spacing w:val="-1"/>
          <w:sz w:val="20"/>
        </w:rPr>
        <w:t xml:space="preserve"> </w:t>
      </w:r>
      <w:r w:rsidRPr="004E6C3A">
        <w:rPr>
          <w:sz w:val="20"/>
        </w:rPr>
        <w:t>of</w:t>
      </w:r>
      <w:r w:rsidRPr="004E6C3A">
        <w:rPr>
          <w:spacing w:val="-4"/>
          <w:sz w:val="20"/>
        </w:rPr>
        <w:t xml:space="preserve"> </w:t>
      </w:r>
      <w:r w:rsidRPr="004E6C3A">
        <w:rPr>
          <w:sz w:val="20"/>
        </w:rPr>
        <w:t>secrecy</w:t>
      </w:r>
      <w:r w:rsidRPr="004E6C3A">
        <w:rPr>
          <w:spacing w:val="-3"/>
          <w:sz w:val="20"/>
        </w:rPr>
        <w:t xml:space="preserve"> </w:t>
      </w:r>
      <w:r w:rsidRPr="004E6C3A">
        <w:rPr>
          <w:sz w:val="20"/>
        </w:rPr>
        <w:t>to</w:t>
      </w:r>
      <w:r w:rsidRPr="004E6C3A">
        <w:rPr>
          <w:spacing w:val="-1"/>
          <w:sz w:val="20"/>
        </w:rPr>
        <w:t xml:space="preserve"> </w:t>
      </w:r>
      <w:r w:rsidRPr="004E6C3A">
        <w:rPr>
          <w:sz w:val="20"/>
        </w:rPr>
        <w:t xml:space="preserve">the State. </w:t>
      </w:r>
    </w:p>
    <w:p w14:paraId="4D7076FF" w14:textId="77777777" w:rsidR="00C8308C" w:rsidRPr="004E6C3A" w:rsidRDefault="00C8308C" w:rsidP="00C8308C">
      <w:pPr>
        <w:pStyle w:val="ListParagraph"/>
        <w:ind w:left="1224"/>
        <w:jc w:val="both"/>
        <w:rPr>
          <w:sz w:val="20"/>
        </w:rPr>
      </w:pPr>
    </w:p>
    <w:p w14:paraId="6E91F96A"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Public Records.</w:t>
      </w:r>
      <w:r w:rsidRPr="004E6C3A">
        <w:rPr>
          <w:sz w:val="20"/>
        </w:rPr>
        <w:t xml:space="preserve">  </w:t>
      </w:r>
      <w:r w:rsidRPr="004E6C3A">
        <w:rPr>
          <w:rFonts w:eastAsia="Arial"/>
          <w:sz w:val="20"/>
        </w:rPr>
        <w:t>Pursuant to the Idaho Public Records Act, Idaho Code title 74, chapter 1, records, including documents in all forms, received from the Contractor may be open to public inspection and copying unless exempt from disclosure.  The Contractor shall clearly designate individual portions of records as “exempt” on each page of the record containing exempt portions and shall indicate the basis in the Idaho Public Records Act for such exemption.  The State will not accept the marking of an entire record as exempt.  In addition, the State will not accept a legend or statement on one (1) page that all, or substantially all, of the record is exempt from disclosure.  Contractor shall indemnify and defend the State against all liability, claims, damages, losses, expenses, actions, attorney fees and suits whatsoever for honoring Contractor’s designation of exemption or for Contractor’s failure to designate a record as exempt.  Contractor’s failure to designate as exempt any record or portion of a record that is released by the State shall constitute a complete waiver of any and all claims for damages caused by any such release.  If the State honors a claim of exemption by Contractor, Contractor shall provide the legal defense for such claim.</w:t>
      </w:r>
    </w:p>
    <w:p w14:paraId="711A3D1C" w14:textId="77777777" w:rsidR="00C8308C" w:rsidRPr="004E6C3A" w:rsidRDefault="00C8308C" w:rsidP="00C8308C">
      <w:pPr>
        <w:pStyle w:val="ListParagraph"/>
        <w:ind w:hanging="720"/>
        <w:jc w:val="both"/>
        <w:rPr>
          <w:sz w:val="20"/>
        </w:rPr>
      </w:pPr>
    </w:p>
    <w:p w14:paraId="16A740B4"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Use of the State of Idaho’s Name.</w:t>
      </w:r>
      <w:r w:rsidRPr="004E6C3A">
        <w:rPr>
          <w:sz w:val="20"/>
        </w:rPr>
        <w:t xml:space="preserve"> Contractor</w:t>
      </w:r>
      <w:r w:rsidRPr="004E6C3A">
        <w:rPr>
          <w:spacing w:val="-4"/>
          <w:sz w:val="20"/>
        </w:rPr>
        <w:t xml:space="preserve"> </w:t>
      </w:r>
      <w:r w:rsidRPr="004E6C3A">
        <w:rPr>
          <w:sz w:val="20"/>
        </w:rPr>
        <w:t>shall</w:t>
      </w:r>
      <w:r w:rsidRPr="004E6C3A">
        <w:rPr>
          <w:spacing w:val="-1"/>
          <w:sz w:val="20"/>
        </w:rPr>
        <w:t xml:space="preserve"> </w:t>
      </w:r>
      <w:r w:rsidRPr="004E6C3A">
        <w:rPr>
          <w:sz w:val="20"/>
        </w:rPr>
        <w:t>not,</w:t>
      </w:r>
      <w:r w:rsidRPr="004E6C3A">
        <w:rPr>
          <w:spacing w:val="-4"/>
          <w:sz w:val="20"/>
        </w:rPr>
        <w:t xml:space="preserve"> </w:t>
      </w:r>
      <w:r w:rsidRPr="004E6C3A">
        <w:rPr>
          <w:sz w:val="20"/>
        </w:rPr>
        <w:t>prior</w:t>
      </w:r>
      <w:r w:rsidRPr="004E6C3A">
        <w:rPr>
          <w:spacing w:val="-2"/>
          <w:sz w:val="20"/>
        </w:rPr>
        <w:t xml:space="preserve"> </w:t>
      </w:r>
      <w:r w:rsidRPr="004E6C3A">
        <w:rPr>
          <w:sz w:val="20"/>
        </w:rPr>
        <w:t>to,</w:t>
      </w:r>
      <w:r w:rsidRPr="004E6C3A">
        <w:rPr>
          <w:spacing w:val="-4"/>
          <w:sz w:val="20"/>
        </w:rPr>
        <w:t xml:space="preserve"> </w:t>
      </w:r>
      <w:r w:rsidRPr="004E6C3A">
        <w:rPr>
          <w:sz w:val="20"/>
        </w:rPr>
        <w:t>in</w:t>
      </w:r>
      <w:r w:rsidRPr="004E6C3A">
        <w:rPr>
          <w:spacing w:val="-1"/>
          <w:sz w:val="20"/>
        </w:rPr>
        <w:t xml:space="preserve"> </w:t>
      </w:r>
      <w:r w:rsidRPr="004E6C3A">
        <w:rPr>
          <w:sz w:val="20"/>
        </w:rPr>
        <w:t>the</w:t>
      </w:r>
      <w:r w:rsidRPr="004E6C3A">
        <w:rPr>
          <w:spacing w:val="-4"/>
          <w:sz w:val="20"/>
        </w:rPr>
        <w:t xml:space="preserve"> </w:t>
      </w:r>
      <w:r w:rsidRPr="004E6C3A">
        <w:rPr>
          <w:sz w:val="20"/>
        </w:rPr>
        <w:t>course</w:t>
      </w:r>
      <w:r w:rsidRPr="004E6C3A">
        <w:rPr>
          <w:spacing w:val="-1"/>
          <w:sz w:val="20"/>
        </w:rPr>
        <w:t xml:space="preserve"> </w:t>
      </w:r>
      <w:r w:rsidRPr="004E6C3A">
        <w:rPr>
          <w:sz w:val="20"/>
        </w:rPr>
        <w:t>of,</w:t>
      </w:r>
      <w:r w:rsidRPr="004E6C3A">
        <w:rPr>
          <w:spacing w:val="-4"/>
          <w:sz w:val="20"/>
        </w:rPr>
        <w:t xml:space="preserve"> </w:t>
      </w:r>
      <w:r w:rsidRPr="004E6C3A">
        <w:rPr>
          <w:sz w:val="20"/>
        </w:rPr>
        <w:t>or</w:t>
      </w:r>
      <w:r w:rsidRPr="004E6C3A">
        <w:rPr>
          <w:spacing w:val="-2"/>
          <w:sz w:val="20"/>
        </w:rPr>
        <w:t xml:space="preserve"> </w:t>
      </w:r>
      <w:r w:rsidRPr="004E6C3A">
        <w:rPr>
          <w:sz w:val="20"/>
        </w:rPr>
        <w:t>after</w:t>
      </w:r>
      <w:r w:rsidRPr="004E6C3A">
        <w:rPr>
          <w:spacing w:val="-4"/>
          <w:sz w:val="20"/>
        </w:rPr>
        <w:t xml:space="preserve"> </w:t>
      </w:r>
      <w:r w:rsidRPr="004E6C3A">
        <w:rPr>
          <w:sz w:val="20"/>
        </w:rPr>
        <w:t>performance</w:t>
      </w:r>
      <w:r w:rsidRPr="004E6C3A">
        <w:rPr>
          <w:spacing w:val="-4"/>
          <w:sz w:val="20"/>
        </w:rPr>
        <w:t xml:space="preserve"> </w:t>
      </w:r>
      <w:r w:rsidRPr="004E6C3A">
        <w:rPr>
          <w:sz w:val="20"/>
        </w:rPr>
        <w:t>under</w:t>
      </w:r>
      <w:r w:rsidRPr="004E6C3A">
        <w:rPr>
          <w:spacing w:val="-2"/>
          <w:sz w:val="20"/>
        </w:rPr>
        <w:t xml:space="preserve"> </w:t>
      </w:r>
      <w:r w:rsidRPr="004E6C3A">
        <w:rPr>
          <w:sz w:val="20"/>
        </w:rPr>
        <w:t>the Contract,</w:t>
      </w:r>
      <w:r w:rsidRPr="004E6C3A">
        <w:rPr>
          <w:spacing w:val="-3"/>
          <w:sz w:val="20"/>
        </w:rPr>
        <w:t xml:space="preserve"> </w:t>
      </w:r>
      <w:r w:rsidRPr="004E6C3A">
        <w:rPr>
          <w:sz w:val="20"/>
        </w:rPr>
        <w:t>use</w:t>
      </w:r>
      <w:r w:rsidRPr="004E6C3A">
        <w:rPr>
          <w:spacing w:val="-2"/>
          <w:sz w:val="20"/>
        </w:rPr>
        <w:t xml:space="preserve"> </w:t>
      </w:r>
      <w:r w:rsidRPr="004E6C3A">
        <w:rPr>
          <w:sz w:val="20"/>
        </w:rPr>
        <w:t>the</w:t>
      </w:r>
      <w:r w:rsidRPr="004E6C3A">
        <w:rPr>
          <w:spacing w:val="-2"/>
          <w:sz w:val="20"/>
        </w:rPr>
        <w:t xml:space="preserve"> </w:t>
      </w:r>
      <w:r w:rsidRPr="004E6C3A">
        <w:rPr>
          <w:sz w:val="20"/>
        </w:rPr>
        <w:t>State's</w:t>
      </w:r>
      <w:r w:rsidRPr="004E6C3A">
        <w:rPr>
          <w:spacing w:val="-2"/>
          <w:sz w:val="20"/>
        </w:rPr>
        <w:t xml:space="preserve"> </w:t>
      </w:r>
      <w:r w:rsidRPr="004E6C3A">
        <w:rPr>
          <w:sz w:val="20"/>
        </w:rPr>
        <w:t>name</w:t>
      </w:r>
      <w:r w:rsidRPr="004E6C3A">
        <w:rPr>
          <w:spacing w:val="-2"/>
          <w:sz w:val="20"/>
        </w:rPr>
        <w:t xml:space="preserve"> </w:t>
      </w:r>
      <w:r w:rsidRPr="004E6C3A">
        <w:rPr>
          <w:sz w:val="20"/>
        </w:rPr>
        <w:t>in</w:t>
      </w:r>
      <w:r w:rsidRPr="004E6C3A">
        <w:rPr>
          <w:spacing w:val="-4"/>
          <w:sz w:val="20"/>
        </w:rPr>
        <w:t xml:space="preserve"> </w:t>
      </w:r>
      <w:r w:rsidRPr="004E6C3A">
        <w:rPr>
          <w:sz w:val="20"/>
        </w:rPr>
        <w:t>any</w:t>
      </w:r>
      <w:r w:rsidRPr="004E6C3A">
        <w:rPr>
          <w:spacing w:val="-3"/>
          <w:sz w:val="20"/>
        </w:rPr>
        <w:t xml:space="preserve"> </w:t>
      </w:r>
      <w:r w:rsidRPr="004E6C3A">
        <w:rPr>
          <w:sz w:val="20"/>
        </w:rPr>
        <w:t>advertising</w:t>
      </w:r>
      <w:r w:rsidRPr="004E6C3A">
        <w:rPr>
          <w:spacing w:val="-2"/>
          <w:sz w:val="20"/>
        </w:rPr>
        <w:t xml:space="preserve"> </w:t>
      </w:r>
      <w:r w:rsidRPr="004E6C3A">
        <w:rPr>
          <w:sz w:val="20"/>
        </w:rPr>
        <w:t>or</w:t>
      </w:r>
      <w:r w:rsidRPr="004E6C3A">
        <w:rPr>
          <w:spacing w:val="-4"/>
          <w:sz w:val="20"/>
        </w:rPr>
        <w:t xml:space="preserve"> </w:t>
      </w:r>
      <w:r w:rsidRPr="004E6C3A">
        <w:rPr>
          <w:sz w:val="20"/>
        </w:rPr>
        <w:t>promotional</w:t>
      </w:r>
      <w:r w:rsidRPr="004E6C3A">
        <w:rPr>
          <w:spacing w:val="-4"/>
          <w:sz w:val="20"/>
        </w:rPr>
        <w:t xml:space="preserve"> </w:t>
      </w:r>
      <w:r w:rsidRPr="004E6C3A">
        <w:rPr>
          <w:sz w:val="20"/>
        </w:rPr>
        <w:t>media,</w:t>
      </w:r>
      <w:r w:rsidRPr="004E6C3A">
        <w:rPr>
          <w:spacing w:val="-4"/>
          <w:sz w:val="20"/>
        </w:rPr>
        <w:t xml:space="preserve"> </w:t>
      </w:r>
      <w:r w:rsidRPr="004E6C3A">
        <w:rPr>
          <w:sz w:val="20"/>
        </w:rPr>
        <w:t>including</w:t>
      </w:r>
      <w:r w:rsidRPr="004E6C3A">
        <w:rPr>
          <w:spacing w:val="-4"/>
          <w:sz w:val="20"/>
        </w:rPr>
        <w:t xml:space="preserve"> </w:t>
      </w:r>
      <w:r w:rsidRPr="004E6C3A">
        <w:rPr>
          <w:sz w:val="20"/>
        </w:rPr>
        <w:t>press</w:t>
      </w:r>
      <w:r w:rsidRPr="004E6C3A">
        <w:rPr>
          <w:spacing w:val="-2"/>
          <w:sz w:val="20"/>
        </w:rPr>
        <w:t xml:space="preserve"> </w:t>
      </w:r>
      <w:r w:rsidRPr="004E6C3A">
        <w:rPr>
          <w:sz w:val="20"/>
        </w:rPr>
        <w:t>releases,</w:t>
      </w:r>
      <w:r w:rsidRPr="004E6C3A">
        <w:rPr>
          <w:spacing w:val="-3"/>
          <w:sz w:val="20"/>
        </w:rPr>
        <w:t xml:space="preserve"> </w:t>
      </w:r>
      <w:r w:rsidRPr="004E6C3A">
        <w:rPr>
          <w:sz w:val="20"/>
        </w:rPr>
        <w:t>as</w:t>
      </w:r>
      <w:r w:rsidRPr="004E6C3A">
        <w:rPr>
          <w:spacing w:val="-2"/>
          <w:sz w:val="20"/>
        </w:rPr>
        <w:t xml:space="preserve"> </w:t>
      </w:r>
      <w:r w:rsidRPr="004E6C3A">
        <w:rPr>
          <w:sz w:val="20"/>
        </w:rPr>
        <w:t>a</w:t>
      </w:r>
      <w:r w:rsidRPr="004E6C3A">
        <w:rPr>
          <w:spacing w:val="-4"/>
          <w:sz w:val="20"/>
        </w:rPr>
        <w:t xml:space="preserve"> </w:t>
      </w:r>
      <w:r w:rsidRPr="004E6C3A">
        <w:rPr>
          <w:sz w:val="20"/>
        </w:rPr>
        <w:t>customer</w:t>
      </w:r>
      <w:r w:rsidRPr="004E6C3A">
        <w:rPr>
          <w:spacing w:val="-4"/>
          <w:sz w:val="20"/>
        </w:rPr>
        <w:t xml:space="preserve"> </w:t>
      </w:r>
      <w:r w:rsidRPr="004E6C3A">
        <w:rPr>
          <w:sz w:val="20"/>
        </w:rPr>
        <w:t>or</w:t>
      </w:r>
      <w:r w:rsidRPr="004E6C3A">
        <w:rPr>
          <w:spacing w:val="-3"/>
          <w:sz w:val="20"/>
        </w:rPr>
        <w:t xml:space="preserve"> </w:t>
      </w:r>
      <w:r w:rsidRPr="004E6C3A">
        <w:rPr>
          <w:sz w:val="20"/>
        </w:rPr>
        <w:t>client</w:t>
      </w:r>
      <w:r w:rsidRPr="004E6C3A">
        <w:rPr>
          <w:spacing w:val="-4"/>
          <w:sz w:val="20"/>
        </w:rPr>
        <w:t xml:space="preserve"> </w:t>
      </w:r>
      <w:r w:rsidRPr="004E6C3A">
        <w:rPr>
          <w:sz w:val="20"/>
        </w:rPr>
        <w:t>of Contractor without the prior written consent of the</w:t>
      </w:r>
      <w:r w:rsidRPr="004E6C3A">
        <w:rPr>
          <w:spacing w:val="-10"/>
          <w:sz w:val="20"/>
        </w:rPr>
        <w:t xml:space="preserve"> </w:t>
      </w:r>
      <w:r w:rsidRPr="004E6C3A">
        <w:rPr>
          <w:sz w:val="20"/>
        </w:rPr>
        <w:t xml:space="preserve">State.  </w:t>
      </w:r>
    </w:p>
    <w:p w14:paraId="2969F1AA" w14:textId="77777777" w:rsidR="00C8308C" w:rsidRPr="004E6C3A" w:rsidRDefault="00C8308C" w:rsidP="00C8308C">
      <w:pPr>
        <w:jc w:val="both"/>
        <w:rPr>
          <w:sz w:val="20"/>
          <w:szCs w:val="20"/>
        </w:rPr>
      </w:pPr>
      <w:r w:rsidRPr="004E6C3A">
        <w:rPr>
          <w:sz w:val="20"/>
          <w:szCs w:val="20"/>
        </w:rPr>
        <w:t xml:space="preserve"> </w:t>
      </w:r>
    </w:p>
    <w:p w14:paraId="6068CA0B" w14:textId="77777777" w:rsidR="00C8308C" w:rsidRPr="004E6C3A" w:rsidRDefault="00C8308C" w:rsidP="006B0EC8">
      <w:pPr>
        <w:pStyle w:val="ListParagraph"/>
        <w:numPr>
          <w:ilvl w:val="1"/>
          <w:numId w:val="11"/>
        </w:numPr>
        <w:spacing w:after="160" w:line="259" w:lineRule="auto"/>
        <w:ind w:left="0" w:right="0" w:firstLine="0"/>
        <w:jc w:val="both"/>
        <w:rPr>
          <w:rFonts w:eastAsia="Arial"/>
          <w:sz w:val="20"/>
        </w:rPr>
      </w:pPr>
      <w:r w:rsidRPr="004E6C3A">
        <w:rPr>
          <w:b/>
          <w:bCs/>
          <w:sz w:val="20"/>
        </w:rPr>
        <w:t>Fiscal Necessity and Non-Appropriation.</w:t>
      </w:r>
      <w:r w:rsidRPr="004E6C3A">
        <w:rPr>
          <w:sz w:val="20"/>
        </w:rPr>
        <w:t xml:space="preserve">  </w:t>
      </w:r>
      <w:r w:rsidRPr="004E6C3A">
        <w:rPr>
          <w:rFonts w:eastAsia="Arial"/>
          <w:sz w:val="20"/>
        </w:rPr>
        <w:t xml:space="preserve">The State is a government entity and it is understood and agreed that the State’s payments herein provided for shall be paid from Idaho State Legislative appropriations.  The Legislature is under no legal obligation to make appropriations to fulfill this Contract.  This Contract shall in no way or manner be construed so as to bind or obligate the State of Idaho beyond the term of any particular appropriation of funds by the State’s Legislature as may exist from time to time.  </w:t>
      </w:r>
    </w:p>
    <w:p w14:paraId="2F1BE62F" w14:textId="77777777" w:rsidR="00C8308C" w:rsidRPr="004E6C3A" w:rsidRDefault="00C8308C" w:rsidP="00C8308C">
      <w:pPr>
        <w:jc w:val="both"/>
        <w:rPr>
          <w:sz w:val="20"/>
          <w:szCs w:val="20"/>
        </w:rPr>
      </w:pPr>
      <w:r w:rsidRPr="004E6C3A">
        <w:rPr>
          <w:rFonts w:eastAsia="Arial"/>
          <w:sz w:val="20"/>
          <w:szCs w:val="20"/>
        </w:rPr>
        <w:t xml:space="preserve">The State reserves the right to terminate this Contract in whole or in part (or any order placed under it) if, in its sole judgment, the Legislature of the State of Idaho fails, neglects, or refuses to appropriate sufficient funds as may be required for the State to continue such payments, or requires any return or “give-back” of funds required for the State to continue payments, or if the Executive Branch mandates any cuts or holdbacks in spending, or if funds are not </w:t>
      </w:r>
      <w:r w:rsidRPr="004E6C3A">
        <w:rPr>
          <w:sz w:val="20"/>
          <w:szCs w:val="20"/>
        </w:rPr>
        <w:t>budgeted or otherwise available</w:t>
      </w:r>
      <w:r w:rsidRPr="004E6C3A">
        <w:rPr>
          <w:rFonts w:eastAsia="Arial"/>
          <w:sz w:val="20"/>
          <w:szCs w:val="20"/>
        </w:rPr>
        <w:t xml:space="preserve">, </w:t>
      </w:r>
      <w:r w:rsidRPr="004E6C3A">
        <w:rPr>
          <w:sz w:val="20"/>
          <w:szCs w:val="20"/>
        </w:rPr>
        <w:t xml:space="preserve">or if the State  discontinues or makes a material alteration of the program under which </w:t>
      </w:r>
      <w:bookmarkStart w:id="46" w:name="SR;3251"/>
      <w:bookmarkEnd w:id="46"/>
      <w:r w:rsidRPr="004E6C3A">
        <w:rPr>
          <w:sz w:val="20"/>
          <w:szCs w:val="20"/>
        </w:rPr>
        <w:t xml:space="preserve">funds were </w:t>
      </w:r>
      <w:r w:rsidRPr="004E6C3A">
        <w:rPr>
          <w:sz w:val="20"/>
          <w:szCs w:val="20"/>
        </w:rPr>
        <w:lastRenderedPageBreak/>
        <w:t>provided.  The State shall not be required to transfer funds between accounts in the event that funds are reduced or unavailable.</w:t>
      </w:r>
    </w:p>
    <w:p w14:paraId="5C5A58E9" w14:textId="77777777" w:rsidR="00C8308C" w:rsidRPr="004E6C3A" w:rsidRDefault="00C8308C" w:rsidP="00C8308C">
      <w:pPr>
        <w:jc w:val="both"/>
        <w:rPr>
          <w:sz w:val="20"/>
          <w:szCs w:val="20"/>
        </w:rPr>
      </w:pPr>
      <w:r w:rsidRPr="004E6C3A">
        <w:rPr>
          <w:rFonts w:eastAsia="Arial"/>
          <w:sz w:val="20"/>
          <w:szCs w:val="20"/>
        </w:rPr>
        <w:t xml:space="preserve">All affected future rights and liabilities of the parties shall thereupon cease within ten (10) calendar days after notice to the Contractor. </w:t>
      </w:r>
      <w:bookmarkStart w:id="47" w:name="SR;2736"/>
      <w:bookmarkStart w:id="48" w:name="SearchTerm"/>
      <w:bookmarkEnd w:id="47"/>
      <w:bookmarkEnd w:id="48"/>
      <w:r w:rsidRPr="004E6C3A">
        <w:rPr>
          <w:sz w:val="20"/>
          <w:szCs w:val="20"/>
        </w:rPr>
        <w:t xml:space="preserve">Further, </w:t>
      </w:r>
      <w:bookmarkStart w:id="49" w:name="SR;3708"/>
      <w:bookmarkStart w:id="50" w:name="SR;3716"/>
      <w:bookmarkStart w:id="51" w:name="SR;3775"/>
      <w:bookmarkEnd w:id="49"/>
      <w:bookmarkEnd w:id="50"/>
      <w:bookmarkEnd w:id="51"/>
      <w:r w:rsidRPr="004E6C3A">
        <w:rPr>
          <w:sz w:val="20"/>
          <w:szCs w:val="20"/>
        </w:rPr>
        <w:t>in the event of non-appropriation, the State shall not be liable for any penalty, expense, or liability</w:t>
      </w:r>
      <w:bookmarkStart w:id="52" w:name="SR;3791"/>
      <w:bookmarkEnd w:id="52"/>
      <w:r w:rsidRPr="004E6C3A">
        <w:rPr>
          <w:sz w:val="20"/>
          <w:szCs w:val="20"/>
        </w:rPr>
        <w:t>, or for general, special, incidental, consequential or other damages resulting therefrom.</w:t>
      </w:r>
    </w:p>
    <w:p w14:paraId="1111D98F" w14:textId="77777777" w:rsidR="00C8308C" w:rsidRPr="004E6C3A" w:rsidRDefault="00C8308C" w:rsidP="00C8308C">
      <w:pPr>
        <w:jc w:val="both"/>
        <w:rPr>
          <w:sz w:val="20"/>
          <w:szCs w:val="20"/>
        </w:rPr>
      </w:pPr>
    </w:p>
    <w:p w14:paraId="74D4008A"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Notices.</w:t>
      </w:r>
      <w:r w:rsidRPr="004E6C3A">
        <w:rPr>
          <w:sz w:val="20"/>
        </w:rPr>
        <w:t xml:space="preserve">  </w:t>
      </w:r>
      <w:r w:rsidRPr="004E6C3A">
        <w:rPr>
          <w:rFonts w:eastAsia="Arial"/>
          <w:sz w:val="20"/>
        </w:rPr>
        <w:t>Any notice given in connection with the Contract shall be given in writing and shall be delivered either by hand to the other party or by certified mail, return receipt requested, to the other party at the other party’s address provided in the header of this Contract.  Either party may change its address by giving notice of the change in accordance with this paragraph.</w:t>
      </w:r>
    </w:p>
    <w:p w14:paraId="042593D1" w14:textId="77777777" w:rsidR="00C8308C" w:rsidRPr="004E6C3A" w:rsidRDefault="00C8308C" w:rsidP="00C8308C">
      <w:pPr>
        <w:pStyle w:val="ListParagraph"/>
        <w:ind w:left="0"/>
        <w:jc w:val="both"/>
        <w:rPr>
          <w:sz w:val="20"/>
        </w:rPr>
      </w:pPr>
    </w:p>
    <w:p w14:paraId="30A458C6"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Authority to Conduct Business in Idaho; Service of Process.</w:t>
      </w:r>
      <w:r w:rsidRPr="004E6C3A">
        <w:rPr>
          <w:sz w:val="20"/>
        </w:rPr>
        <w:t xml:space="preserve">  Contractor must independently determine whether Contractor is required to register with the Idaho Secretary of State, and, if so, must register and remain in good standing for the term of this Contract.  If Contractor is not registered with the Idaho Secretary of State, Contractor hereby consents to service of process upon it by registered or certified mail, return receipt requested, at its address for notices under this Contract.  Service shall be completed upon Contractor’s actual receipt of process, or upon the State’s receipt of the return thereof by the United States Postal Service, or a reasonable delivery service if Contractor’s address is outside the United States, as refused or undeliverable.</w:t>
      </w:r>
    </w:p>
    <w:p w14:paraId="2BEE5EFA" w14:textId="77777777" w:rsidR="00C8308C" w:rsidRPr="004E6C3A" w:rsidRDefault="00C8308C" w:rsidP="00C8308C">
      <w:pPr>
        <w:pStyle w:val="ListParagraph"/>
        <w:ind w:left="360" w:hanging="360"/>
        <w:jc w:val="both"/>
        <w:rPr>
          <w:sz w:val="20"/>
        </w:rPr>
      </w:pPr>
    </w:p>
    <w:p w14:paraId="72BE5563"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 xml:space="preserve">Required Certifications.  </w:t>
      </w:r>
    </w:p>
    <w:p w14:paraId="0ADEBC7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Boycott of Israel</w:t>
      </w:r>
      <w:r w:rsidRPr="004E6C3A">
        <w:rPr>
          <w:sz w:val="20"/>
        </w:rPr>
        <w:t>. Pursuant to Idaho Code section 67-2346 (effective July 1, 2021), if payments under the Contract exceed one hundred thousand dollars ($100,000) and Contractor employs ten (10) or more persons, Contractor certifies that it is not currently engaged in, and will not for the duration of the Contract engage in, a boycott of goods or services from Israel or territories under its control.  The terms in this section defined in Idaho Code section 67-2346 shall have the meaning defined therein.</w:t>
      </w:r>
    </w:p>
    <w:p w14:paraId="1DF1D543"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Ownership or Operation by China</w:t>
      </w:r>
      <w:r w:rsidRPr="004E6C3A">
        <w:rPr>
          <w:sz w:val="20"/>
        </w:rPr>
        <w:t>. 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618F3A9D"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Boycott of Various Industries.</w:t>
      </w:r>
      <w:r w:rsidRPr="004E6C3A">
        <w:rPr>
          <w:sz w:val="20"/>
        </w:rPr>
        <w:t>  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4EC8799E" w14:textId="77777777" w:rsidR="00C8308C" w:rsidRPr="004E6C3A" w:rsidRDefault="00C8308C" w:rsidP="00C8308C">
      <w:pPr>
        <w:pStyle w:val="ListParagraph"/>
        <w:ind w:left="792"/>
        <w:jc w:val="both"/>
        <w:rPr>
          <w:sz w:val="20"/>
        </w:rPr>
      </w:pPr>
    </w:p>
    <w:p w14:paraId="7BEE8167"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Non-waiver.</w:t>
      </w:r>
      <w:r w:rsidRPr="004E6C3A">
        <w:rPr>
          <w:sz w:val="20"/>
        </w:rPr>
        <w:t xml:space="preserve">  The</w:t>
      </w:r>
      <w:r w:rsidRPr="004E6C3A">
        <w:rPr>
          <w:spacing w:val="-1"/>
          <w:sz w:val="20"/>
        </w:rPr>
        <w:t xml:space="preserve"> </w:t>
      </w:r>
      <w:r w:rsidRPr="004E6C3A">
        <w:rPr>
          <w:sz w:val="20"/>
        </w:rPr>
        <w:t>failure</w:t>
      </w:r>
      <w:r w:rsidRPr="004E6C3A">
        <w:rPr>
          <w:spacing w:val="-4"/>
          <w:sz w:val="20"/>
        </w:rPr>
        <w:t xml:space="preserve"> </w:t>
      </w:r>
      <w:r w:rsidRPr="004E6C3A">
        <w:rPr>
          <w:sz w:val="20"/>
        </w:rPr>
        <w:t>of</w:t>
      </w:r>
      <w:r w:rsidRPr="004E6C3A">
        <w:rPr>
          <w:spacing w:val="-2"/>
          <w:sz w:val="20"/>
        </w:rPr>
        <w:t xml:space="preserve"> </w:t>
      </w:r>
      <w:r w:rsidRPr="004E6C3A">
        <w:rPr>
          <w:sz w:val="20"/>
        </w:rPr>
        <w:t>any</w:t>
      </w:r>
      <w:r w:rsidRPr="004E6C3A">
        <w:rPr>
          <w:spacing w:val="-3"/>
          <w:sz w:val="20"/>
        </w:rPr>
        <w:t xml:space="preserve"> </w:t>
      </w:r>
      <w:r w:rsidRPr="004E6C3A">
        <w:rPr>
          <w:sz w:val="20"/>
        </w:rPr>
        <w:t>party,</w:t>
      </w:r>
      <w:r w:rsidRPr="004E6C3A">
        <w:rPr>
          <w:spacing w:val="-2"/>
          <w:sz w:val="20"/>
        </w:rPr>
        <w:t xml:space="preserve"> </w:t>
      </w:r>
      <w:r w:rsidRPr="004E6C3A">
        <w:rPr>
          <w:sz w:val="20"/>
        </w:rPr>
        <w:t>at</w:t>
      </w:r>
      <w:r w:rsidRPr="004E6C3A">
        <w:rPr>
          <w:spacing w:val="-2"/>
          <w:sz w:val="20"/>
        </w:rPr>
        <w:t xml:space="preserve"> </w:t>
      </w:r>
      <w:r w:rsidRPr="004E6C3A">
        <w:rPr>
          <w:sz w:val="20"/>
        </w:rPr>
        <w:t>any</w:t>
      </w:r>
      <w:r w:rsidRPr="004E6C3A">
        <w:rPr>
          <w:spacing w:val="-3"/>
          <w:sz w:val="20"/>
        </w:rPr>
        <w:t xml:space="preserve"> </w:t>
      </w:r>
      <w:r w:rsidRPr="004E6C3A">
        <w:rPr>
          <w:sz w:val="20"/>
        </w:rPr>
        <w:t>time,</w:t>
      </w:r>
      <w:r w:rsidRPr="004E6C3A">
        <w:rPr>
          <w:spacing w:val="-2"/>
          <w:sz w:val="20"/>
        </w:rPr>
        <w:t xml:space="preserve"> </w:t>
      </w:r>
      <w:r w:rsidRPr="004E6C3A">
        <w:rPr>
          <w:sz w:val="20"/>
        </w:rPr>
        <w:t>to</w:t>
      </w:r>
      <w:r w:rsidRPr="004E6C3A">
        <w:rPr>
          <w:spacing w:val="-4"/>
          <w:sz w:val="20"/>
        </w:rPr>
        <w:t xml:space="preserve"> </w:t>
      </w:r>
      <w:r w:rsidRPr="004E6C3A">
        <w:rPr>
          <w:sz w:val="20"/>
        </w:rPr>
        <w:t>enforce</w:t>
      </w:r>
      <w:r w:rsidRPr="004E6C3A">
        <w:rPr>
          <w:spacing w:val="-1"/>
          <w:sz w:val="20"/>
        </w:rPr>
        <w:t xml:space="preserve"> </w:t>
      </w:r>
      <w:r w:rsidRPr="004E6C3A">
        <w:rPr>
          <w:sz w:val="20"/>
        </w:rPr>
        <w:t>a</w:t>
      </w:r>
      <w:r w:rsidRPr="004E6C3A">
        <w:rPr>
          <w:spacing w:val="-1"/>
          <w:sz w:val="20"/>
        </w:rPr>
        <w:t xml:space="preserve"> </w:t>
      </w:r>
      <w:r w:rsidRPr="004E6C3A">
        <w:rPr>
          <w:sz w:val="20"/>
        </w:rPr>
        <w:t>provision</w:t>
      </w:r>
      <w:r w:rsidRPr="004E6C3A">
        <w:rPr>
          <w:spacing w:val="-1"/>
          <w:sz w:val="20"/>
        </w:rPr>
        <w:t xml:space="preserve"> </w:t>
      </w:r>
      <w:r w:rsidRPr="004E6C3A">
        <w:rPr>
          <w:sz w:val="20"/>
        </w:rPr>
        <w:t>of</w:t>
      </w:r>
      <w:r w:rsidRPr="004E6C3A">
        <w:rPr>
          <w:spacing w:val="-2"/>
          <w:sz w:val="20"/>
        </w:rPr>
        <w:t xml:space="preserve"> </w:t>
      </w:r>
      <w:r w:rsidRPr="004E6C3A">
        <w:rPr>
          <w:sz w:val="20"/>
        </w:rPr>
        <w:t>the</w:t>
      </w:r>
      <w:r w:rsidRPr="004E6C3A">
        <w:rPr>
          <w:spacing w:val="-4"/>
          <w:sz w:val="20"/>
        </w:rPr>
        <w:t xml:space="preserve"> </w:t>
      </w:r>
      <w:r w:rsidRPr="004E6C3A">
        <w:rPr>
          <w:sz w:val="20"/>
        </w:rPr>
        <w:t>Contract</w:t>
      </w:r>
      <w:r w:rsidRPr="004E6C3A">
        <w:rPr>
          <w:spacing w:val="-4"/>
          <w:sz w:val="20"/>
        </w:rPr>
        <w:t xml:space="preserve"> </w:t>
      </w:r>
      <w:r w:rsidRPr="004E6C3A">
        <w:rPr>
          <w:sz w:val="20"/>
        </w:rPr>
        <w:t>shall</w:t>
      </w:r>
      <w:r w:rsidRPr="004E6C3A">
        <w:rPr>
          <w:spacing w:val="-1"/>
          <w:sz w:val="20"/>
        </w:rPr>
        <w:t xml:space="preserve"> </w:t>
      </w:r>
      <w:r w:rsidRPr="004E6C3A">
        <w:rPr>
          <w:sz w:val="20"/>
        </w:rPr>
        <w:t>in</w:t>
      </w:r>
      <w:r w:rsidRPr="004E6C3A">
        <w:rPr>
          <w:spacing w:val="-1"/>
          <w:sz w:val="20"/>
        </w:rPr>
        <w:t xml:space="preserve"> </w:t>
      </w:r>
      <w:r w:rsidRPr="004E6C3A">
        <w:rPr>
          <w:sz w:val="20"/>
        </w:rPr>
        <w:t>no</w:t>
      </w:r>
      <w:r w:rsidRPr="004E6C3A">
        <w:rPr>
          <w:spacing w:val="-4"/>
          <w:sz w:val="20"/>
        </w:rPr>
        <w:t xml:space="preserve"> </w:t>
      </w:r>
      <w:r w:rsidRPr="004E6C3A">
        <w:rPr>
          <w:sz w:val="20"/>
        </w:rPr>
        <w:t>way</w:t>
      </w:r>
      <w:r w:rsidRPr="004E6C3A">
        <w:rPr>
          <w:spacing w:val="-3"/>
          <w:sz w:val="20"/>
        </w:rPr>
        <w:t xml:space="preserve"> </w:t>
      </w:r>
      <w:r w:rsidRPr="004E6C3A">
        <w:rPr>
          <w:sz w:val="20"/>
        </w:rPr>
        <w:t>constitute</w:t>
      </w:r>
      <w:r w:rsidRPr="004E6C3A">
        <w:rPr>
          <w:spacing w:val="-4"/>
          <w:sz w:val="20"/>
        </w:rPr>
        <w:t xml:space="preserve"> </w:t>
      </w:r>
      <w:r w:rsidRPr="004E6C3A">
        <w:rPr>
          <w:sz w:val="20"/>
        </w:rPr>
        <w:t>a waiver</w:t>
      </w:r>
      <w:r w:rsidRPr="004E6C3A">
        <w:rPr>
          <w:spacing w:val="-2"/>
          <w:sz w:val="20"/>
        </w:rPr>
        <w:t xml:space="preserve"> </w:t>
      </w:r>
      <w:r w:rsidRPr="004E6C3A">
        <w:rPr>
          <w:sz w:val="20"/>
        </w:rPr>
        <w:t>of</w:t>
      </w:r>
      <w:r w:rsidRPr="004E6C3A">
        <w:rPr>
          <w:spacing w:val="-2"/>
          <w:sz w:val="20"/>
        </w:rPr>
        <w:t xml:space="preserve"> </w:t>
      </w:r>
      <w:r w:rsidRPr="004E6C3A">
        <w:rPr>
          <w:sz w:val="20"/>
        </w:rPr>
        <w:t>that</w:t>
      </w:r>
      <w:r w:rsidRPr="004E6C3A">
        <w:rPr>
          <w:spacing w:val="-2"/>
          <w:sz w:val="20"/>
        </w:rPr>
        <w:t xml:space="preserve"> </w:t>
      </w:r>
      <w:r w:rsidRPr="004E6C3A">
        <w:rPr>
          <w:sz w:val="20"/>
        </w:rPr>
        <w:t>provision,</w:t>
      </w:r>
      <w:r w:rsidRPr="004E6C3A">
        <w:rPr>
          <w:spacing w:val="-4"/>
          <w:sz w:val="20"/>
        </w:rPr>
        <w:t xml:space="preserve"> </w:t>
      </w:r>
      <w:r w:rsidRPr="004E6C3A">
        <w:rPr>
          <w:sz w:val="20"/>
        </w:rPr>
        <w:t>nor</w:t>
      </w:r>
      <w:r w:rsidRPr="004E6C3A">
        <w:rPr>
          <w:spacing w:val="-2"/>
          <w:sz w:val="20"/>
        </w:rPr>
        <w:t xml:space="preserve"> </w:t>
      </w:r>
      <w:r w:rsidRPr="004E6C3A">
        <w:rPr>
          <w:sz w:val="20"/>
        </w:rPr>
        <w:t>in</w:t>
      </w:r>
      <w:r w:rsidRPr="004E6C3A">
        <w:rPr>
          <w:spacing w:val="-4"/>
          <w:sz w:val="20"/>
        </w:rPr>
        <w:t xml:space="preserve"> </w:t>
      </w:r>
      <w:r w:rsidRPr="004E6C3A">
        <w:rPr>
          <w:sz w:val="20"/>
        </w:rPr>
        <w:t>any</w:t>
      </w:r>
      <w:r w:rsidRPr="004E6C3A">
        <w:rPr>
          <w:spacing w:val="-3"/>
          <w:sz w:val="20"/>
        </w:rPr>
        <w:t xml:space="preserve"> </w:t>
      </w:r>
      <w:r w:rsidRPr="004E6C3A">
        <w:rPr>
          <w:sz w:val="20"/>
        </w:rPr>
        <w:t>way</w:t>
      </w:r>
      <w:r w:rsidRPr="004E6C3A">
        <w:rPr>
          <w:spacing w:val="-3"/>
          <w:sz w:val="20"/>
        </w:rPr>
        <w:t xml:space="preserve"> </w:t>
      </w:r>
      <w:r w:rsidRPr="004E6C3A">
        <w:rPr>
          <w:sz w:val="20"/>
        </w:rPr>
        <w:t>affect</w:t>
      </w:r>
      <w:r w:rsidRPr="004E6C3A">
        <w:rPr>
          <w:spacing w:val="-2"/>
          <w:sz w:val="20"/>
        </w:rPr>
        <w:t xml:space="preserve"> </w:t>
      </w:r>
      <w:r w:rsidRPr="004E6C3A">
        <w:rPr>
          <w:sz w:val="20"/>
        </w:rPr>
        <w:t>the</w:t>
      </w:r>
      <w:r w:rsidRPr="004E6C3A">
        <w:rPr>
          <w:spacing w:val="-4"/>
          <w:sz w:val="20"/>
        </w:rPr>
        <w:t xml:space="preserve"> </w:t>
      </w:r>
      <w:r w:rsidRPr="004E6C3A">
        <w:rPr>
          <w:sz w:val="20"/>
        </w:rPr>
        <w:t>validity</w:t>
      </w:r>
      <w:r w:rsidRPr="004E6C3A">
        <w:rPr>
          <w:spacing w:val="-3"/>
          <w:sz w:val="20"/>
        </w:rPr>
        <w:t xml:space="preserve"> </w:t>
      </w:r>
      <w:r w:rsidRPr="004E6C3A">
        <w:rPr>
          <w:sz w:val="20"/>
        </w:rPr>
        <w:t>of</w:t>
      </w:r>
      <w:r w:rsidRPr="004E6C3A">
        <w:rPr>
          <w:spacing w:val="-2"/>
          <w:sz w:val="20"/>
        </w:rPr>
        <w:t xml:space="preserve"> </w:t>
      </w:r>
      <w:r w:rsidRPr="004E6C3A">
        <w:rPr>
          <w:sz w:val="20"/>
        </w:rPr>
        <w:t>the</w:t>
      </w:r>
      <w:r w:rsidRPr="004E6C3A">
        <w:rPr>
          <w:spacing w:val="-1"/>
          <w:sz w:val="20"/>
        </w:rPr>
        <w:t xml:space="preserve"> </w:t>
      </w:r>
      <w:r w:rsidRPr="004E6C3A">
        <w:rPr>
          <w:sz w:val="20"/>
        </w:rPr>
        <w:t>Contract,</w:t>
      </w:r>
      <w:r w:rsidRPr="004E6C3A">
        <w:rPr>
          <w:spacing w:val="-4"/>
          <w:sz w:val="20"/>
        </w:rPr>
        <w:t xml:space="preserve"> </w:t>
      </w:r>
      <w:r w:rsidRPr="004E6C3A">
        <w:rPr>
          <w:sz w:val="20"/>
        </w:rPr>
        <w:t>any</w:t>
      </w:r>
      <w:r w:rsidRPr="004E6C3A">
        <w:rPr>
          <w:spacing w:val="-3"/>
          <w:sz w:val="20"/>
        </w:rPr>
        <w:t xml:space="preserve"> </w:t>
      </w:r>
      <w:r w:rsidRPr="004E6C3A">
        <w:rPr>
          <w:sz w:val="20"/>
        </w:rPr>
        <w:t>part</w:t>
      </w:r>
      <w:r w:rsidRPr="004E6C3A">
        <w:rPr>
          <w:spacing w:val="-4"/>
          <w:sz w:val="20"/>
        </w:rPr>
        <w:t xml:space="preserve"> </w:t>
      </w:r>
      <w:r w:rsidRPr="004E6C3A">
        <w:rPr>
          <w:sz w:val="20"/>
        </w:rPr>
        <w:t>hereof,</w:t>
      </w:r>
      <w:r w:rsidRPr="004E6C3A">
        <w:rPr>
          <w:spacing w:val="-2"/>
          <w:sz w:val="20"/>
        </w:rPr>
        <w:t xml:space="preserve"> </w:t>
      </w:r>
      <w:r w:rsidRPr="004E6C3A">
        <w:rPr>
          <w:sz w:val="20"/>
        </w:rPr>
        <w:t>or</w:t>
      </w:r>
      <w:r w:rsidRPr="004E6C3A">
        <w:rPr>
          <w:spacing w:val="-7"/>
          <w:sz w:val="20"/>
        </w:rPr>
        <w:t xml:space="preserve"> </w:t>
      </w:r>
      <w:r w:rsidRPr="004E6C3A">
        <w:rPr>
          <w:sz w:val="20"/>
        </w:rPr>
        <w:t>the</w:t>
      </w:r>
      <w:r w:rsidRPr="004E6C3A">
        <w:rPr>
          <w:spacing w:val="-1"/>
          <w:sz w:val="20"/>
        </w:rPr>
        <w:t xml:space="preserve"> </w:t>
      </w:r>
      <w:r w:rsidRPr="004E6C3A">
        <w:rPr>
          <w:sz w:val="20"/>
        </w:rPr>
        <w:t>right</w:t>
      </w:r>
      <w:r w:rsidRPr="004E6C3A">
        <w:rPr>
          <w:spacing w:val="-2"/>
          <w:sz w:val="20"/>
        </w:rPr>
        <w:t xml:space="preserve"> </w:t>
      </w:r>
      <w:r w:rsidRPr="004E6C3A">
        <w:rPr>
          <w:sz w:val="20"/>
        </w:rPr>
        <w:t>of</w:t>
      </w:r>
      <w:r w:rsidRPr="004E6C3A">
        <w:rPr>
          <w:spacing w:val="-2"/>
          <w:sz w:val="20"/>
        </w:rPr>
        <w:t xml:space="preserve"> </w:t>
      </w:r>
      <w:r w:rsidRPr="004E6C3A">
        <w:rPr>
          <w:sz w:val="20"/>
        </w:rPr>
        <w:t>such</w:t>
      </w:r>
      <w:r w:rsidRPr="004E6C3A">
        <w:rPr>
          <w:spacing w:val="-4"/>
          <w:sz w:val="20"/>
        </w:rPr>
        <w:t xml:space="preserve"> </w:t>
      </w:r>
      <w:r w:rsidRPr="004E6C3A">
        <w:rPr>
          <w:sz w:val="20"/>
        </w:rPr>
        <w:t>party</w:t>
      </w:r>
      <w:r w:rsidRPr="004E6C3A">
        <w:rPr>
          <w:spacing w:val="-3"/>
          <w:sz w:val="20"/>
        </w:rPr>
        <w:t xml:space="preserve"> </w:t>
      </w:r>
      <w:r w:rsidRPr="004E6C3A">
        <w:rPr>
          <w:sz w:val="20"/>
        </w:rPr>
        <w:t>thereafter to enforce each and every provision</w:t>
      </w:r>
      <w:r w:rsidRPr="004E6C3A">
        <w:rPr>
          <w:spacing w:val="-3"/>
          <w:sz w:val="20"/>
        </w:rPr>
        <w:t xml:space="preserve"> </w:t>
      </w:r>
      <w:r w:rsidRPr="004E6C3A">
        <w:rPr>
          <w:sz w:val="20"/>
        </w:rPr>
        <w:t xml:space="preserve">hereof. </w:t>
      </w:r>
    </w:p>
    <w:p w14:paraId="07E758EA" w14:textId="77777777" w:rsidR="00C8308C" w:rsidRPr="004E6C3A" w:rsidRDefault="00C8308C" w:rsidP="00C8308C">
      <w:pPr>
        <w:pStyle w:val="ListParagraph"/>
        <w:ind w:left="0"/>
        <w:jc w:val="both"/>
        <w:rPr>
          <w:sz w:val="20"/>
        </w:rPr>
      </w:pPr>
    </w:p>
    <w:p w14:paraId="514AAC4C"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Attorney Fees.</w:t>
      </w:r>
      <w:r w:rsidRPr="004E6C3A">
        <w:rPr>
          <w:sz w:val="20"/>
        </w:rPr>
        <w:t xml:space="preserve">  </w:t>
      </w:r>
      <w:r w:rsidRPr="004E6C3A">
        <w:rPr>
          <w:rFonts w:eastAsia="Arial"/>
          <w:bCs/>
          <w:sz w:val="20"/>
        </w:rPr>
        <w:t>Notwithstanding any statute to the contrary, i</w:t>
      </w:r>
      <w:r w:rsidRPr="004E6C3A">
        <w:rPr>
          <w:rFonts w:eastAsia="Arial"/>
          <w:sz w:val="20"/>
        </w:rPr>
        <w:t>n the event suit is brought by any party to this Contract to enforce the terms of this Contract or to collect any moneys due hereunder, the prevailing party shall be entitled to recover reimbursement for reasonable attorneys’ fees and costs, in the amount determined by the court, in addition to any other available remedies.</w:t>
      </w:r>
    </w:p>
    <w:p w14:paraId="38C0CEA7" w14:textId="77777777" w:rsidR="00C8308C" w:rsidRPr="004E6C3A" w:rsidRDefault="00C8308C" w:rsidP="00C8308C">
      <w:pPr>
        <w:jc w:val="both"/>
        <w:rPr>
          <w:sz w:val="20"/>
          <w:szCs w:val="20"/>
        </w:rPr>
      </w:pPr>
    </w:p>
    <w:p w14:paraId="57C4BDD9"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Force Majeure.</w:t>
      </w:r>
      <w:r w:rsidRPr="004E6C3A">
        <w:rPr>
          <w:sz w:val="20"/>
        </w:rPr>
        <w:t xml:space="preserve">  Neither Contractor nor the State shall be liable for or deemed to be in default for any delay or failure to perform under the Contract if such delay or failure to perform results from unforeseeable</w:t>
      </w:r>
      <w:r w:rsidRPr="004E6C3A">
        <w:rPr>
          <w:spacing w:val="-5"/>
          <w:sz w:val="20"/>
        </w:rPr>
        <w:t xml:space="preserve"> </w:t>
      </w:r>
      <w:r w:rsidRPr="004E6C3A">
        <w:rPr>
          <w:sz w:val="20"/>
        </w:rPr>
        <w:t>causes</w:t>
      </w:r>
      <w:r w:rsidRPr="004E6C3A">
        <w:rPr>
          <w:spacing w:val="-2"/>
          <w:sz w:val="20"/>
        </w:rPr>
        <w:t xml:space="preserve"> </w:t>
      </w:r>
      <w:r w:rsidRPr="004E6C3A">
        <w:rPr>
          <w:sz w:val="20"/>
        </w:rPr>
        <w:t>including,</w:t>
      </w:r>
      <w:r w:rsidRPr="004E6C3A">
        <w:rPr>
          <w:spacing w:val="-4"/>
          <w:sz w:val="20"/>
        </w:rPr>
        <w:t xml:space="preserve"> </w:t>
      </w:r>
      <w:r w:rsidRPr="004E6C3A">
        <w:rPr>
          <w:sz w:val="20"/>
        </w:rPr>
        <w:t>but</w:t>
      </w:r>
      <w:r w:rsidRPr="004E6C3A">
        <w:rPr>
          <w:spacing w:val="-2"/>
          <w:sz w:val="20"/>
        </w:rPr>
        <w:t xml:space="preserve"> </w:t>
      </w:r>
      <w:r w:rsidRPr="004E6C3A">
        <w:rPr>
          <w:sz w:val="20"/>
        </w:rPr>
        <w:t>not</w:t>
      </w:r>
      <w:r w:rsidRPr="004E6C3A">
        <w:rPr>
          <w:spacing w:val="-2"/>
          <w:sz w:val="20"/>
        </w:rPr>
        <w:t xml:space="preserve"> </w:t>
      </w:r>
      <w:r w:rsidRPr="004E6C3A">
        <w:rPr>
          <w:sz w:val="20"/>
        </w:rPr>
        <w:t>restricted</w:t>
      </w:r>
      <w:r w:rsidRPr="004E6C3A">
        <w:rPr>
          <w:spacing w:val="-1"/>
          <w:sz w:val="20"/>
        </w:rPr>
        <w:t xml:space="preserve"> </w:t>
      </w:r>
      <w:r w:rsidRPr="004E6C3A">
        <w:rPr>
          <w:sz w:val="20"/>
        </w:rPr>
        <w:t>to,</w:t>
      </w:r>
      <w:r w:rsidRPr="004E6C3A">
        <w:rPr>
          <w:spacing w:val="-7"/>
          <w:sz w:val="20"/>
        </w:rPr>
        <w:t xml:space="preserve"> </w:t>
      </w:r>
      <w:r w:rsidRPr="004E6C3A">
        <w:rPr>
          <w:sz w:val="20"/>
        </w:rPr>
        <w:t>acts</w:t>
      </w:r>
      <w:r w:rsidRPr="004E6C3A">
        <w:rPr>
          <w:spacing w:val="-3"/>
          <w:sz w:val="20"/>
        </w:rPr>
        <w:t xml:space="preserve"> </w:t>
      </w:r>
      <w:r w:rsidRPr="004E6C3A">
        <w:rPr>
          <w:sz w:val="20"/>
        </w:rPr>
        <w:t>of</w:t>
      </w:r>
      <w:r w:rsidRPr="004E6C3A">
        <w:rPr>
          <w:spacing w:val="-2"/>
          <w:sz w:val="20"/>
        </w:rPr>
        <w:t xml:space="preserve"> </w:t>
      </w:r>
      <w:r w:rsidRPr="004E6C3A">
        <w:rPr>
          <w:sz w:val="20"/>
        </w:rPr>
        <w:t>God</w:t>
      </w:r>
      <w:r w:rsidRPr="004E6C3A">
        <w:rPr>
          <w:spacing w:val="-4"/>
          <w:sz w:val="20"/>
        </w:rPr>
        <w:t xml:space="preserve"> </w:t>
      </w:r>
      <w:r w:rsidRPr="004E6C3A">
        <w:rPr>
          <w:sz w:val="20"/>
        </w:rPr>
        <w:t>or</w:t>
      </w:r>
      <w:r w:rsidRPr="004E6C3A">
        <w:rPr>
          <w:spacing w:val="-2"/>
          <w:sz w:val="20"/>
        </w:rPr>
        <w:t xml:space="preserve"> </w:t>
      </w:r>
      <w:r w:rsidRPr="004E6C3A">
        <w:rPr>
          <w:sz w:val="20"/>
        </w:rPr>
        <w:t>the</w:t>
      </w:r>
      <w:r w:rsidRPr="004E6C3A">
        <w:rPr>
          <w:spacing w:val="-1"/>
          <w:sz w:val="20"/>
        </w:rPr>
        <w:t xml:space="preserve"> </w:t>
      </w:r>
      <w:r w:rsidRPr="004E6C3A">
        <w:rPr>
          <w:sz w:val="20"/>
        </w:rPr>
        <w:t>public</w:t>
      </w:r>
      <w:r w:rsidRPr="004E6C3A">
        <w:rPr>
          <w:spacing w:val="-1"/>
          <w:sz w:val="20"/>
        </w:rPr>
        <w:t xml:space="preserve"> </w:t>
      </w:r>
      <w:r w:rsidRPr="004E6C3A">
        <w:rPr>
          <w:sz w:val="20"/>
        </w:rPr>
        <w:t>enemy,</w:t>
      </w:r>
      <w:r w:rsidRPr="004E6C3A">
        <w:rPr>
          <w:spacing w:val="-2"/>
          <w:sz w:val="20"/>
        </w:rPr>
        <w:t xml:space="preserve"> </w:t>
      </w:r>
      <w:r w:rsidRPr="004E6C3A">
        <w:rPr>
          <w:sz w:val="20"/>
        </w:rPr>
        <w:t>fires,</w:t>
      </w:r>
      <w:r w:rsidRPr="004E6C3A">
        <w:rPr>
          <w:spacing w:val="-4"/>
          <w:sz w:val="20"/>
        </w:rPr>
        <w:t xml:space="preserve"> </w:t>
      </w:r>
      <w:r w:rsidRPr="004E6C3A">
        <w:rPr>
          <w:sz w:val="20"/>
        </w:rPr>
        <w:t>floods,</w:t>
      </w:r>
      <w:r w:rsidRPr="004E6C3A">
        <w:rPr>
          <w:spacing w:val="-4"/>
          <w:sz w:val="20"/>
        </w:rPr>
        <w:t xml:space="preserve"> </w:t>
      </w:r>
      <w:r w:rsidRPr="004E6C3A">
        <w:rPr>
          <w:sz w:val="20"/>
        </w:rPr>
        <w:t>epidemics,</w:t>
      </w:r>
      <w:r w:rsidRPr="004E6C3A">
        <w:rPr>
          <w:spacing w:val="-4"/>
          <w:sz w:val="20"/>
        </w:rPr>
        <w:t xml:space="preserve"> </w:t>
      </w:r>
      <w:r w:rsidRPr="004E6C3A">
        <w:rPr>
          <w:sz w:val="20"/>
        </w:rPr>
        <w:t>quarantine,</w:t>
      </w:r>
      <w:r w:rsidRPr="004E6C3A">
        <w:rPr>
          <w:spacing w:val="-2"/>
          <w:sz w:val="20"/>
        </w:rPr>
        <w:t xml:space="preserve"> </w:t>
      </w:r>
      <w:r w:rsidRPr="004E6C3A">
        <w:rPr>
          <w:sz w:val="20"/>
        </w:rPr>
        <w:t>restrictions,</w:t>
      </w:r>
      <w:r w:rsidRPr="004E6C3A">
        <w:rPr>
          <w:spacing w:val="-2"/>
          <w:sz w:val="20"/>
        </w:rPr>
        <w:t xml:space="preserve"> </w:t>
      </w:r>
      <w:r w:rsidRPr="004E6C3A">
        <w:rPr>
          <w:sz w:val="20"/>
        </w:rPr>
        <w:t>strikes, freight</w:t>
      </w:r>
      <w:r w:rsidRPr="004E6C3A">
        <w:rPr>
          <w:spacing w:val="-3"/>
          <w:sz w:val="20"/>
        </w:rPr>
        <w:t xml:space="preserve"> </w:t>
      </w:r>
      <w:r w:rsidRPr="004E6C3A">
        <w:rPr>
          <w:sz w:val="20"/>
        </w:rPr>
        <w:t>embargoes,</w:t>
      </w:r>
      <w:r w:rsidRPr="004E6C3A">
        <w:rPr>
          <w:spacing w:val="-3"/>
          <w:sz w:val="20"/>
        </w:rPr>
        <w:t xml:space="preserve"> </w:t>
      </w:r>
      <w:r w:rsidRPr="004E6C3A">
        <w:rPr>
          <w:sz w:val="20"/>
        </w:rPr>
        <w:t>or</w:t>
      </w:r>
      <w:r w:rsidRPr="004E6C3A">
        <w:rPr>
          <w:spacing w:val="-5"/>
          <w:sz w:val="20"/>
        </w:rPr>
        <w:t xml:space="preserve"> </w:t>
      </w:r>
      <w:r w:rsidRPr="004E6C3A">
        <w:rPr>
          <w:sz w:val="20"/>
        </w:rPr>
        <w:t>unusually</w:t>
      </w:r>
      <w:r w:rsidRPr="004E6C3A">
        <w:rPr>
          <w:spacing w:val="-4"/>
          <w:sz w:val="20"/>
        </w:rPr>
        <w:t xml:space="preserve"> </w:t>
      </w:r>
      <w:r w:rsidRPr="004E6C3A">
        <w:rPr>
          <w:sz w:val="20"/>
        </w:rPr>
        <w:t>severe</w:t>
      </w:r>
      <w:r w:rsidRPr="004E6C3A">
        <w:rPr>
          <w:spacing w:val="-2"/>
          <w:sz w:val="20"/>
        </w:rPr>
        <w:t xml:space="preserve"> </w:t>
      </w:r>
      <w:r w:rsidRPr="004E6C3A">
        <w:rPr>
          <w:sz w:val="20"/>
        </w:rPr>
        <w:t>weather.  The unforeseeable cause must be beyond</w:t>
      </w:r>
      <w:r w:rsidRPr="004E6C3A">
        <w:rPr>
          <w:spacing w:val="-2"/>
          <w:sz w:val="20"/>
        </w:rPr>
        <w:t xml:space="preserve"> </w:t>
      </w:r>
      <w:r w:rsidRPr="004E6C3A">
        <w:rPr>
          <w:sz w:val="20"/>
        </w:rPr>
        <w:t>the</w:t>
      </w:r>
      <w:r w:rsidRPr="004E6C3A">
        <w:rPr>
          <w:spacing w:val="-2"/>
          <w:sz w:val="20"/>
        </w:rPr>
        <w:t xml:space="preserve"> </w:t>
      </w:r>
      <w:r w:rsidRPr="004E6C3A">
        <w:rPr>
          <w:sz w:val="20"/>
        </w:rPr>
        <w:t>control</w:t>
      </w:r>
      <w:r w:rsidRPr="004E6C3A">
        <w:rPr>
          <w:spacing w:val="-2"/>
          <w:sz w:val="20"/>
        </w:rPr>
        <w:t xml:space="preserve"> </w:t>
      </w:r>
      <w:r w:rsidRPr="004E6C3A">
        <w:rPr>
          <w:sz w:val="20"/>
        </w:rPr>
        <w:t>and</w:t>
      </w:r>
      <w:r w:rsidRPr="004E6C3A">
        <w:rPr>
          <w:spacing w:val="-2"/>
          <w:sz w:val="20"/>
        </w:rPr>
        <w:t xml:space="preserve"> </w:t>
      </w:r>
      <w:r w:rsidRPr="004E6C3A">
        <w:rPr>
          <w:sz w:val="20"/>
        </w:rPr>
        <w:t>without</w:t>
      </w:r>
      <w:r w:rsidRPr="004E6C3A">
        <w:rPr>
          <w:spacing w:val="-3"/>
          <w:sz w:val="20"/>
        </w:rPr>
        <w:t xml:space="preserve"> </w:t>
      </w:r>
      <w:r w:rsidRPr="004E6C3A">
        <w:rPr>
          <w:sz w:val="20"/>
        </w:rPr>
        <w:t>the</w:t>
      </w:r>
      <w:r w:rsidRPr="004E6C3A">
        <w:rPr>
          <w:spacing w:val="-2"/>
          <w:sz w:val="20"/>
        </w:rPr>
        <w:t xml:space="preserve"> </w:t>
      </w:r>
      <w:r w:rsidRPr="004E6C3A">
        <w:rPr>
          <w:sz w:val="20"/>
        </w:rPr>
        <w:t>fault</w:t>
      </w:r>
      <w:r w:rsidRPr="004E6C3A">
        <w:rPr>
          <w:spacing w:val="-5"/>
          <w:sz w:val="20"/>
        </w:rPr>
        <w:t xml:space="preserve"> </w:t>
      </w:r>
      <w:r w:rsidRPr="004E6C3A">
        <w:rPr>
          <w:sz w:val="20"/>
        </w:rPr>
        <w:t>or</w:t>
      </w:r>
      <w:r w:rsidRPr="004E6C3A">
        <w:rPr>
          <w:spacing w:val="-3"/>
          <w:sz w:val="20"/>
        </w:rPr>
        <w:t xml:space="preserve"> </w:t>
      </w:r>
      <w:r w:rsidRPr="004E6C3A">
        <w:rPr>
          <w:sz w:val="20"/>
        </w:rPr>
        <w:t>negligence</w:t>
      </w:r>
      <w:r w:rsidRPr="004E6C3A">
        <w:rPr>
          <w:spacing w:val="-2"/>
          <w:sz w:val="20"/>
        </w:rPr>
        <w:t xml:space="preserve"> </w:t>
      </w:r>
      <w:r w:rsidRPr="004E6C3A">
        <w:rPr>
          <w:sz w:val="20"/>
        </w:rPr>
        <w:t>of</w:t>
      </w:r>
      <w:r w:rsidRPr="004E6C3A">
        <w:rPr>
          <w:spacing w:val="-5"/>
          <w:sz w:val="20"/>
        </w:rPr>
        <w:t xml:space="preserve"> </w:t>
      </w:r>
      <w:r w:rsidRPr="004E6C3A">
        <w:rPr>
          <w:sz w:val="20"/>
        </w:rPr>
        <w:t xml:space="preserve">the party asserting it. </w:t>
      </w:r>
      <w:r w:rsidRPr="004E6C3A">
        <w:rPr>
          <w:rFonts w:eastAsia="Arial"/>
          <w:sz w:val="20"/>
        </w:rPr>
        <w:t>Matters of the Contractor’s finances shall not be a force majeure.</w:t>
      </w:r>
      <w:r w:rsidRPr="004E6C3A">
        <w:rPr>
          <w:sz w:val="20"/>
        </w:rPr>
        <w:t xml:space="preserve">  The excused party is obligated to promptly perform in accordance with the terms of this Contract after the unforeseeable cause </w:t>
      </w:r>
      <w:r w:rsidRPr="004E6C3A">
        <w:rPr>
          <w:sz w:val="20"/>
        </w:rPr>
        <w:lastRenderedPageBreak/>
        <w:t>ceases. Unless otherwise agreed in writing by the parties, the</w:t>
      </w:r>
      <w:r w:rsidRPr="004E6C3A">
        <w:rPr>
          <w:spacing w:val="-2"/>
          <w:sz w:val="20"/>
        </w:rPr>
        <w:t xml:space="preserve"> </w:t>
      </w:r>
      <w:r w:rsidRPr="004E6C3A">
        <w:rPr>
          <w:sz w:val="20"/>
        </w:rPr>
        <w:t>period</w:t>
      </w:r>
      <w:r w:rsidRPr="004E6C3A">
        <w:rPr>
          <w:spacing w:val="-5"/>
          <w:sz w:val="20"/>
        </w:rPr>
        <w:t xml:space="preserve"> </w:t>
      </w:r>
      <w:r w:rsidRPr="004E6C3A">
        <w:rPr>
          <w:sz w:val="20"/>
        </w:rPr>
        <w:t>for</w:t>
      </w:r>
      <w:r w:rsidRPr="004E6C3A">
        <w:rPr>
          <w:spacing w:val="-3"/>
          <w:sz w:val="20"/>
        </w:rPr>
        <w:t xml:space="preserve"> </w:t>
      </w:r>
      <w:r w:rsidRPr="004E6C3A">
        <w:rPr>
          <w:sz w:val="20"/>
        </w:rPr>
        <w:t>the</w:t>
      </w:r>
      <w:r w:rsidRPr="004E6C3A">
        <w:rPr>
          <w:spacing w:val="-2"/>
          <w:sz w:val="20"/>
        </w:rPr>
        <w:t xml:space="preserve"> </w:t>
      </w:r>
      <w:r w:rsidRPr="004E6C3A">
        <w:rPr>
          <w:sz w:val="20"/>
        </w:rPr>
        <w:t>performance</w:t>
      </w:r>
      <w:r w:rsidRPr="004E6C3A">
        <w:rPr>
          <w:spacing w:val="-2"/>
          <w:sz w:val="20"/>
        </w:rPr>
        <w:t xml:space="preserve"> </w:t>
      </w:r>
      <w:r w:rsidRPr="004E6C3A">
        <w:rPr>
          <w:sz w:val="20"/>
        </w:rPr>
        <w:t>shall</w:t>
      </w:r>
      <w:r w:rsidRPr="004E6C3A">
        <w:rPr>
          <w:spacing w:val="-5"/>
          <w:sz w:val="20"/>
        </w:rPr>
        <w:t xml:space="preserve"> </w:t>
      </w:r>
      <w:r w:rsidRPr="004E6C3A">
        <w:rPr>
          <w:sz w:val="20"/>
        </w:rPr>
        <w:t>be</w:t>
      </w:r>
      <w:r w:rsidRPr="004E6C3A">
        <w:rPr>
          <w:spacing w:val="-2"/>
          <w:sz w:val="20"/>
        </w:rPr>
        <w:t xml:space="preserve"> </w:t>
      </w:r>
      <w:r w:rsidRPr="004E6C3A">
        <w:rPr>
          <w:sz w:val="20"/>
        </w:rPr>
        <w:t>extended</w:t>
      </w:r>
      <w:r w:rsidRPr="004E6C3A">
        <w:rPr>
          <w:spacing w:val="-5"/>
          <w:sz w:val="20"/>
        </w:rPr>
        <w:t xml:space="preserve"> </w:t>
      </w:r>
      <w:r w:rsidRPr="004E6C3A">
        <w:rPr>
          <w:sz w:val="20"/>
        </w:rPr>
        <w:t>for</w:t>
      </w:r>
      <w:r w:rsidRPr="004E6C3A">
        <w:rPr>
          <w:spacing w:val="-5"/>
          <w:sz w:val="20"/>
        </w:rPr>
        <w:t xml:space="preserve"> </w:t>
      </w:r>
      <w:r w:rsidRPr="004E6C3A">
        <w:rPr>
          <w:sz w:val="20"/>
        </w:rPr>
        <w:t>a</w:t>
      </w:r>
      <w:r w:rsidRPr="004E6C3A">
        <w:rPr>
          <w:spacing w:val="-2"/>
          <w:sz w:val="20"/>
        </w:rPr>
        <w:t xml:space="preserve"> </w:t>
      </w:r>
      <w:r w:rsidRPr="004E6C3A">
        <w:rPr>
          <w:sz w:val="20"/>
        </w:rPr>
        <w:t>period</w:t>
      </w:r>
      <w:r w:rsidRPr="004E6C3A">
        <w:rPr>
          <w:spacing w:val="-2"/>
          <w:sz w:val="20"/>
        </w:rPr>
        <w:t xml:space="preserve"> </w:t>
      </w:r>
      <w:r w:rsidRPr="004E6C3A">
        <w:rPr>
          <w:sz w:val="20"/>
        </w:rPr>
        <w:t>equivalent</w:t>
      </w:r>
      <w:r w:rsidRPr="004E6C3A">
        <w:rPr>
          <w:spacing w:val="-5"/>
          <w:sz w:val="20"/>
        </w:rPr>
        <w:t xml:space="preserve"> </w:t>
      </w:r>
      <w:r w:rsidRPr="004E6C3A">
        <w:rPr>
          <w:sz w:val="20"/>
        </w:rPr>
        <w:t>to</w:t>
      </w:r>
      <w:r w:rsidRPr="004E6C3A">
        <w:rPr>
          <w:spacing w:val="-2"/>
          <w:sz w:val="20"/>
        </w:rPr>
        <w:t xml:space="preserve"> </w:t>
      </w:r>
      <w:r w:rsidRPr="004E6C3A">
        <w:rPr>
          <w:sz w:val="20"/>
        </w:rPr>
        <w:t>the</w:t>
      </w:r>
      <w:r w:rsidRPr="004E6C3A">
        <w:rPr>
          <w:spacing w:val="-2"/>
          <w:sz w:val="20"/>
        </w:rPr>
        <w:t xml:space="preserve"> </w:t>
      </w:r>
      <w:r w:rsidRPr="004E6C3A">
        <w:rPr>
          <w:sz w:val="20"/>
        </w:rPr>
        <w:t>period</w:t>
      </w:r>
      <w:r w:rsidRPr="004E6C3A">
        <w:rPr>
          <w:spacing w:val="-2"/>
          <w:sz w:val="20"/>
        </w:rPr>
        <w:t xml:space="preserve"> </w:t>
      </w:r>
      <w:r w:rsidRPr="004E6C3A">
        <w:rPr>
          <w:sz w:val="20"/>
        </w:rPr>
        <w:t>of</w:t>
      </w:r>
      <w:r w:rsidRPr="004E6C3A">
        <w:rPr>
          <w:spacing w:val="-5"/>
          <w:sz w:val="20"/>
        </w:rPr>
        <w:t xml:space="preserve"> </w:t>
      </w:r>
      <w:r w:rsidRPr="004E6C3A">
        <w:rPr>
          <w:sz w:val="20"/>
        </w:rPr>
        <w:t>the force majeure</w:t>
      </w:r>
      <w:r w:rsidRPr="004E6C3A">
        <w:rPr>
          <w:spacing w:val="-8"/>
          <w:sz w:val="20"/>
        </w:rPr>
        <w:t xml:space="preserve"> </w:t>
      </w:r>
      <w:r w:rsidRPr="004E6C3A">
        <w:rPr>
          <w:sz w:val="20"/>
        </w:rPr>
        <w:t>delay.</w:t>
      </w:r>
    </w:p>
    <w:p w14:paraId="31B41E3A" w14:textId="77777777" w:rsidR="00C8308C" w:rsidRPr="004E6C3A" w:rsidRDefault="00C8308C" w:rsidP="00C8308C">
      <w:pPr>
        <w:jc w:val="both"/>
        <w:rPr>
          <w:sz w:val="20"/>
          <w:szCs w:val="20"/>
        </w:rPr>
      </w:pPr>
    </w:p>
    <w:p w14:paraId="65F85C3A" w14:textId="77777777" w:rsidR="00C8308C" w:rsidRPr="004E6C3A" w:rsidRDefault="00C8308C" w:rsidP="006B0EC8">
      <w:pPr>
        <w:pStyle w:val="ListParagraph"/>
        <w:numPr>
          <w:ilvl w:val="1"/>
          <w:numId w:val="11"/>
        </w:numPr>
        <w:spacing w:line="259" w:lineRule="auto"/>
        <w:ind w:left="720" w:right="0" w:hanging="720"/>
        <w:jc w:val="both"/>
        <w:rPr>
          <w:b/>
          <w:bCs/>
          <w:sz w:val="20"/>
        </w:rPr>
      </w:pPr>
      <w:r w:rsidRPr="004E6C3A">
        <w:rPr>
          <w:b/>
          <w:bCs/>
          <w:sz w:val="20"/>
        </w:rPr>
        <w:t>Entire Agreement; Headings</w:t>
      </w:r>
    </w:p>
    <w:p w14:paraId="03F71004"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Complete Statement of Terms.</w:t>
      </w:r>
      <w:r w:rsidRPr="004E6C3A">
        <w:rPr>
          <w:sz w:val="20"/>
        </w:rPr>
        <w:t xml:space="preserve">  </w:t>
      </w:r>
      <w:r w:rsidRPr="004E6C3A">
        <w:rPr>
          <w:rFonts w:eastAsia="Arial"/>
          <w:sz w:val="20"/>
        </w:rPr>
        <w:t>The Contract constitutes the entire agreement between the State and Contractor and shall supersede all previous proposals, oral or written, negotiations, representations commitments, and all other communications between the parties.</w:t>
      </w:r>
    </w:p>
    <w:p w14:paraId="382E0EF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Conflicting and Supplemental Terms.</w:t>
      </w:r>
      <w:r w:rsidRPr="004E6C3A">
        <w:rPr>
          <w:sz w:val="20"/>
        </w:rPr>
        <w:t xml:space="preserve">  </w:t>
      </w:r>
      <w:r w:rsidRPr="004E6C3A">
        <w:rPr>
          <w:rFonts w:eastAsia="Arial"/>
          <w:sz w:val="20"/>
        </w:rPr>
        <w:t xml:space="preserve">Unless specifically accepted by the Purchasing Authority in writing, terms in documents outside of this Contract shall be of no force and effect.  </w:t>
      </w:r>
    </w:p>
    <w:p w14:paraId="5A020030"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Headings.</w:t>
      </w:r>
      <w:r w:rsidRPr="004E6C3A">
        <w:rPr>
          <w:sz w:val="20"/>
        </w:rPr>
        <w:t xml:space="preserve">  </w:t>
      </w:r>
      <w:r w:rsidRPr="004E6C3A">
        <w:rPr>
          <w:iCs/>
          <w:sz w:val="20"/>
        </w:rPr>
        <w:t xml:space="preserve">All headings in this agreement are for convenience only and shall not affect the meaning of any provision hereof. </w:t>
      </w:r>
    </w:p>
    <w:p w14:paraId="19CE0A15" w14:textId="77777777" w:rsidR="00C8308C" w:rsidRPr="004E6C3A" w:rsidRDefault="00C8308C" w:rsidP="00C8308C">
      <w:pPr>
        <w:ind w:left="360"/>
        <w:jc w:val="both"/>
        <w:rPr>
          <w:sz w:val="20"/>
          <w:szCs w:val="20"/>
        </w:rPr>
      </w:pPr>
    </w:p>
    <w:p w14:paraId="1065768A"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Governing Law.</w:t>
      </w:r>
      <w:r w:rsidRPr="004E6C3A">
        <w:rPr>
          <w:sz w:val="20"/>
        </w:rPr>
        <w:t xml:space="preserve">  The Contract shall be construed in accordance with and governed by</w:t>
      </w:r>
      <w:r w:rsidRPr="004E6C3A">
        <w:rPr>
          <w:spacing w:val="-33"/>
          <w:sz w:val="20"/>
        </w:rPr>
        <w:t xml:space="preserve">  </w:t>
      </w:r>
      <w:r w:rsidRPr="004E6C3A">
        <w:rPr>
          <w:sz w:val="20"/>
        </w:rPr>
        <w:t>the laws</w:t>
      </w:r>
      <w:r w:rsidRPr="004E6C3A">
        <w:rPr>
          <w:spacing w:val="-2"/>
          <w:sz w:val="20"/>
        </w:rPr>
        <w:t xml:space="preserve"> </w:t>
      </w:r>
      <w:r w:rsidRPr="004E6C3A">
        <w:rPr>
          <w:sz w:val="20"/>
        </w:rPr>
        <w:t>of</w:t>
      </w:r>
      <w:r w:rsidRPr="004E6C3A">
        <w:rPr>
          <w:spacing w:val="-3"/>
          <w:sz w:val="20"/>
        </w:rPr>
        <w:t xml:space="preserve"> </w:t>
      </w:r>
      <w:r w:rsidRPr="004E6C3A">
        <w:rPr>
          <w:sz w:val="20"/>
        </w:rPr>
        <w:t>the</w:t>
      </w:r>
      <w:r w:rsidRPr="004E6C3A">
        <w:rPr>
          <w:spacing w:val="-4"/>
          <w:sz w:val="20"/>
        </w:rPr>
        <w:t xml:space="preserve"> </w:t>
      </w:r>
      <w:r w:rsidRPr="004E6C3A">
        <w:rPr>
          <w:sz w:val="20"/>
        </w:rPr>
        <w:t>state</w:t>
      </w:r>
      <w:r w:rsidRPr="004E6C3A">
        <w:rPr>
          <w:spacing w:val="-2"/>
          <w:sz w:val="20"/>
        </w:rPr>
        <w:t xml:space="preserve"> </w:t>
      </w:r>
      <w:r w:rsidRPr="004E6C3A">
        <w:rPr>
          <w:sz w:val="20"/>
        </w:rPr>
        <w:t>of</w:t>
      </w:r>
      <w:r w:rsidRPr="004E6C3A">
        <w:rPr>
          <w:spacing w:val="-3"/>
          <w:sz w:val="20"/>
        </w:rPr>
        <w:t xml:space="preserve"> </w:t>
      </w:r>
      <w:r w:rsidRPr="004E6C3A">
        <w:rPr>
          <w:sz w:val="20"/>
        </w:rPr>
        <w:t>Idaho.</w:t>
      </w:r>
      <w:r w:rsidRPr="004E6C3A">
        <w:rPr>
          <w:spacing w:val="-3"/>
          <w:sz w:val="20"/>
        </w:rPr>
        <w:t xml:space="preserve"> </w:t>
      </w:r>
      <w:r w:rsidRPr="004E6C3A">
        <w:rPr>
          <w:sz w:val="20"/>
        </w:rPr>
        <w:t>Any</w:t>
      </w:r>
      <w:r w:rsidRPr="004E6C3A">
        <w:rPr>
          <w:spacing w:val="-3"/>
          <w:sz w:val="20"/>
        </w:rPr>
        <w:t xml:space="preserve"> </w:t>
      </w:r>
      <w:r w:rsidRPr="004E6C3A">
        <w:rPr>
          <w:sz w:val="20"/>
        </w:rPr>
        <w:t>action</w:t>
      </w:r>
      <w:r w:rsidRPr="004E6C3A">
        <w:rPr>
          <w:spacing w:val="-2"/>
          <w:sz w:val="20"/>
        </w:rPr>
        <w:t xml:space="preserve"> </w:t>
      </w:r>
      <w:r w:rsidRPr="004E6C3A">
        <w:rPr>
          <w:sz w:val="20"/>
        </w:rPr>
        <w:t>to</w:t>
      </w:r>
      <w:r w:rsidRPr="004E6C3A">
        <w:rPr>
          <w:spacing w:val="-2"/>
          <w:sz w:val="20"/>
        </w:rPr>
        <w:t xml:space="preserve"> </w:t>
      </w:r>
      <w:r w:rsidRPr="004E6C3A">
        <w:rPr>
          <w:sz w:val="20"/>
        </w:rPr>
        <w:t>enforce</w:t>
      </w:r>
      <w:r w:rsidRPr="004E6C3A">
        <w:rPr>
          <w:spacing w:val="-2"/>
          <w:sz w:val="20"/>
        </w:rPr>
        <w:t xml:space="preserve"> </w:t>
      </w:r>
      <w:r w:rsidRPr="004E6C3A">
        <w:rPr>
          <w:sz w:val="20"/>
        </w:rPr>
        <w:t>the</w:t>
      </w:r>
      <w:r w:rsidRPr="004E6C3A">
        <w:rPr>
          <w:spacing w:val="-4"/>
          <w:sz w:val="20"/>
        </w:rPr>
        <w:t xml:space="preserve"> </w:t>
      </w:r>
      <w:r w:rsidRPr="004E6C3A">
        <w:rPr>
          <w:sz w:val="20"/>
        </w:rPr>
        <w:t>provisions</w:t>
      </w:r>
      <w:r w:rsidRPr="004E6C3A">
        <w:rPr>
          <w:spacing w:val="-2"/>
          <w:sz w:val="20"/>
        </w:rPr>
        <w:t xml:space="preserve"> </w:t>
      </w:r>
      <w:r w:rsidRPr="004E6C3A">
        <w:rPr>
          <w:sz w:val="20"/>
        </w:rPr>
        <w:t>of</w:t>
      </w:r>
      <w:r w:rsidRPr="004E6C3A">
        <w:rPr>
          <w:spacing w:val="-3"/>
          <w:sz w:val="20"/>
        </w:rPr>
        <w:t xml:space="preserve"> </w:t>
      </w:r>
      <w:r w:rsidRPr="004E6C3A">
        <w:rPr>
          <w:sz w:val="20"/>
        </w:rPr>
        <w:t>the</w:t>
      </w:r>
      <w:r w:rsidRPr="004E6C3A">
        <w:rPr>
          <w:spacing w:val="-2"/>
          <w:sz w:val="20"/>
        </w:rPr>
        <w:t xml:space="preserve"> </w:t>
      </w:r>
      <w:r w:rsidRPr="004E6C3A">
        <w:rPr>
          <w:sz w:val="20"/>
        </w:rPr>
        <w:t>Contract</w:t>
      </w:r>
      <w:r w:rsidRPr="004E6C3A">
        <w:rPr>
          <w:spacing w:val="-3"/>
          <w:sz w:val="20"/>
        </w:rPr>
        <w:t xml:space="preserve"> </w:t>
      </w:r>
      <w:r w:rsidRPr="004E6C3A">
        <w:rPr>
          <w:sz w:val="20"/>
        </w:rPr>
        <w:t>shall</w:t>
      </w:r>
      <w:r w:rsidRPr="004E6C3A">
        <w:rPr>
          <w:spacing w:val="-2"/>
          <w:sz w:val="20"/>
        </w:rPr>
        <w:t xml:space="preserve"> </w:t>
      </w:r>
      <w:r w:rsidRPr="004E6C3A">
        <w:rPr>
          <w:sz w:val="20"/>
        </w:rPr>
        <w:t>be</w:t>
      </w:r>
      <w:r w:rsidRPr="004E6C3A">
        <w:rPr>
          <w:spacing w:val="-4"/>
          <w:sz w:val="20"/>
        </w:rPr>
        <w:t xml:space="preserve"> </w:t>
      </w:r>
      <w:r w:rsidRPr="004E6C3A">
        <w:rPr>
          <w:sz w:val="20"/>
        </w:rPr>
        <w:t>brought</w:t>
      </w:r>
      <w:r w:rsidRPr="004E6C3A">
        <w:rPr>
          <w:spacing w:val="-3"/>
          <w:sz w:val="20"/>
        </w:rPr>
        <w:t xml:space="preserve"> </w:t>
      </w:r>
      <w:r w:rsidRPr="004E6C3A">
        <w:rPr>
          <w:sz w:val="20"/>
        </w:rPr>
        <w:t>in</w:t>
      </w:r>
      <w:r w:rsidRPr="004E6C3A">
        <w:rPr>
          <w:spacing w:val="-2"/>
          <w:sz w:val="20"/>
        </w:rPr>
        <w:t xml:space="preserve"> </w:t>
      </w:r>
      <w:r w:rsidRPr="004E6C3A">
        <w:rPr>
          <w:sz w:val="20"/>
        </w:rPr>
        <w:t>State</w:t>
      </w:r>
      <w:r w:rsidRPr="004E6C3A">
        <w:rPr>
          <w:spacing w:val="-2"/>
          <w:sz w:val="20"/>
        </w:rPr>
        <w:t xml:space="preserve"> </w:t>
      </w:r>
      <w:r w:rsidRPr="004E6C3A">
        <w:rPr>
          <w:sz w:val="20"/>
        </w:rPr>
        <w:t>district</w:t>
      </w:r>
      <w:r w:rsidRPr="004E6C3A">
        <w:rPr>
          <w:spacing w:val="-4"/>
          <w:sz w:val="20"/>
        </w:rPr>
        <w:t xml:space="preserve"> </w:t>
      </w:r>
      <w:r w:rsidRPr="004E6C3A">
        <w:rPr>
          <w:sz w:val="20"/>
        </w:rPr>
        <w:t>court</w:t>
      </w:r>
      <w:r w:rsidRPr="004E6C3A">
        <w:rPr>
          <w:spacing w:val="-4"/>
          <w:sz w:val="20"/>
        </w:rPr>
        <w:t xml:space="preserve"> </w:t>
      </w:r>
      <w:r w:rsidRPr="004E6C3A">
        <w:rPr>
          <w:sz w:val="20"/>
        </w:rPr>
        <w:t>in</w:t>
      </w:r>
      <w:r w:rsidRPr="004E6C3A">
        <w:rPr>
          <w:spacing w:val="-2"/>
          <w:sz w:val="20"/>
        </w:rPr>
        <w:t xml:space="preserve"> </w:t>
      </w:r>
      <w:r w:rsidRPr="004E6C3A">
        <w:rPr>
          <w:sz w:val="20"/>
        </w:rPr>
        <w:t>Ada County,</w:t>
      </w:r>
      <w:r w:rsidRPr="004E6C3A">
        <w:rPr>
          <w:spacing w:val="-2"/>
          <w:sz w:val="20"/>
        </w:rPr>
        <w:t xml:space="preserve"> </w:t>
      </w:r>
      <w:r w:rsidRPr="004E6C3A">
        <w:rPr>
          <w:sz w:val="20"/>
        </w:rPr>
        <w:t>Boise,</w:t>
      </w:r>
      <w:r w:rsidRPr="004E6C3A">
        <w:rPr>
          <w:spacing w:val="-4"/>
          <w:sz w:val="20"/>
        </w:rPr>
        <w:t xml:space="preserve"> </w:t>
      </w:r>
      <w:r w:rsidRPr="004E6C3A">
        <w:rPr>
          <w:sz w:val="20"/>
        </w:rPr>
        <w:t>Idaho.</w:t>
      </w:r>
    </w:p>
    <w:p w14:paraId="1F81345F" w14:textId="77777777" w:rsidR="00C8308C" w:rsidRPr="004E6C3A" w:rsidRDefault="00C8308C" w:rsidP="00C8308C">
      <w:pPr>
        <w:pStyle w:val="ListParagraph"/>
        <w:ind w:left="0"/>
        <w:jc w:val="both"/>
        <w:rPr>
          <w:sz w:val="20"/>
        </w:rPr>
      </w:pPr>
    </w:p>
    <w:p w14:paraId="3AC2E8BE"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Severability; Survival</w:t>
      </w:r>
    </w:p>
    <w:p w14:paraId="62679EC2"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Severability.</w:t>
      </w:r>
      <w:r w:rsidRPr="004E6C3A">
        <w:rPr>
          <w:sz w:val="20"/>
        </w:rPr>
        <w:t xml:space="preserve">  If any part of this Contract is declared invalid or becomes inoperative for any reason, such invalidity or failure shall not affect the validity and enforceability of any other provision.  </w:t>
      </w:r>
    </w:p>
    <w:p w14:paraId="3C425B3C"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u w:val="single"/>
        </w:rPr>
        <w:t>Survival.</w:t>
      </w:r>
      <w:r w:rsidRPr="004E6C3A">
        <w:rPr>
          <w:sz w:val="20"/>
        </w:rPr>
        <w:t xml:space="preserve">  Any termination, cancellation, or expiration of the Contract notwithstanding, provisions which are intended to survive and continue shall survive and continue.  </w:t>
      </w:r>
    </w:p>
    <w:p w14:paraId="58B2CFB5" w14:textId="77777777" w:rsidR="00C8308C" w:rsidRPr="004E6C3A" w:rsidRDefault="00C8308C" w:rsidP="00C8308C">
      <w:pPr>
        <w:pStyle w:val="ListParagraph"/>
        <w:ind w:left="792"/>
        <w:jc w:val="both"/>
        <w:rPr>
          <w:sz w:val="20"/>
        </w:rPr>
      </w:pPr>
    </w:p>
    <w:p w14:paraId="5ED73475"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Sovereign Immunity.</w:t>
      </w:r>
      <w:r w:rsidRPr="004E6C3A">
        <w:rPr>
          <w:sz w:val="20"/>
        </w:rPr>
        <w:t xml:space="preserve">  Nothing contained herein shall be deemed to constitute a waiver of the State’s sovereign immunity, which immunity is hereby expressly reserved.  </w:t>
      </w:r>
    </w:p>
    <w:p w14:paraId="01046751" w14:textId="77777777" w:rsidR="00C8308C" w:rsidRPr="004E6C3A" w:rsidRDefault="00C8308C" w:rsidP="00C8308C">
      <w:pPr>
        <w:pStyle w:val="ListParagraph"/>
        <w:ind w:left="0"/>
        <w:jc w:val="both"/>
        <w:rPr>
          <w:sz w:val="20"/>
        </w:rPr>
      </w:pPr>
    </w:p>
    <w:p w14:paraId="20FC36BD"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Electronic Signature; Counterparts</w:t>
      </w:r>
    </w:p>
    <w:p w14:paraId="06CCBFDD"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rStyle w:val="Strong"/>
          <w:sz w:val="20"/>
          <w:lang w:val="en"/>
        </w:rPr>
        <w:t>This Contract</w:t>
      </w:r>
      <w:r w:rsidRPr="004E6C3A">
        <w:rPr>
          <w:b/>
          <w:bCs/>
          <w:sz w:val="20"/>
          <w:lang w:val="en"/>
        </w:rPr>
        <w:t xml:space="preserve"> </w:t>
      </w:r>
      <w:r w:rsidRPr="004E6C3A">
        <w:rPr>
          <w:sz w:val="20"/>
          <w:lang w:val="en"/>
        </w:rPr>
        <w:t>may be electronically signed.  Any electronic signatures appearing on this Contract are the same as handwritten signatures for the purposes of validity, enforceability, and admissibility.</w:t>
      </w:r>
    </w:p>
    <w:p w14:paraId="77E94009"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sz w:val="20"/>
        </w:rPr>
        <w:t xml:space="preserve">This Contract may be executed in two (2) or more counterparts, each of which shall be deemed an original but all of which together shall constitute one and the same instrument.  </w:t>
      </w:r>
    </w:p>
    <w:p w14:paraId="4A4A8B0C" w14:textId="77777777" w:rsidR="00C8308C" w:rsidRPr="004E6C3A" w:rsidRDefault="00C8308C" w:rsidP="00C8308C">
      <w:pPr>
        <w:pStyle w:val="ListParagraph"/>
        <w:ind w:left="792"/>
        <w:jc w:val="both"/>
        <w:rPr>
          <w:sz w:val="20"/>
        </w:rPr>
      </w:pPr>
    </w:p>
    <w:p w14:paraId="28C531A3" w14:textId="77777777" w:rsidR="00C8308C" w:rsidRPr="004E6C3A" w:rsidRDefault="00C8308C" w:rsidP="00C8308C">
      <w:pPr>
        <w:contextualSpacing/>
        <w:jc w:val="both"/>
        <w:rPr>
          <w:b/>
          <w:caps/>
          <w:sz w:val="20"/>
          <w:szCs w:val="20"/>
        </w:rPr>
      </w:pPr>
      <w:r w:rsidRPr="004E6C3A">
        <w:rPr>
          <w:b/>
          <w:caps/>
          <w:sz w:val="20"/>
          <w:szCs w:val="20"/>
        </w:rPr>
        <w:t>Article 2 – Terms Applicable to the Purchase of Goods</w:t>
      </w:r>
    </w:p>
    <w:p w14:paraId="300E11BB" w14:textId="77777777" w:rsidR="00C8308C" w:rsidRPr="004E6C3A" w:rsidRDefault="00C8308C" w:rsidP="00C8308C">
      <w:pPr>
        <w:contextualSpacing/>
        <w:jc w:val="both"/>
        <w:rPr>
          <w:sz w:val="20"/>
          <w:szCs w:val="20"/>
        </w:rPr>
      </w:pPr>
      <w:r w:rsidRPr="004E6C3A">
        <w:rPr>
          <w:sz w:val="20"/>
          <w:szCs w:val="20"/>
        </w:rPr>
        <w:t xml:space="preserve">The following terms apply to the purchase of goods, which generally means the purchase of physical property that is delivered to the State.  In the event of uncertainty as to the applicability of these terms, they shall be deemed applicable unless the State has explicitly stated that they do not apply.  </w:t>
      </w:r>
    </w:p>
    <w:p w14:paraId="26CB12C5" w14:textId="77777777" w:rsidR="00C8308C" w:rsidRPr="004E6C3A" w:rsidRDefault="00C8308C" w:rsidP="00C8308C">
      <w:pPr>
        <w:contextualSpacing/>
        <w:jc w:val="both"/>
        <w:rPr>
          <w:sz w:val="20"/>
          <w:szCs w:val="20"/>
        </w:rPr>
      </w:pPr>
    </w:p>
    <w:p w14:paraId="579BCF41" w14:textId="77777777" w:rsidR="00C8308C" w:rsidRPr="004E6C3A" w:rsidRDefault="00C8308C" w:rsidP="006B0EC8">
      <w:pPr>
        <w:pStyle w:val="ListParagraph"/>
        <w:numPr>
          <w:ilvl w:val="0"/>
          <w:numId w:val="11"/>
        </w:numPr>
        <w:spacing w:line="259" w:lineRule="auto"/>
        <w:ind w:right="0"/>
        <w:jc w:val="both"/>
        <w:rPr>
          <w:vanish/>
          <w:sz w:val="20"/>
        </w:rPr>
      </w:pPr>
    </w:p>
    <w:p w14:paraId="0F6AD997" w14:textId="77777777" w:rsidR="00C8308C" w:rsidRPr="004E6C3A" w:rsidRDefault="00C8308C" w:rsidP="006B0EC8">
      <w:pPr>
        <w:pStyle w:val="ListParagraph"/>
        <w:numPr>
          <w:ilvl w:val="1"/>
          <w:numId w:val="11"/>
        </w:numPr>
        <w:spacing w:line="259" w:lineRule="auto"/>
        <w:ind w:left="0" w:right="0" w:firstLine="0"/>
        <w:jc w:val="both"/>
        <w:rPr>
          <w:b/>
          <w:bCs/>
          <w:sz w:val="20"/>
        </w:rPr>
      </w:pPr>
      <w:r w:rsidRPr="004E6C3A">
        <w:rPr>
          <w:b/>
          <w:bCs/>
          <w:sz w:val="20"/>
        </w:rPr>
        <w:t>Property – Goods</w:t>
      </w:r>
    </w:p>
    <w:p w14:paraId="112A3BB1"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rFonts w:eastAsia="Arial"/>
          <w:sz w:val="20"/>
          <w:u w:val="single"/>
        </w:rPr>
        <w:t>Specifications</w:t>
      </w:r>
      <w:r w:rsidRPr="004E6C3A">
        <w:rPr>
          <w:rFonts w:eastAsia="Arial"/>
          <w:sz w:val="20"/>
        </w:rPr>
        <w:t>.  Contractor shall deliver all Property in accordance with</w:t>
      </w:r>
      <w:r w:rsidRPr="004E6C3A">
        <w:rPr>
          <w:rFonts w:eastAsia="Arial"/>
          <w:b/>
          <w:bCs/>
          <w:sz w:val="20"/>
        </w:rPr>
        <w:t xml:space="preserve"> Appendix C – Specifications</w:t>
      </w:r>
      <w:r w:rsidRPr="004E6C3A">
        <w:rPr>
          <w:rFonts w:eastAsia="Arial"/>
          <w:sz w:val="20"/>
        </w:rPr>
        <w:t>.  Contractor’s failure to deliver the Property as provided in this Contract is a material breach of this Contract.</w:t>
      </w:r>
    </w:p>
    <w:p w14:paraId="1C40B3DE"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rFonts w:eastAsia="Arial"/>
          <w:bCs/>
          <w:sz w:val="20"/>
          <w:u w:val="single"/>
        </w:rPr>
        <w:t>New and Unused Property</w:t>
      </w:r>
      <w:r w:rsidRPr="004E6C3A">
        <w:rPr>
          <w:rFonts w:eastAsia="Arial"/>
          <w:b/>
          <w:bCs/>
          <w:sz w:val="20"/>
        </w:rPr>
        <w:t xml:space="preserve">. </w:t>
      </w:r>
      <w:r w:rsidRPr="004E6C3A">
        <w:rPr>
          <w:rFonts w:eastAsia="Arial"/>
          <w:b/>
          <w:bCs/>
          <w:spacing w:val="-4"/>
          <w:sz w:val="20"/>
        </w:rPr>
        <w:t xml:space="preserve"> </w:t>
      </w:r>
      <w:r w:rsidRPr="004E6C3A">
        <w:rPr>
          <w:rFonts w:eastAsia="Arial"/>
          <w:sz w:val="20"/>
        </w:rPr>
        <w:t xml:space="preserve">Unless otherwise provided in the Specifications, all Property delivered by Contractor shall be new, unused, not previously installed or demonstrated, and shall be within current production inventory of the manufacturer or actively being marketed by the Contractor.  </w:t>
      </w:r>
    </w:p>
    <w:p w14:paraId="794118D2"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rFonts w:eastAsia="Arial"/>
          <w:sz w:val="20"/>
          <w:u w:val="single"/>
        </w:rPr>
        <w:t>Components</w:t>
      </w:r>
      <w:r w:rsidRPr="004E6C3A">
        <w:rPr>
          <w:rFonts w:eastAsia="Arial"/>
          <w:sz w:val="20"/>
        </w:rPr>
        <w:t>.  Unless otherwise provided in the Specifications, all Property delivered by Contractor shall:</w:t>
      </w:r>
    </w:p>
    <w:p w14:paraId="516233F0"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rFonts w:eastAsia="Arial"/>
          <w:sz w:val="20"/>
        </w:rPr>
        <w:t>Include all components and accessories that the manufacturer identifies or lists as “standard.”</w:t>
      </w:r>
    </w:p>
    <w:p w14:paraId="3F6F5D92" w14:textId="77777777" w:rsidR="00C8308C" w:rsidRPr="004E6C3A" w:rsidRDefault="00C8308C" w:rsidP="006B0EC8">
      <w:pPr>
        <w:pStyle w:val="ListParagraph"/>
        <w:numPr>
          <w:ilvl w:val="3"/>
          <w:numId w:val="11"/>
        </w:numPr>
        <w:spacing w:line="259" w:lineRule="auto"/>
        <w:ind w:left="2160" w:right="0" w:hanging="1080"/>
        <w:jc w:val="both"/>
        <w:rPr>
          <w:sz w:val="20"/>
        </w:rPr>
      </w:pPr>
      <w:r w:rsidRPr="004E6C3A">
        <w:rPr>
          <w:rFonts w:eastAsia="Arial"/>
          <w:sz w:val="20"/>
        </w:rPr>
        <w:t>Include all components, hardware and parts necessary for complete and proper assembly, installation and operation of the Property.</w:t>
      </w:r>
    </w:p>
    <w:p w14:paraId="2E658CA5" w14:textId="77777777" w:rsidR="00C8308C" w:rsidRPr="004E6C3A" w:rsidRDefault="00C8308C" w:rsidP="00C8308C">
      <w:pPr>
        <w:pStyle w:val="ListParagraph"/>
        <w:ind w:left="1224"/>
        <w:jc w:val="both"/>
        <w:rPr>
          <w:sz w:val="20"/>
        </w:rPr>
      </w:pPr>
    </w:p>
    <w:p w14:paraId="08D17148" w14:textId="77777777" w:rsidR="00C8308C" w:rsidRPr="004E6C3A" w:rsidRDefault="00C8308C" w:rsidP="006B0EC8">
      <w:pPr>
        <w:pStyle w:val="ListParagraph"/>
        <w:numPr>
          <w:ilvl w:val="1"/>
          <w:numId w:val="11"/>
        </w:numPr>
        <w:spacing w:before="4" w:after="160" w:line="259" w:lineRule="auto"/>
        <w:ind w:left="0" w:right="0" w:firstLine="0"/>
        <w:jc w:val="both"/>
        <w:rPr>
          <w:rFonts w:eastAsia="Arial"/>
          <w:sz w:val="20"/>
        </w:rPr>
      </w:pPr>
      <w:r w:rsidRPr="004E6C3A">
        <w:rPr>
          <w:b/>
          <w:bCs/>
          <w:sz w:val="20"/>
        </w:rPr>
        <w:t>Acceptance.</w:t>
      </w:r>
      <w:r w:rsidRPr="004E6C3A">
        <w:rPr>
          <w:sz w:val="20"/>
        </w:rPr>
        <w:t xml:space="preserve">  </w:t>
      </w:r>
      <w:r w:rsidRPr="004E6C3A">
        <w:rPr>
          <w:rFonts w:eastAsia="Arial"/>
          <w:sz w:val="20"/>
        </w:rPr>
        <w:t xml:space="preserve">Where an acceptance procedure is not set forth in the specifications the following shall apply.  If no procedure is set forth in the specifications, </w:t>
      </w:r>
      <w:r w:rsidRPr="004E6C3A">
        <w:rPr>
          <w:rFonts w:eastAsia="Arial"/>
          <w:spacing w:val="-3"/>
          <w:sz w:val="20"/>
        </w:rPr>
        <w:t xml:space="preserve">the State may, in its sole discretion, conduct such testing and inspection as the State deems necessary.  </w:t>
      </w:r>
    </w:p>
    <w:p w14:paraId="65F39ABD" w14:textId="77777777" w:rsidR="00C8308C" w:rsidRPr="004E6C3A" w:rsidRDefault="00C8308C" w:rsidP="006B0EC8">
      <w:pPr>
        <w:pStyle w:val="ListParagraph"/>
        <w:numPr>
          <w:ilvl w:val="2"/>
          <w:numId w:val="11"/>
        </w:numPr>
        <w:spacing w:before="4" w:after="160" w:line="259" w:lineRule="auto"/>
        <w:ind w:left="1080" w:right="0" w:hanging="900"/>
        <w:jc w:val="both"/>
        <w:rPr>
          <w:rFonts w:eastAsia="Arial"/>
          <w:sz w:val="20"/>
        </w:rPr>
      </w:pPr>
      <w:r w:rsidRPr="004E6C3A">
        <w:rPr>
          <w:rFonts w:eastAsia="Arial"/>
          <w:sz w:val="20"/>
          <w:u w:val="single"/>
        </w:rPr>
        <w:lastRenderedPageBreak/>
        <w:t>No Installation of Property</w:t>
      </w:r>
      <w:r w:rsidRPr="004E6C3A">
        <w:rPr>
          <w:rFonts w:eastAsia="Arial"/>
          <w:sz w:val="20"/>
        </w:rPr>
        <w:t>.  When</w:t>
      </w:r>
      <w:r w:rsidRPr="004E6C3A">
        <w:rPr>
          <w:rFonts w:eastAsia="Arial"/>
          <w:spacing w:val="-4"/>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Contract</w:t>
      </w:r>
      <w:r w:rsidRPr="004E6C3A">
        <w:rPr>
          <w:rFonts w:eastAsia="Arial"/>
          <w:spacing w:val="-3"/>
          <w:sz w:val="20"/>
        </w:rPr>
        <w:t xml:space="preserve"> </w:t>
      </w:r>
      <w:r w:rsidRPr="004E6C3A">
        <w:rPr>
          <w:rFonts w:eastAsia="Arial"/>
          <w:sz w:val="20"/>
        </w:rPr>
        <w:t>does</w:t>
      </w:r>
      <w:r w:rsidRPr="004E6C3A">
        <w:rPr>
          <w:rFonts w:eastAsia="Arial"/>
          <w:spacing w:val="-3"/>
          <w:sz w:val="20"/>
        </w:rPr>
        <w:t xml:space="preserve"> </w:t>
      </w:r>
      <w:r w:rsidRPr="004E6C3A">
        <w:rPr>
          <w:rFonts w:eastAsia="Arial"/>
          <w:sz w:val="20"/>
        </w:rPr>
        <w:t>not</w:t>
      </w:r>
      <w:r w:rsidRPr="004E6C3A">
        <w:rPr>
          <w:rFonts w:eastAsia="Arial"/>
          <w:spacing w:val="-3"/>
          <w:sz w:val="20"/>
        </w:rPr>
        <w:t xml:space="preserve"> </w:t>
      </w:r>
      <w:r w:rsidRPr="004E6C3A">
        <w:rPr>
          <w:rFonts w:eastAsia="Arial"/>
          <w:sz w:val="20"/>
        </w:rPr>
        <w:t>require</w:t>
      </w:r>
      <w:r w:rsidRPr="004E6C3A">
        <w:rPr>
          <w:rFonts w:eastAsia="Arial"/>
          <w:spacing w:val="-2"/>
          <w:sz w:val="20"/>
        </w:rPr>
        <w:t xml:space="preserve"> </w:t>
      </w:r>
      <w:r w:rsidRPr="004E6C3A">
        <w:rPr>
          <w:rFonts w:eastAsia="Arial"/>
          <w:sz w:val="20"/>
        </w:rPr>
        <w:t>installation,</w:t>
      </w:r>
      <w:r w:rsidRPr="004E6C3A">
        <w:rPr>
          <w:rFonts w:eastAsia="Arial"/>
          <w:spacing w:val="-3"/>
          <w:sz w:val="20"/>
        </w:rPr>
        <w:t xml:space="preserve"> </w:t>
      </w:r>
      <w:r w:rsidRPr="004E6C3A">
        <w:rPr>
          <w:rFonts w:eastAsia="Arial"/>
          <w:sz w:val="20"/>
        </w:rPr>
        <w:t>Acceptance</w:t>
      </w:r>
      <w:r w:rsidRPr="004E6C3A">
        <w:rPr>
          <w:rFonts w:eastAsia="Arial"/>
          <w:spacing w:val="-3"/>
          <w:sz w:val="20"/>
        </w:rPr>
        <w:t xml:space="preserve"> </w:t>
      </w:r>
      <w:r w:rsidRPr="004E6C3A">
        <w:rPr>
          <w:rFonts w:eastAsia="Arial"/>
          <w:sz w:val="20"/>
        </w:rPr>
        <w:t>shall</w:t>
      </w:r>
      <w:r w:rsidRPr="004E6C3A">
        <w:rPr>
          <w:rFonts w:eastAsia="Arial"/>
          <w:spacing w:val="-2"/>
          <w:sz w:val="20"/>
        </w:rPr>
        <w:t xml:space="preserve"> </w:t>
      </w:r>
      <w:r w:rsidRPr="004E6C3A">
        <w:rPr>
          <w:rFonts w:eastAsia="Arial"/>
          <w:sz w:val="20"/>
        </w:rPr>
        <w:t>occur</w:t>
      </w:r>
      <w:r w:rsidRPr="004E6C3A">
        <w:rPr>
          <w:rFonts w:eastAsia="Arial"/>
          <w:spacing w:val="-4"/>
          <w:sz w:val="20"/>
        </w:rPr>
        <w:t xml:space="preserve"> </w:t>
      </w:r>
      <w:r w:rsidRPr="004E6C3A">
        <w:rPr>
          <w:rFonts w:eastAsia="Arial"/>
          <w:sz w:val="20"/>
        </w:rPr>
        <w:t>fourteen</w:t>
      </w:r>
      <w:r w:rsidRPr="004E6C3A">
        <w:rPr>
          <w:rFonts w:eastAsia="Arial"/>
          <w:spacing w:val="-4"/>
          <w:sz w:val="20"/>
        </w:rPr>
        <w:t xml:space="preserve"> </w:t>
      </w:r>
      <w:r w:rsidRPr="004E6C3A">
        <w:rPr>
          <w:rFonts w:eastAsia="Arial"/>
          <w:sz w:val="20"/>
        </w:rPr>
        <w:t>(14)</w:t>
      </w:r>
      <w:r w:rsidRPr="004E6C3A">
        <w:rPr>
          <w:rFonts w:eastAsia="Arial"/>
          <w:spacing w:val="-4"/>
          <w:sz w:val="20"/>
        </w:rPr>
        <w:t xml:space="preserve"> </w:t>
      </w:r>
      <w:r w:rsidRPr="004E6C3A">
        <w:rPr>
          <w:rFonts w:eastAsia="Arial"/>
          <w:sz w:val="20"/>
        </w:rPr>
        <w:t>calendar</w:t>
      </w:r>
      <w:r w:rsidRPr="004E6C3A">
        <w:rPr>
          <w:rFonts w:eastAsia="Arial"/>
          <w:spacing w:val="-4"/>
          <w:sz w:val="20"/>
        </w:rPr>
        <w:t xml:space="preserve"> </w:t>
      </w:r>
      <w:r w:rsidRPr="004E6C3A">
        <w:rPr>
          <w:rFonts w:eastAsia="Arial"/>
          <w:sz w:val="20"/>
        </w:rPr>
        <w:t>days</w:t>
      </w:r>
      <w:r w:rsidRPr="004E6C3A">
        <w:rPr>
          <w:rFonts w:eastAsia="Arial"/>
          <w:spacing w:val="-3"/>
          <w:sz w:val="20"/>
        </w:rPr>
        <w:t xml:space="preserve"> </w:t>
      </w:r>
      <w:r w:rsidRPr="004E6C3A">
        <w:rPr>
          <w:rFonts w:eastAsia="Arial"/>
          <w:sz w:val="20"/>
        </w:rPr>
        <w:t>after</w:t>
      </w:r>
      <w:r w:rsidRPr="004E6C3A">
        <w:rPr>
          <w:rFonts w:eastAsia="Arial"/>
          <w:spacing w:val="-4"/>
          <w:sz w:val="20"/>
        </w:rPr>
        <w:t xml:space="preserve"> </w:t>
      </w:r>
      <w:r w:rsidRPr="004E6C3A">
        <w:rPr>
          <w:rFonts w:eastAsia="Arial"/>
          <w:sz w:val="20"/>
        </w:rPr>
        <w:t>delivery,</w:t>
      </w:r>
      <w:r w:rsidRPr="004E6C3A">
        <w:rPr>
          <w:rFonts w:eastAsia="Arial"/>
          <w:spacing w:val="-3"/>
          <w:sz w:val="20"/>
        </w:rPr>
        <w:t xml:space="preserve"> </w:t>
      </w:r>
      <w:r w:rsidRPr="004E6C3A">
        <w:rPr>
          <w:rFonts w:eastAsia="Arial"/>
          <w:sz w:val="20"/>
        </w:rPr>
        <w:t>unless the State has notified the Contractor in writing that the Property does not meet the specifications.</w:t>
      </w:r>
    </w:p>
    <w:p w14:paraId="4D843EB8" w14:textId="77777777" w:rsidR="00C8308C" w:rsidRPr="004E6C3A" w:rsidRDefault="00C8308C" w:rsidP="006B0EC8">
      <w:pPr>
        <w:pStyle w:val="ListParagraph"/>
        <w:numPr>
          <w:ilvl w:val="2"/>
          <w:numId w:val="11"/>
        </w:numPr>
        <w:spacing w:before="4" w:after="160" w:line="259" w:lineRule="auto"/>
        <w:ind w:left="1080" w:right="0" w:hanging="900"/>
        <w:jc w:val="both"/>
        <w:rPr>
          <w:rFonts w:eastAsia="Arial"/>
          <w:sz w:val="20"/>
        </w:rPr>
      </w:pPr>
      <w:r w:rsidRPr="004E6C3A">
        <w:rPr>
          <w:sz w:val="20"/>
          <w:u w:val="single"/>
        </w:rPr>
        <w:t>Installed Property</w:t>
      </w:r>
      <w:r w:rsidRPr="004E6C3A">
        <w:rPr>
          <w:sz w:val="20"/>
        </w:rPr>
        <w:t xml:space="preserve">.  </w:t>
      </w:r>
      <w:r w:rsidRPr="004E6C3A">
        <w:rPr>
          <w:rFonts w:eastAsia="Arial"/>
          <w:sz w:val="20"/>
        </w:rPr>
        <w:t>When the Contract requires installation, acceptance shall occur fourteen (14) calendar days after completion</w:t>
      </w:r>
      <w:r w:rsidRPr="004E6C3A">
        <w:rPr>
          <w:rFonts w:eastAsia="Arial"/>
          <w:spacing w:val="-23"/>
          <w:sz w:val="20"/>
        </w:rPr>
        <w:t xml:space="preserve"> </w:t>
      </w:r>
      <w:r w:rsidRPr="004E6C3A">
        <w:rPr>
          <w:rFonts w:eastAsia="Arial"/>
          <w:sz w:val="20"/>
        </w:rPr>
        <w:t>of installation,</w:t>
      </w:r>
      <w:r w:rsidRPr="004E6C3A">
        <w:rPr>
          <w:rFonts w:eastAsia="Arial"/>
          <w:spacing w:val="-3"/>
          <w:sz w:val="20"/>
        </w:rPr>
        <w:t xml:space="preserve"> </w:t>
      </w:r>
      <w:r w:rsidRPr="004E6C3A">
        <w:rPr>
          <w:rFonts w:eastAsia="Arial"/>
          <w:sz w:val="20"/>
        </w:rPr>
        <w:t>unless</w:t>
      </w:r>
      <w:r w:rsidRPr="004E6C3A">
        <w:rPr>
          <w:rFonts w:eastAsia="Arial"/>
          <w:spacing w:val="-2"/>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State</w:t>
      </w:r>
      <w:r w:rsidRPr="004E6C3A">
        <w:rPr>
          <w:rFonts w:eastAsia="Arial"/>
          <w:spacing w:val="-2"/>
          <w:sz w:val="20"/>
        </w:rPr>
        <w:t xml:space="preserve"> </w:t>
      </w:r>
      <w:r w:rsidRPr="004E6C3A">
        <w:rPr>
          <w:rFonts w:eastAsia="Arial"/>
          <w:sz w:val="20"/>
        </w:rPr>
        <w:t>has</w:t>
      </w:r>
      <w:r w:rsidRPr="004E6C3A">
        <w:rPr>
          <w:rFonts w:eastAsia="Arial"/>
          <w:spacing w:val="-2"/>
          <w:sz w:val="20"/>
        </w:rPr>
        <w:t xml:space="preserve"> </w:t>
      </w:r>
      <w:r w:rsidRPr="004E6C3A">
        <w:rPr>
          <w:rFonts w:eastAsia="Arial"/>
          <w:sz w:val="20"/>
        </w:rPr>
        <w:t>notified</w:t>
      </w:r>
      <w:r w:rsidRPr="004E6C3A">
        <w:rPr>
          <w:rFonts w:eastAsia="Arial"/>
          <w:spacing w:val="-2"/>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Contractor</w:t>
      </w:r>
      <w:r w:rsidRPr="004E6C3A">
        <w:rPr>
          <w:rFonts w:eastAsia="Arial"/>
          <w:spacing w:val="-3"/>
          <w:sz w:val="20"/>
        </w:rPr>
        <w:t xml:space="preserve"> </w:t>
      </w:r>
      <w:r w:rsidRPr="004E6C3A">
        <w:rPr>
          <w:rFonts w:eastAsia="Arial"/>
          <w:sz w:val="20"/>
        </w:rPr>
        <w:t>in</w:t>
      </w:r>
      <w:r w:rsidRPr="004E6C3A">
        <w:rPr>
          <w:rFonts w:eastAsia="Arial"/>
          <w:spacing w:val="-2"/>
          <w:sz w:val="20"/>
        </w:rPr>
        <w:t xml:space="preserve"> </w:t>
      </w:r>
      <w:r w:rsidRPr="004E6C3A">
        <w:rPr>
          <w:rFonts w:eastAsia="Arial"/>
          <w:sz w:val="20"/>
        </w:rPr>
        <w:t>writing</w:t>
      </w:r>
      <w:r w:rsidRPr="004E6C3A">
        <w:rPr>
          <w:rFonts w:eastAsia="Arial"/>
          <w:spacing w:val="-5"/>
          <w:sz w:val="20"/>
        </w:rPr>
        <w:t xml:space="preserve"> </w:t>
      </w:r>
      <w:r w:rsidRPr="004E6C3A">
        <w:rPr>
          <w:rFonts w:eastAsia="Arial"/>
          <w:sz w:val="20"/>
        </w:rPr>
        <w:t>that</w:t>
      </w:r>
      <w:r w:rsidRPr="004E6C3A">
        <w:rPr>
          <w:rFonts w:eastAsia="Arial"/>
          <w:spacing w:val="-5"/>
          <w:sz w:val="20"/>
        </w:rPr>
        <w:t xml:space="preserve"> </w:t>
      </w:r>
      <w:r w:rsidRPr="004E6C3A">
        <w:rPr>
          <w:rFonts w:eastAsia="Arial"/>
          <w:sz w:val="20"/>
        </w:rPr>
        <w:t>the</w:t>
      </w:r>
      <w:r w:rsidRPr="004E6C3A">
        <w:rPr>
          <w:rFonts w:eastAsia="Arial"/>
          <w:spacing w:val="-5"/>
          <w:sz w:val="20"/>
        </w:rPr>
        <w:t xml:space="preserve"> </w:t>
      </w:r>
      <w:r w:rsidRPr="004E6C3A">
        <w:rPr>
          <w:rFonts w:eastAsia="Arial"/>
          <w:sz w:val="20"/>
        </w:rPr>
        <w:t>products(s)</w:t>
      </w:r>
      <w:r w:rsidRPr="004E6C3A">
        <w:rPr>
          <w:rFonts w:eastAsia="Arial"/>
          <w:spacing w:val="-5"/>
          <w:sz w:val="20"/>
        </w:rPr>
        <w:t xml:space="preserve"> </w:t>
      </w:r>
      <w:r w:rsidRPr="004E6C3A">
        <w:rPr>
          <w:rFonts w:eastAsia="Arial"/>
          <w:sz w:val="20"/>
        </w:rPr>
        <w:t>delivered</w:t>
      </w:r>
      <w:r w:rsidRPr="004E6C3A">
        <w:rPr>
          <w:rFonts w:eastAsia="Arial"/>
          <w:spacing w:val="-2"/>
          <w:sz w:val="20"/>
        </w:rPr>
        <w:t xml:space="preserve"> </w:t>
      </w:r>
      <w:r w:rsidRPr="004E6C3A">
        <w:rPr>
          <w:rFonts w:eastAsia="Arial"/>
          <w:sz w:val="20"/>
        </w:rPr>
        <w:t>does</w:t>
      </w:r>
      <w:r w:rsidRPr="004E6C3A">
        <w:rPr>
          <w:rFonts w:eastAsia="Arial"/>
          <w:spacing w:val="-4"/>
          <w:sz w:val="20"/>
        </w:rPr>
        <w:t xml:space="preserve"> </w:t>
      </w:r>
      <w:r w:rsidRPr="004E6C3A">
        <w:rPr>
          <w:rFonts w:eastAsia="Arial"/>
          <w:sz w:val="20"/>
        </w:rPr>
        <w:t>not</w:t>
      </w:r>
      <w:r w:rsidRPr="004E6C3A">
        <w:rPr>
          <w:rFonts w:eastAsia="Arial"/>
          <w:spacing w:val="-5"/>
          <w:sz w:val="20"/>
        </w:rPr>
        <w:t xml:space="preserve"> </w:t>
      </w:r>
      <w:r w:rsidRPr="004E6C3A">
        <w:rPr>
          <w:rFonts w:eastAsia="Arial"/>
          <w:sz w:val="20"/>
        </w:rPr>
        <w:t>meet</w:t>
      </w:r>
      <w:r w:rsidRPr="004E6C3A">
        <w:rPr>
          <w:rFonts w:eastAsia="Arial"/>
          <w:spacing w:val="-5"/>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specifications or</w:t>
      </w:r>
      <w:r w:rsidRPr="004E6C3A">
        <w:rPr>
          <w:rFonts w:eastAsia="Arial"/>
          <w:spacing w:val="-3"/>
          <w:sz w:val="20"/>
        </w:rPr>
        <w:t xml:space="preserve"> </w:t>
      </w:r>
      <w:r w:rsidRPr="004E6C3A">
        <w:rPr>
          <w:rFonts w:eastAsia="Arial"/>
          <w:sz w:val="20"/>
        </w:rPr>
        <w:t>that</w:t>
      </w:r>
      <w:r w:rsidRPr="004E6C3A">
        <w:rPr>
          <w:rFonts w:eastAsia="Arial"/>
          <w:spacing w:val="-3"/>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Property</w:t>
      </w:r>
      <w:r w:rsidRPr="004E6C3A">
        <w:rPr>
          <w:rFonts w:eastAsia="Arial"/>
          <w:spacing w:val="-5"/>
          <w:sz w:val="20"/>
        </w:rPr>
        <w:t xml:space="preserve"> </w:t>
      </w:r>
      <w:r w:rsidRPr="004E6C3A">
        <w:rPr>
          <w:rFonts w:eastAsia="Arial"/>
          <w:sz w:val="20"/>
        </w:rPr>
        <w:t>is</w:t>
      </w:r>
      <w:r w:rsidRPr="004E6C3A">
        <w:rPr>
          <w:rFonts w:eastAsia="Arial"/>
          <w:spacing w:val="-2"/>
          <w:sz w:val="20"/>
        </w:rPr>
        <w:t xml:space="preserve"> </w:t>
      </w:r>
      <w:r w:rsidRPr="004E6C3A">
        <w:rPr>
          <w:rFonts w:eastAsia="Arial"/>
          <w:sz w:val="20"/>
        </w:rPr>
        <w:t>not</w:t>
      </w:r>
      <w:r w:rsidRPr="004E6C3A">
        <w:rPr>
          <w:rFonts w:eastAsia="Arial"/>
          <w:spacing w:val="-3"/>
          <w:sz w:val="20"/>
        </w:rPr>
        <w:t xml:space="preserve"> </w:t>
      </w:r>
      <w:r w:rsidRPr="004E6C3A">
        <w:rPr>
          <w:rFonts w:eastAsia="Arial"/>
          <w:sz w:val="20"/>
        </w:rPr>
        <w:t>installed</w:t>
      </w:r>
      <w:r w:rsidRPr="004E6C3A">
        <w:rPr>
          <w:rFonts w:eastAsia="Arial"/>
          <w:spacing w:val="-5"/>
          <w:sz w:val="20"/>
        </w:rPr>
        <w:t xml:space="preserve"> </w:t>
      </w:r>
      <w:r w:rsidRPr="004E6C3A">
        <w:rPr>
          <w:rFonts w:eastAsia="Arial"/>
          <w:sz w:val="20"/>
        </w:rPr>
        <w:t>correctly.</w:t>
      </w:r>
    </w:p>
    <w:p w14:paraId="6566EE8F" w14:textId="77777777" w:rsidR="00C8308C" w:rsidRPr="004E6C3A" w:rsidRDefault="00C8308C" w:rsidP="006B0EC8">
      <w:pPr>
        <w:pStyle w:val="ListParagraph"/>
        <w:numPr>
          <w:ilvl w:val="2"/>
          <w:numId w:val="11"/>
        </w:numPr>
        <w:spacing w:before="4" w:after="160" w:line="259" w:lineRule="auto"/>
        <w:ind w:left="1080" w:right="0" w:hanging="900"/>
        <w:jc w:val="both"/>
        <w:rPr>
          <w:rFonts w:eastAsia="Arial"/>
          <w:sz w:val="20"/>
        </w:rPr>
      </w:pPr>
      <w:r w:rsidRPr="004E6C3A">
        <w:rPr>
          <w:rFonts w:eastAsia="Arial"/>
          <w:sz w:val="20"/>
          <w:u w:val="single"/>
        </w:rPr>
        <w:t>Revocation of Acceptance</w:t>
      </w:r>
      <w:r w:rsidRPr="004E6C3A">
        <w:rPr>
          <w:rFonts w:eastAsia="Arial"/>
          <w:sz w:val="20"/>
        </w:rPr>
        <w:t>.  The State may revoke acceptance as provided by Idaho Code section 28-2-608 and as provided in Paragraph 2.3 of this Article 2.  Upon revocation, the State shall deliver written notice of revocation to Contractor specifying the defect or nonconformance, whether the Contractor is permitted to cure the defect or nonconformance and the time period for cure, if permitted.</w:t>
      </w:r>
    </w:p>
    <w:p w14:paraId="38DADC5C" w14:textId="77777777" w:rsidR="00C8308C" w:rsidRPr="004E6C3A" w:rsidRDefault="00C8308C" w:rsidP="006B0EC8">
      <w:pPr>
        <w:pStyle w:val="ListParagraph"/>
        <w:numPr>
          <w:ilvl w:val="2"/>
          <w:numId w:val="11"/>
        </w:numPr>
        <w:spacing w:line="259" w:lineRule="auto"/>
        <w:ind w:left="1080" w:right="0" w:hanging="900"/>
        <w:jc w:val="both"/>
        <w:rPr>
          <w:sz w:val="20"/>
        </w:rPr>
      </w:pPr>
      <w:r w:rsidRPr="004E6C3A">
        <w:rPr>
          <w:rFonts w:eastAsia="Arial"/>
          <w:sz w:val="20"/>
          <w:u w:val="single"/>
        </w:rPr>
        <w:t>Effect of Rejection or Revocation of Acceptance</w:t>
      </w:r>
      <w:r w:rsidRPr="004E6C3A">
        <w:rPr>
          <w:rFonts w:eastAsia="Arial"/>
          <w:sz w:val="20"/>
        </w:rPr>
        <w:t>.  If the State rejects the Property or revokes acceptance of the Property, Contractor shall refund all payments the State made to the Contractor for the Property and shall, at no cost to the State, remove the Property in the State’s possession as provided in the notice of rejection or revocation.  If no date of removal is specified, Contractor shall remove the Property within fourteen (14) calendar days of the notice.</w:t>
      </w:r>
    </w:p>
    <w:p w14:paraId="3F448B4A" w14:textId="77777777" w:rsidR="00C8308C" w:rsidRPr="004E6C3A" w:rsidRDefault="00C8308C" w:rsidP="00C8308C">
      <w:pPr>
        <w:pStyle w:val="ListParagraph"/>
        <w:ind w:left="1080"/>
        <w:jc w:val="both"/>
        <w:rPr>
          <w:sz w:val="20"/>
        </w:rPr>
      </w:pPr>
    </w:p>
    <w:p w14:paraId="43A075DE"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Non-compliance, Recall, and Regulatory Compliance</w:t>
      </w:r>
      <w:r w:rsidRPr="004E6C3A">
        <w:rPr>
          <w:sz w:val="20"/>
        </w:rPr>
        <w:t>.  I</w:t>
      </w:r>
      <w:r w:rsidRPr="004E6C3A">
        <w:rPr>
          <w:rFonts w:eastAsia="Arial"/>
          <w:sz w:val="20"/>
        </w:rPr>
        <w:t xml:space="preserve">f all or a portion of the Property is recalled by a regulatory body or the manufacturer, or is known or reasonably suspected by Contractor not to comply with applicable regulatory standards, Contractor shall immediately notify the State and shall provide a copy of any notice received by Contractor concerning the Property.  Notwithstanding prior acceptance under the Contract, the State may reject or revoke acceptance of Property recalled by a regulatory body or the manufacturer, or that is known or reasonably should be known by Contractor not to comply with applicable regulatory standards, in whole or in part.  If the Sate rejects or revokes acceptance of the Property, Contractor shall remove the Property as provided in Paragraph 2.2.4 of this Article 2 at no cost to the State and shall reimburse the State for all payments made for such Property.  </w:t>
      </w:r>
    </w:p>
    <w:p w14:paraId="7DD69345" w14:textId="77777777" w:rsidR="00C8308C" w:rsidRPr="004E6C3A" w:rsidRDefault="00C8308C" w:rsidP="00C8308C">
      <w:pPr>
        <w:pStyle w:val="ListParagraph"/>
        <w:ind w:left="0"/>
        <w:jc w:val="both"/>
        <w:rPr>
          <w:sz w:val="20"/>
        </w:rPr>
      </w:pPr>
    </w:p>
    <w:p w14:paraId="2BDCC52A"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Warranty.</w:t>
      </w:r>
      <w:r w:rsidRPr="004E6C3A">
        <w:rPr>
          <w:sz w:val="20"/>
        </w:rPr>
        <w:t xml:space="preserve">  Contractor warrants that the Property shall conform to or exceed the specifications and shall be fit for ordinary use, of good quality, with no material defects.  Contractor’s warranty shall include replacement, repair, and any associated labor for the period of time required by the specifications or by the standard manufacturer or Contractor provided warranty, whichever is longer.  If Contractor is not the manufacturer of the Property, Contractor shall ensure that the full, unadulterated, and undiminished manufacturer warranty is provided by the manufacturer to the State at no additional cost to the State.  If a conflict or inconsistency exists between the manufacturer’s warranty and Contractor’s warranty, the warranty that provides the greatest benefit and protection to the State shall prevail.</w:t>
      </w:r>
    </w:p>
    <w:p w14:paraId="4F84A2EA" w14:textId="77777777" w:rsidR="00C8308C" w:rsidRPr="004E6C3A" w:rsidRDefault="00C8308C" w:rsidP="00C8308C">
      <w:pPr>
        <w:jc w:val="both"/>
        <w:rPr>
          <w:sz w:val="20"/>
          <w:szCs w:val="20"/>
        </w:rPr>
      </w:pPr>
    </w:p>
    <w:p w14:paraId="2E6ACFDD"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 xml:space="preserve">Shipping and Delivery. </w:t>
      </w:r>
      <w:r w:rsidRPr="004E6C3A">
        <w:rPr>
          <w:sz w:val="20"/>
        </w:rPr>
        <w:t xml:space="preserve"> </w:t>
      </w:r>
      <w:r w:rsidRPr="004E6C3A">
        <w:rPr>
          <w:rFonts w:eastAsia="Arial"/>
          <w:sz w:val="20"/>
        </w:rPr>
        <w:t>All Property delivered under this Contract shall be shipped directly</w:t>
      </w:r>
      <w:r w:rsidRPr="004E6C3A">
        <w:rPr>
          <w:rFonts w:eastAsia="Arial"/>
          <w:spacing w:val="-4"/>
          <w:sz w:val="20"/>
        </w:rPr>
        <w:t xml:space="preserve"> </w:t>
      </w:r>
      <w:r w:rsidRPr="004E6C3A">
        <w:rPr>
          <w:rFonts w:eastAsia="Arial"/>
          <w:sz w:val="20"/>
        </w:rPr>
        <w:t>to</w:t>
      </w:r>
      <w:r w:rsidRPr="004E6C3A">
        <w:rPr>
          <w:rFonts w:eastAsia="Arial"/>
          <w:spacing w:val="-2"/>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Agency that</w:t>
      </w:r>
      <w:r w:rsidRPr="004E6C3A">
        <w:rPr>
          <w:rFonts w:eastAsia="Arial"/>
          <w:spacing w:val="-3"/>
          <w:sz w:val="20"/>
        </w:rPr>
        <w:t xml:space="preserve"> </w:t>
      </w:r>
      <w:r w:rsidRPr="004E6C3A">
        <w:rPr>
          <w:rFonts w:eastAsia="Arial"/>
          <w:sz w:val="20"/>
        </w:rPr>
        <w:t>placed</w:t>
      </w:r>
      <w:r w:rsidRPr="004E6C3A">
        <w:rPr>
          <w:rFonts w:eastAsia="Arial"/>
          <w:spacing w:val="-2"/>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order</w:t>
      </w:r>
      <w:r w:rsidRPr="004E6C3A">
        <w:rPr>
          <w:rFonts w:eastAsia="Arial"/>
          <w:spacing w:val="-3"/>
          <w:sz w:val="20"/>
        </w:rPr>
        <w:t xml:space="preserve"> </w:t>
      </w:r>
      <w:r w:rsidRPr="004E6C3A">
        <w:rPr>
          <w:rFonts w:eastAsia="Arial"/>
          <w:sz w:val="20"/>
        </w:rPr>
        <w:t>at</w:t>
      </w:r>
      <w:r w:rsidRPr="004E6C3A">
        <w:rPr>
          <w:rFonts w:eastAsia="Arial"/>
          <w:spacing w:val="-3"/>
          <w:sz w:val="20"/>
        </w:rPr>
        <w:t xml:space="preserve"> </w:t>
      </w:r>
      <w:r w:rsidRPr="004E6C3A">
        <w:rPr>
          <w:rFonts w:eastAsia="Arial"/>
          <w:sz w:val="20"/>
        </w:rPr>
        <w:t>the</w:t>
      </w:r>
      <w:r w:rsidRPr="004E6C3A">
        <w:rPr>
          <w:rFonts w:eastAsia="Arial"/>
          <w:spacing w:val="-5"/>
          <w:sz w:val="20"/>
        </w:rPr>
        <w:t xml:space="preserve"> </w:t>
      </w:r>
      <w:r w:rsidRPr="004E6C3A">
        <w:rPr>
          <w:rFonts w:eastAsia="Arial"/>
          <w:sz w:val="20"/>
        </w:rPr>
        <w:t>location</w:t>
      </w:r>
      <w:r w:rsidRPr="004E6C3A">
        <w:rPr>
          <w:rFonts w:eastAsia="Arial"/>
          <w:spacing w:val="-5"/>
          <w:sz w:val="20"/>
        </w:rPr>
        <w:t xml:space="preserve"> </w:t>
      </w:r>
      <w:r w:rsidRPr="004E6C3A">
        <w:rPr>
          <w:rFonts w:eastAsia="Arial"/>
          <w:sz w:val="20"/>
        </w:rPr>
        <w:t>specified</w:t>
      </w:r>
      <w:r w:rsidRPr="004E6C3A">
        <w:rPr>
          <w:rFonts w:eastAsia="Arial"/>
          <w:spacing w:val="-5"/>
          <w:sz w:val="20"/>
        </w:rPr>
        <w:t xml:space="preserve"> </w:t>
      </w:r>
      <w:r w:rsidRPr="004E6C3A">
        <w:rPr>
          <w:rFonts w:eastAsia="Arial"/>
          <w:sz w:val="20"/>
        </w:rPr>
        <w:t>by</w:t>
      </w:r>
      <w:r w:rsidRPr="004E6C3A">
        <w:rPr>
          <w:rFonts w:eastAsia="Arial"/>
          <w:spacing w:val="-4"/>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State,</w:t>
      </w:r>
      <w:r w:rsidRPr="004E6C3A">
        <w:rPr>
          <w:rFonts w:eastAsia="Arial"/>
          <w:spacing w:val="-3"/>
          <w:sz w:val="20"/>
        </w:rPr>
        <w:t xml:space="preserve"> </w:t>
      </w:r>
      <w:r w:rsidRPr="004E6C3A">
        <w:rPr>
          <w:rFonts w:eastAsia="Arial"/>
          <w:sz w:val="20"/>
        </w:rPr>
        <w:t>on</w:t>
      </w:r>
      <w:r w:rsidRPr="004E6C3A">
        <w:rPr>
          <w:rFonts w:eastAsia="Arial"/>
          <w:spacing w:val="-2"/>
          <w:sz w:val="20"/>
        </w:rPr>
        <w:t xml:space="preserve"> </w:t>
      </w:r>
      <w:r w:rsidRPr="004E6C3A">
        <w:rPr>
          <w:rFonts w:eastAsia="Arial"/>
          <w:sz w:val="20"/>
        </w:rPr>
        <w:t>an</w:t>
      </w:r>
      <w:r w:rsidRPr="004E6C3A">
        <w:rPr>
          <w:rFonts w:eastAsia="Arial"/>
          <w:spacing w:val="-2"/>
          <w:sz w:val="20"/>
        </w:rPr>
        <w:t xml:space="preserve"> </w:t>
      </w:r>
      <w:r w:rsidRPr="004E6C3A">
        <w:rPr>
          <w:rFonts w:eastAsia="Arial"/>
          <w:sz w:val="20"/>
        </w:rPr>
        <w:t>F.O.B.</w:t>
      </w:r>
      <w:r w:rsidRPr="004E6C3A">
        <w:rPr>
          <w:rFonts w:eastAsia="Arial"/>
          <w:spacing w:val="-3"/>
          <w:sz w:val="20"/>
        </w:rPr>
        <w:t xml:space="preserve"> </w:t>
      </w:r>
      <w:r w:rsidRPr="004E6C3A">
        <w:rPr>
          <w:rFonts w:eastAsia="Arial"/>
          <w:sz w:val="20"/>
        </w:rPr>
        <w:t>Destination</w:t>
      </w:r>
      <w:r w:rsidRPr="004E6C3A">
        <w:rPr>
          <w:rFonts w:eastAsia="Arial"/>
          <w:spacing w:val="-5"/>
          <w:sz w:val="20"/>
        </w:rPr>
        <w:t xml:space="preserve"> </w:t>
      </w:r>
      <w:r w:rsidRPr="004E6C3A">
        <w:rPr>
          <w:rFonts w:eastAsia="Arial"/>
          <w:sz w:val="20"/>
        </w:rPr>
        <w:t>freight</w:t>
      </w:r>
      <w:r w:rsidRPr="004E6C3A">
        <w:rPr>
          <w:rFonts w:eastAsia="Arial"/>
          <w:spacing w:val="-5"/>
          <w:sz w:val="20"/>
        </w:rPr>
        <w:t xml:space="preserve"> </w:t>
      </w:r>
      <w:r w:rsidRPr="004E6C3A">
        <w:rPr>
          <w:rFonts w:eastAsia="Arial"/>
          <w:sz w:val="20"/>
        </w:rPr>
        <w:t>prepaid</w:t>
      </w:r>
      <w:r w:rsidRPr="004E6C3A">
        <w:rPr>
          <w:rFonts w:eastAsia="Arial"/>
          <w:spacing w:val="-2"/>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allowed</w:t>
      </w:r>
      <w:r w:rsidRPr="004E6C3A">
        <w:rPr>
          <w:rFonts w:eastAsia="Arial"/>
          <w:spacing w:val="-2"/>
          <w:sz w:val="20"/>
        </w:rPr>
        <w:t xml:space="preserve"> </w:t>
      </w:r>
      <w:r w:rsidRPr="004E6C3A">
        <w:rPr>
          <w:rFonts w:eastAsia="Arial"/>
          <w:sz w:val="20"/>
        </w:rPr>
        <w:t>basis</w:t>
      </w:r>
      <w:r w:rsidRPr="004E6C3A">
        <w:rPr>
          <w:rFonts w:eastAsia="Arial"/>
          <w:spacing w:val="-2"/>
          <w:sz w:val="20"/>
        </w:rPr>
        <w:t xml:space="preserve"> </w:t>
      </w:r>
      <w:r w:rsidRPr="004E6C3A">
        <w:rPr>
          <w:rFonts w:eastAsia="Arial"/>
          <w:sz w:val="20"/>
        </w:rPr>
        <w:t>with all</w:t>
      </w:r>
      <w:r w:rsidRPr="004E6C3A">
        <w:rPr>
          <w:rFonts w:eastAsia="Arial"/>
          <w:spacing w:val="-2"/>
          <w:sz w:val="20"/>
        </w:rPr>
        <w:t xml:space="preserve"> </w:t>
      </w:r>
      <w:r w:rsidRPr="004E6C3A">
        <w:rPr>
          <w:rFonts w:eastAsia="Arial"/>
          <w:sz w:val="20"/>
        </w:rPr>
        <w:t>transportation,</w:t>
      </w:r>
      <w:r w:rsidRPr="004E6C3A">
        <w:rPr>
          <w:rFonts w:eastAsia="Arial"/>
          <w:spacing w:val="-3"/>
          <w:sz w:val="20"/>
        </w:rPr>
        <w:t xml:space="preserve"> </w:t>
      </w:r>
      <w:r w:rsidRPr="004E6C3A">
        <w:rPr>
          <w:rFonts w:eastAsia="Arial"/>
          <w:sz w:val="20"/>
        </w:rPr>
        <w:t>unloading,</w:t>
      </w:r>
      <w:r w:rsidRPr="004E6C3A">
        <w:rPr>
          <w:rFonts w:eastAsia="Arial"/>
          <w:spacing w:val="-3"/>
          <w:sz w:val="20"/>
        </w:rPr>
        <w:t xml:space="preserve"> </w:t>
      </w:r>
      <w:r w:rsidRPr="004E6C3A">
        <w:rPr>
          <w:rFonts w:eastAsia="Arial"/>
          <w:sz w:val="20"/>
        </w:rPr>
        <w:t>uncrating,</w:t>
      </w:r>
      <w:r w:rsidRPr="004E6C3A">
        <w:rPr>
          <w:rFonts w:eastAsia="Arial"/>
          <w:spacing w:val="-5"/>
          <w:sz w:val="20"/>
        </w:rPr>
        <w:t xml:space="preserve"> </w:t>
      </w:r>
      <w:r w:rsidRPr="004E6C3A">
        <w:rPr>
          <w:rFonts w:eastAsia="Arial"/>
          <w:sz w:val="20"/>
        </w:rPr>
        <w:t>drayage,</w:t>
      </w:r>
      <w:r w:rsidRPr="004E6C3A">
        <w:rPr>
          <w:rFonts w:eastAsia="Arial"/>
          <w:spacing w:val="-3"/>
          <w:sz w:val="20"/>
        </w:rPr>
        <w:t xml:space="preserve"> </w:t>
      </w:r>
      <w:r w:rsidRPr="004E6C3A">
        <w:rPr>
          <w:rFonts w:eastAsia="Arial"/>
          <w:sz w:val="20"/>
        </w:rPr>
        <w:t>or</w:t>
      </w:r>
      <w:r w:rsidRPr="004E6C3A">
        <w:rPr>
          <w:rFonts w:eastAsia="Arial"/>
          <w:spacing w:val="-5"/>
          <w:sz w:val="20"/>
        </w:rPr>
        <w:t xml:space="preserve"> </w:t>
      </w:r>
      <w:r w:rsidRPr="004E6C3A">
        <w:rPr>
          <w:rFonts w:eastAsia="Arial"/>
          <w:sz w:val="20"/>
        </w:rPr>
        <w:t>other</w:t>
      </w:r>
      <w:r w:rsidRPr="004E6C3A">
        <w:rPr>
          <w:rFonts w:eastAsia="Arial"/>
          <w:spacing w:val="-5"/>
          <w:sz w:val="20"/>
        </w:rPr>
        <w:t xml:space="preserve"> </w:t>
      </w:r>
      <w:r w:rsidRPr="004E6C3A">
        <w:rPr>
          <w:rFonts w:eastAsia="Arial"/>
          <w:sz w:val="20"/>
        </w:rPr>
        <w:t>associated</w:t>
      </w:r>
      <w:r w:rsidRPr="004E6C3A">
        <w:rPr>
          <w:rFonts w:eastAsia="Arial"/>
          <w:spacing w:val="-5"/>
          <w:sz w:val="20"/>
        </w:rPr>
        <w:t xml:space="preserve"> </w:t>
      </w:r>
      <w:r w:rsidRPr="004E6C3A">
        <w:rPr>
          <w:rFonts w:eastAsia="Arial"/>
          <w:sz w:val="20"/>
        </w:rPr>
        <w:t>delivery</w:t>
      </w:r>
      <w:r w:rsidRPr="004E6C3A">
        <w:rPr>
          <w:rFonts w:eastAsia="Arial"/>
          <w:spacing w:val="-4"/>
          <w:sz w:val="20"/>
        </w:rPr>
        <w:t xml:space="preserve"> </w:t>
      </w:r>
      <w:r w:rsidRPr="004E6C3A">
        <w:rPr>
          <w:rFonts w:eastAsia="Arial"/>
          <w:sz w:val="20"/>
        </w:rPr>
        <w:t>and</w:t>
      </w:r>
      <w:r w:rsidRPr="004E6C3A">
        <w:rPr>
          <w:rFonts w:eastAsia="Arial"/>
          <w:spacing w:val="-2"/>
          <w:sz w:val="20"/>
        </w:rPr>
        <w:t xml:space="preserve"> </w:t>
      </w:r>
      <w:r w:rsidRPr="004E6C3A">
        <w:rPr>
          <w:rFonts w:eastAsia="Arial"/>
          <w:sz w:val="20"/>
        </w:rPr>
        <w:t>handling</w:t>
      </w:r>
      <w:r w:rsidRPr="004E6C3A">
        <w:rPr>
          <w:rFonts w:eastAsia="Arial"/>
          <w:spacing w:val="-7"/>
          <w:sz w:val="20"/>
        </w:rPr>
        <w:t xml:space="preserve"> </w:t>
      </w:r>
      <w:r w:rsidRPr="004E6C3A">
        <w:rPr>
          <w:rFonts w:eastAsia="Arial"/>
          <w:sz w:val="20"/>
        </w:rPr>
        <w:t>charges</w:t>
      </w:r>
      <w:r w:rsidRPr="004E6C3A">
        <w:rPr>
          <w:rFonts w:eastAsia="Arial"/>
          <w:spacing w:val="-4"/>
          <w:sz w:val="20"/>
        </w:rPr>
        <w:t xml:space="preserve"> </w:t>
      </w:r>
      <w:r w:rsidRPr="004E6C3A">
        <w:rPr>
          <w:rFonts w:eastAsia="Arial"/>
          <w:sz w:val="20"/>
        </w:rPr>
        <w:t>paid</w:t>
      </w:r>
      <w:r w:rsidRPr="004E6C3A">
        <w:rPr>
          <w:rFonts w:eastAsia="Arial"/>
          <w:spacing w:val="-2"/>
          <w:sz w:val="20"/>
        </w:rPr>
        <w:t xml:space="preserve"> </w:t>
      </w:r>
      <w:r w:rsidRPr="004E6C3A">
        <w:rPr>
          <w:rFonts w:eastAsia="Arial"/>
          <w:sz w:val="20"/>
        </w:rPr>
        <w:t>by</w:t>
      </w:r>
      <w:r w:rsidRPr="004E6C3A">
        <w:rPr>
          <w:rFonts w:eastAsia="Arial"/>
          <w:spacing w:val="-4"/>
          <w:sz w:val="20"/>
        </w:rPr>
        <w:t xml:space="preserve"> </w:t>
      </w:r>
      <w:r w:rsidRPr="004E6C3A">
        <w:rPr>
          <w:rFonts w:eastAsia="Arial"/>
          <w:sz w:val="20"/>
        </w:rPr>
        <w:t>the</w:t>
      </w:r>
      <w:r w:rsidRPr="004E6C3A">
        <w:rPr>
          <w:rFonts w:eastAsia="Arial"/>
          <w:spacing w:val="-5"/>
          <w:sz w:val="20"/>
        </w:rPr>
        <w:t xml:space="preserve"> </w:t>
      </w:r>
      <w:r w:rsidRPr="004E6C3A">
        <w:rPr>
          <w:rFonts w:eastAsia="Arial"/>
          <w:sz w:val="20"/>
        </w:rPr>
        <w:t>Contractor. Unless</w:t>
      </w:r>
      <w:r w:rsidRPr="004E6C3A">
        <w:rPr>
          <w:rFonts w:eastAsia="Arial"/>
          <w:spacing w:val="-2"/>
          <w:sz w:val="20"/>
        </w:rPr>
        <w:t xml:space="preserve"> </w:t>
      </w:r>
      <w:r w:rsidRPr="004E6C3A">
        <w:rPr>
          <w:rFonts w:eastAsia="Arial"/>
          <w:sz w:val="20"/>
        </w:rPr>
        <w:t>otherwise</w:t>
      </w:r>
      <w:r w:rsidRPr="004E6C3A">
        <w:rPr>
          <w:rFonts w:eastAsia="Arial"/>
          <w:spacing w:val="-5"/>
          <w:sz w:val="20"/>
        </w:rPr>
        <w:t xml:space="preserve"> </w:t>
      </w:r>
      <w:r w:rsidRPr="004E6C3A">
        <w:rPr>
          <w:rFonts w:eastAsia="Arial"/>
          <w:sz w:val="20"/>
        </w:rPr>
        <w:t>specified</w:t>
      </w:r>
      <w:r w:rsidRPr="004E6C3A">
        <w:rPr>
          <w:rFonts w:eastAsia="Arial"/>
          <w:spacing w:val="-5"/>
          <w:sz w:val="20"/>
        </w:rPr>
        <w:t xml:space="preserve"> </w:t>
      </w:r>
      <w:r w:rsidRPr="004E6C3A">
        <w:rPr>
          <w:rFonts w:eastAsia="Arial"/>
          <w:sz w:val="20"/>
        </w:rPr>
        <w:t>in</w:t>
      </w:r>
      <w:r w:rsidRPr="004E6C3A">
        <w:rPr>
          <w:rFonts w:eastAsia="Arial"/>
          <w:spacing w:val="-2"/>
          <w:sz w:val="20"/>
        </w:rPr>
        <w:t xml:space="preserve"> </w:t>
      </w:r>
      <w:r w:rsidRPr="004E6C3A">
        <w:rPr>
          <w:rFonts w:eastAsia="Arial"/>
          <w:sz w:val="20"/>
        </w:rPr>
        <w:t>the</w:t>
      </w:r>
      <w:r w:rsidRPr="004E6C3A">
        <w:rPr>
          <w:rFonts w:eastAsia="Arial"/>
          <w:spacing w:val="-3"/>
          <w:sz w:val="20"/>
        </w:rPr>
        <w:t xml:space="preserve"> </w:t>
      </w:r>
      <w:r w:rsidRPr="004E6C3A">
        <w:rPr>
          <w:rFonts w:eastAsia="Arial"/>
          <w:sz w:val="20"/>
        </w:rPr>
        <w:t>Contract,</w:t>
      </w:r>
      <w:r w:rsidRPr="004E6C3A">
        <w:rPr>
          <w:rFonts w:eastAsia="Arial"/>
          <w:spacing w:val="-5"/>
          <w:sz w:val="20"/>
        </w:rPr>
        <w:t xml:space="preserve"> </w:t>
      </w:r>
      <w:r w:rsidRPr="004E6C3A">
        <w:rPr>
          <w:rFonts w:eastAsia="Arial"/>
          <w:sz w:val="20"/>
        </w:rPr>
        <w:t>deliveries</w:t>
      </w:r>
      <w:r w:rsidRPr="004E6C3A">
        <w:rPr>
          <w:rFonts w:eastAsia="Arial"/>
          <w:spacing w:val="-2"/>
          <w:sz w:val="20"/>
        </w:rPr>
        <w:t xml:space="preserve"> </w:t>
      </w:r>
      <w:r w:rsidRPr="004E6C3A">
        <w:rPr>
          <w:rFonts w:eastAsia="Arial"/>
          <w:sz w:val="20"/>
        </w:rPr>
        <w:t>shall</w:t>
      </w:r>
      <w:r w:rsidRPr="004E6C3A">
        <w:rPr>
          <w:rFonts w:eastAsia="Arial"/>
          <w:spacing w:val="-2"/>
          <w:sz w:val="20"/>
        </w:rPr>
        <w:t xml:space="preserve"> </w:t>
      </w:r>
      <w:r w:rsidRPr="004E6C3A">
        <w:rPr>
          <w:rFonts w:eastAsia="Arial"/>
          <w:sz w:val="20"/>
        </w:rPr>
        <w:t>be</w:t>
      </w:r>
      <w:r w:rsidRPr="004E6C3A">
        <w:rPr>
          <w:rFonts w:eastAsia="Arial"/>
          <w:spacing w:val="-2"/>
          <w:sz w:val="20"/>
        </w:rPr>
        <w:t xml:space="preserve"> </w:t>
      </w:r>
      <w:r w:rsidRPr="004E6C3A">
        <w:rPr>
          <w:rFonts w:eastAsia="Arial"/>
          <w:sz w:val="20"/>
        </w:rPr>
        <w:t>made</w:t>
      </w:r>
      <w:r w:rsidRPr="004E6C3A">
        <w:rPr>
          <w:rFonts w:eastAsia="Arial"/>
          <w:spacing w:val="-2"/>
          <w:sz w:val="20"/>
        </w:rPr>
        <w:t xml:space="preserve"> </w:t>
      </w:r>
      <w:r w:rsidRPr="004E6C3A">
        <w:rPr>
          <w:rFonts w:eastAsia="Arial"/>
          <w:sz w:val="20"/>
        </w:rPr>
        <w:t>to</w:t>
      </w:r>
      <w:r w:rsidRPr="004E6C3A">
        <w:rPr>
          <w:rFonts w:eastAsia="Arial"/>
          <w:spacing w:val="-5"/>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Agency’s</w:t>
      </w:r>
      <w:r w:rsidRPr="004E6C3A">
        <w:rPr>
          <w:rFonts w:eastAsia="Arial"/>
          <w:spacing w:val="-2"/>
          <w:sz w:val="20"/>
        </w:rPr>
        <w:t xml:space="preserve"> </w:t>
      </w:r>
      <w:r w:rsidRPr="004E6C3A">
        <w:rPr>
          <w:rFonts w:eastAsia="Arial"/>
          <w:sz w:val="20"/>
        </w:rPr>
        <w:t>receiving</w:t>
      </w:r>
      <w:r w:rsidRPr="004E6C3A">
        <w:rPr>
          <w:rFonts w:eastAsia="Arial"/>
          <w:spacing w:val="-2"/>
          <w:sz w:val="20"/>
        </w:rPr>
        <w:t xml:space="preserve"> </w:t>
      </w:r>
      <w:r w:rsidRPr="004E6C3A">
        <w:rPr>
          <w:rFonts w:eastAsia="Arial"/>
          <w:sz w:val="20"/>
        </w:rPr>
        <w:t>dock</w:t>
      </w:r>
      <w:r w:rsidRPr="004E6C3A">
        <w:rPr>
          <w:rFonts w:eastAsia="Arial"/>
          <w:spacing w:val="-4"/>
          <w:sz w:val="20"/>
        </w:rPr>
        <w:t xml:space="preserve"> </w:t>
      </w:r>
      <w:r w:rsidRPr="004E6C3A">
        <w:rPr>
          <w:rFonts w:eastAsia="Arial"/>
          <w:sz w:val="20"/>
        </w:rPr>
        <w:t>or</w:t>
      </w:r>
      <w:r w:rsidRPr="004E6C3A">
        <w:rPr>
          <w:rFonts w:eastAsia="Arial"/>
          <w:spacing w:val="-3"/>
          <w:sz w:val="20"/>
        </w:rPr>
        <w:t xml:space="preserve"> </w:t>
      </w:r>
      <w:r w:rsidRPr="004E6C3A">
        <w:rPr>
          <w:rFonts w:eastAsia="Arial"/>
          <w:sz w:val="20"/>
        </w:rPr>
        <w:t>inside</w:t>
      </w:r>
      <w:r w:rsidRPr="004E6C3A">
        <w:rPr>
          <w:rFonts w:eastAsia="Arial"/>
          <w:spacing w:val="-2"/>
          <w:sz w:val="20"/>
        </w:rPr>
        <w:t xml:space="preserve"> </w:t>
      </w:r>
      <w:r w:rsidRPr="004E6C3A">
        <w:rPr>
          <w:rFonts w:eastAsia="Arial"/>
          <w:sz w:val="20"/>
        </w:rPr>
        <w:t>delivery</w:t>
      </w:r>
      <w:r w:rsidRPr="004E6C3A">
        <w:rPr>
          <w:rFonts w:eastAsia="Arial"/>
          <w:spacing w:val="-4"/>
          <w:sz w:val="20"/>
        </w:rPr>
        <w:t xml:space="preserve"> </w:t>
      </w:r>
      <w:r w:rsidRPr="004E6C3A">
        <w:rPr>
          <w:rFonts w:eastAsia="Arial"/>
          <w:sz w:val="20"/>
        </w:rPr>
        <w:t>point, such</w:t>
      </w:r>
      <w:r w:rsidRPr="004E6C3A">
        <w:rPr>
          <w:rFonts w:eastAsia="Arial"/>
          <w:spacing w:val="-2"/>
          <w:sz w:val="20"/>
        </w:rPr>
        <w:t xml:space="preserve"> </w:t>
      </w:r>
      <w:r w:rsidRPr="004E6C3A">
        <w:rPr>
          <w:rFonts w:eastAsia="Arial"/>
          <w:sz w:val="20"/>
        </w:rPr>
        <w:t>as</w:t>
      </w:r>
      <w:r w:rsidRPr="004E6C3A">
        <w:rPr>
          <w:rFonts w:eastAsia="Arial"/>
          <w:spacing w:val="-2"/>
          <w:sz w:val="20"/>
        </w:rPr>
        <w:t xml:space="preserve"> </w:t>
      </w:r>
      <w:r w:rsidRPr="004E6C3A">
        <w:rPr>
          <w:rFonts w:eastAsia="Arial"/>
          <w:sz w:val="20"/>
        </w:rPr>
        <w:t>the</w:t>
      </w:r>
      <w:r w:rsidRPr="004E6C3A">
        <w:rPr>
          <w:rFonts w:eastAsia="Arial"/>
          <w:spacing w:val="-5"/>
          <w:sz w:val="20"/>
        </w:rPr>
        <w:t xml:space="preserve"> </w:t>
      </w:r>
      <w:r w:rsidRPr="004E6C3A">
        <w:rPr>
          <w:rFonts w:eastAsia="Arial"/>
          <w:sz w:val="20"/>
        </w:rPr>
        <w:t>Agency’s</w:t>
      </w:r>
      <w:r w:rsidRPr="004E6C3A">
        <w:rPr>
          <w:rFonts w:eastAsia="Arial"/>
          <w:spacing w:val="-2"/>
          <w:sz w:val="20"/>
        </w:rPr>
        <w:t xml:space="preserve"> </w:t>
      </w:r>
      <w:r w:rsidRPr="004E6C3A">
        <w:rPr>
          <w:rFonts w:eastAsia="Arial"/>
          <w:sz w:val="20"/>
        </w:rPr>
        <w:t>reception</w:t>
      </w:r>
      <w:r w:rsidRPr="004E6C3A">
        <w:rPr>
          <w:rFonts w:eastAsia="Arial"/>
          <w:spacing w:val="-2"/>
          <w:sz w:val="20"/>
        </w:rPr>
        <w:t xml:space="preserve"> </w:t>
      </w:r>
      <w:r w:rsidRPr="004E6C3A">
        <w:rPr>
          <w:rFonts w:eastAsia="Arial"/>
          <w:sz w:val="20"/>
        </w:rPr>
        <w:t>desk.</w:t>
      </w:r>
      <w:r w:rsidRPr="004E6C3A">
        <w:rPr>
          <w:rFonts w:eastAsia="Arial"/>
          <w:spacing w:val="-3"/>
          <w:sz w:val="20"/>
        </w:rPr>
        <w:t xml:space="preserve"> </w:t>
      </w:r>
      <w:r w:rsidRPr="004E6C3A">
        <w:rPr>
          <w:rFonts w:eastAsia="Arial"/>
          <w:sz w:val="20"/>
        </w:rPr>
        <w:t>The</w:t>
      </w:r>
      <w:r w:rsidRPr="004E6C3A">
        <w:rPr>
          <w:rFonts w:eastAsia="Arial"/>
          <w:spacing w:val="-2"/>
          <w:sz w:val="20"/>
        </w:rPr>
        <w:t xml:space="preserve"> </w:t>
      </w:r>
      <w:r w:rsidRPr="004E6C3A">
        <w:rPr>
          <w:rFonts w:eastAsia="Arial"/>
          <w:sz w:val="20"/>
        </w:rPr>
        <w:t>Contractor</w:t>
      </w:r>
      <w:r w:rsidRPr="004E6C3A">
        <w:rPr>
          <w:rFonts w:eastAsia="Arial"/>
          <w:spacing w:val="-5"/>
          <w:sz w:val="20"/>
        </w:rPr>
        <w:t xml:space="preserve"> </w:t>
      </w:r>
      <w:r w:rsidRPr="004E6C3A">
        <w:rPr>
          <w:rFonts w:eastAsia="Arial"/>
          <w:sz w:val="20"/>
        </w:rPr>
        <w:t>shall</w:t>
      </w:r>
      <w:r w:rsidRPr="004E6C3A">
        <w:rPr>
          <w:rFonts w:eastAsia="Arial"/>
          <w:spacing w:val="-2"/>
          <w:sz w:val="20"/>
        </w:rPr>
        <w:t xml:space="preserve"> </w:t>
      </w:r>
      <w:r w:rsidRPr="004E6C3A">
        <w:rPr>
          <w:rFonts w:eastAsia="Arial"/>
          <w:sz w:val="20"/>
        </w:rPr>
        <w:t>deliver</w:t>
      </w:r>
      <w:r w:rsidRPr="004E6C3A">
        <w:rPr>
          <w:rFonts w:eastAsia="Arial"/>
          <w:spacing w:val="-3"/>
          <w:sz w:val="20"/>
        </w:rPr>
        <w:t xml:space="preserve"> </w:t>
      </w:r>
      <w:r w:rsidRPr="004E6C3A">
        <w:rPr>
          <w:rFonts w:eastAsia="Arial"/>
          <w:sz w:val="20"/>
        </w:rPr>
        <w:t>all</w:t>
      </w:r>
      <w:r w:rsidRPr="004E6C3A">
        <w:rPr>
          <w:rFonts w:eastAsia="Arial"/>
          <w:spacing w:val="-2"/>
          <w:sz w:val="20"/>
        </w:rPr>
        <w:t xml:space="preserve"> </w:t>
      </w:r>
      <w:r w:rsidRPr="004E6C3A">
        <w:rPr>
          <w:rFonts w:eastAsia="Arial"/>
          <w:sz w:val="20"/>
        </w:rPr>
        <w:t>orders</w:t>
      </w:r>
      <w:r w:rsidRPr="004E6C3A">
        <w:rPr>
          <w:rFonts w:eastAsia="Arial"/>
          <w:spacing w:val="-4"/>
          <w:sz w:val="20"/>
        </w:rPr>
        <w:t xml:space="preserve"> </w:t>
      </w:r>
      <w:r w:rsidRPr="004E6C3A">
        <w:rPr>
          <w:rFonts w:eastAsia="Arial"/>
          <w:sz w:val="20"/>
        </w:rPr>
        <w:t>and</w:t>
      </w:r>
      <w:r w:rsidRPr="004E6C3A">
        <w:rPr>
          <w:rFonts w:eastAsia="Arial"/>
          <w:spacing w:val="-5"/>
          <w:sz w:val="20"/>
        </w:rPr>
        <w:t xml:space="preserve"> </w:t>
      </w:r>
      <w:r w:rsidRPr="004E6C3A">
        <w:rPr>
          <w:rFonts w:eastAsia="Arial"/>
          <w:sz w:val="20"/>
        </w:rPr>
        <w:t>complete</w:t>
      </w:r>
      <w:r w:rsidRPr="004E6C3A">
        <w:rPr>
          <w:rFonts w:eastAsia="Arial"/>
          <w:spacing w:val="-5"/>
          <w:sz w:val="20"/>
        </w:rPr>
        <w:t xml:space="preserve"> </w:t>
      </w:r>
      <w:r w:rsidRPr="004E6C3A">
        <w:rPr>
          <w:rFonts w:eastAsia="Arial"/>
          <w:sz w:val="20"/>
        </w:rPr>
        <w:t>installation,</w:t>
      </w:r>
      <w:r w:rsidRPr="004E6C3A">
        <w:rPr>
          <w:rFonts w:eastAsia="Arial"/>
          <w:spacing w:val="-5"/>
          <w:sz w:val="20"/>
        </w:rPr>
        <w:t xml:space="preserve"> </w:t>
      </w:r>
      <w:r w:rsidRPr="004E6C3A">
        <w:rPr>
          <w:rFonts w:eastAsia="Arial"/>
          <w:sz w:val="20"/>
        </w:rPr>
        <w:t>if</w:t>
      </w:r>
      <w:r w:rsidRPr="004E6C3A">
        <w:rPr>
          <w:rFonts w:eastAsia="Arial"/>
          <w:spacing w:val="-3"/>
          <w:sz w:val="20"/>
        </w:rPr>
        <w:t xml:space="preserve"> </w:t>
      </w:r>
      <w:r w:rsidRPr="004E6C3A">
        <w:rPr>
          <w:rFonts w:eastAsia="Arial"/>
          <w:sz w:val="20"/>
        </w:rPr>
        <w:t>required,</w:t>
      </w:r>
      <w:r w:rsidRPr="004E6C3A">
        <w:rPr>
          <w:rFonts w:eastAsia="Arial"/>
          <w:spacing w:val="-3"/>
          <w:sz w:val="20"/>
        </w:rPr>
        <w:t xml:space="preserve"> </w:t>
      </w:r>
      <w:r w:rsidRPr="004E6C3A">
        <w:rPr>
          <w:rFonts w:eastAsia="Arial"/>
          <w:sz w:val="20"/>
        </w:rPr>
        <w:t>within</w:t>
      </w:r>
      <w:r w:rsidRPr="004E6C3A">
        <w:rPr>
          <w:rFonts w:eastAsia="Arial"/>
          <w:spacing w:val="-2"/>
          <w:sz w:val="20"/>
        </w:rPr>
        <w:t xml:space="preserve"> </w:t>
      </w:r>
      <w:r w:rsidRPr="004E6C3A">
        <w:rPr>
          <w:rFonts w:eastAsia="Arial"/>
          <w:sz w:val="20"/>
        </w:rPr>
        <w:t>the time specified in the Contract. Time for delivery commences at the time the order is received by the</w:t>
      </w:r>
      <w:r w:rsidRPr="004E6C3A">
        <w:rPr>
          <w:rFonts w:eastAsia="Arial"/>
          <w:spacing w:val="-24"/>
          <w:sz w:val="20"/>
        </w:rPr>
        <w:t xml:space="preserve"> </w:t>
      </w:r>
      <w:r w:rsidRPr="004E6C3A">
        <w:rPr>
          <w:rFonts w:eastAsia="Arial"/>
          <w:sz w:val="20"/>
        </w:rPr>
        <w:t xml:space="preserve">Contractor.  </w:t>
      </w:r>
    </w:p>
    <w:p w14:paraId="52B5177E" w14:textId="77777777" w:rsidR="00C8308C" w:rsidRPr="004E6C3A" w:rsidRDefault="00C8308C" w:rsidP="00C8308C">
      <w:pPr>
        <w:ind w:left="720" w:hanging="720"/>
        <w:jc w:val="both"/>
        <w:rPr>
          <w:sz w:val="20"/>
          <w:szCs w:val="20"/>
        </w:rPr>
      </w:pPr>
    </w:p>
    <w:p w14:paraId="08531E2F"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Risk of Loss.</w:t>
      </w:r>
      <w:r w:rsidRPr="004E6C3A">
        <w:rPr>
          <w:sz w:val="20"/>
        </w:rPr>
        <w:t xml:space="preserve">  Risk of loss and responsibility and liability for loss or damage remains with Contractor</w:t>
      </w:r>
      <w:r w:rsidRPr="004E6C3A">
        <w:rPr>
          <w:spacing w:val="-23"/>
          <w:sz w:val="20"/>
        </w:rPr>
        <w:t xml:space="preserve"> </w:t>
      </w:r>
      <w:r w:rsidRPr="004E6C3A">
        <w:rPr>
          <w:sz w:val="20"/>
        </w:rPr>
        <w:t>until acceptance by the State under the terms of this Contract.  Upon acceptance, risk of loss shall</w:t>
      </w:r>
      <w:r w:rsidRPr="004E6C3A">
        <w:rPr>
          <w:spacing w:val="-2"/>
          <w:sz w:val="20"/>
        </w:rPr>
        <w:t xml:space="preserve"> </w:t>
      </w:r>
      <w:r w:rsidRPr="004E6C3A">
        <w:rPr>
          <w:sz w:val="20"/>
        </w:rPr>
        <w:t>pass</w:t>
      </w:r>
      <w:r w:rsidRPr="004E6C3A">
        <w:rPr>
          <w:spacing w:val="-4"/>
          <w:sz w:val="20"/>
        </w:rPr>
        <w:t xml:space="preserve"> </w:t>
      </w:r>
      <w:r w:rsidRPr="004E6C3A">
        <w:rPr>
          <w:sz w:val="20"/>
        </w:rPr>
        <w:t>to</w:t>
      </w:r>
      <w:r w:rsidRPr="004E6C3A">
        <w:rPr>
          <w:spacing w:val="-2"/>
          <w:sz w:val="20"/>
        </w:rPr>
        <w:t xml:space="preserve"> </w:t>
      </w:r>
      <w:r w:rsidRPr="004E6C3A">
        <w:rPr>
          <w:sz w:val="20"/>
        </w:rPr>
        <w:t>the</w:t>
      </w:r>
      <w:r w:rsidRPr="004E6C3A">
        <w:rPr>
          <w:spacing w:val="-2"/>
          <w:sz w:val="20"/>
        </w:rPr>
        <w:t xml:space="preserve"> </w:t>
      </w:r>
      <w:r w:rsidRPr="004E6C3A">
        <w:rPr>
          <w:sz w:val="20"/>
        </w:rPr>
        <w:t>State unless otherwise provided in the Contract and</w:t>
      </w:r>
      <w:r w:rsidRPr="004E6C3A">
        <w:rPr>
          <w:spacing w:val="-2"/>
          <w:sz w:val="20"/>
        </w:rPr>
        <w:t xml:space="preserve"> </w:t>
      </w:r>
      <w:r w:rsidRPr="004E6C3A">
        <w:rPr>
          <w:sz w:val="20"/>
        </w:rPr>
        <w:t>with</w:t>
      </w:r>
      <w:r w:rsidRPr="004E6C3A">
        <w:rPr>
          <w:spacing w:val="-2"/>
          <w:sz w:val="20"/>
        </w:rPr>
        <w:t xml:space="preserve"> </w:t>
      </w:r>
      <w:r w:rsidRPr="004E6C3A">
        <w:rPr>
          <w:sz w:val="20"/>
        </w:rPr>
        <w:t>the</w:t>
      </w:r>
      <w:r w:rsidRPr="004E6C3A">
        <w:rPr>
          <w:spacing w:val="-2"/>
          <w:sz w:val="20"/>
        </w:rPr>
        <w:t xml:space="preserve"> </w:t>
      </w:r>
      <w:r w:rsidRPr="004E6C3A">
        <w:rPr>
          <w:sz w:val="20"/>
        </w:rPr>
        <w:t>exceptions</w:t>
      </w:r>
      <w:r w:rsidRPr="004E6C3A">
        <w:rPr>
          <w:spacing w:val="-2"/>
          <w:sz w:val="20"/>
        </w:rPr>
        <w:t xml:space="preserve"> </w:t>
      </w:r>
      <w:r w:rsidRPr="004E6C3A">
        <w:rPr>
          <w:sz w:val="20"/>
        </w:rPr>
        <w:t>of</w:t>
      </w:r>
      <w:r w:rsidRPr="004E6C3A">
        <w:rPr>
          <w:spacing w:val="-5"/>
          <w:sz w:val="20"/>
        </w:rPr>
        <w:t xml:space="preserve"> </w:t>
      </w:r>
      <w:r w:rsidRPr="004E6C3A">
        <w:rPr>
          <w:sz w:val="20"/>
        </w:rPr>
        <w:t>latent</w:t>
      </w:r>
      <w:r w:rsidRPr="004E6C3A">
        <w:rPr>
          <w:spacing w:val="-5"/>
          <w:sz w:val="20"/>
        </w:rPr>
        <w:t xml:space="preserve"> </w:t>
      </w:r>
      <w:r w:rsidRPr="004E6C3A">
        <w:rPr>
          <w:sz w:val="20"/>
        </w:rPr>
        <w:t>defects,</w:t>
      </w:r>
      <w:r w:rsidRPr="004E6C3A">
        <w:rPr>
          <w:spacing w:val="-5"/>
          <w:sz w:val="20"/>
        </w:rPr>
        <w:t xml:space="preserve"> </w:t>
      </w:r>
      <w:r w:rsidRPr="004E6C3A">
        <w:rPr>
          <w:sz w:val="20"/>
        </w:rPr>
        <w:t>fraud</w:t>
      </w:r>
      <w:r w:rsidRPr="004E6C3A">
        <w:rPr>
          <w:spacing w:val="-2"/>
          <w:sz w:val="20"/>
        </w:rPr>
        <w:t xml:space="preserve"> </w:t>
      </w:r>
      <w:r w:rsidRPr="004E6C3A">
        <w:rPr>
          <w:sz w:val="20"/>
        </w:rPr>
        <w:t>and</w:t>
      </w:r>
      <w:r w:rsidRPr="004E6C3A">
        <w:rPr>
          <w:spacing w:val="-2"/>
          <w:sz w:val="20"/>
        </w:rPr>
        <w:t xml:space="preserve"> </w:t>
      </w:r>
      <w:r w:rsidRPr="004E6C3A">
        <w:rPr>
          <w:sz w:val="20"/>
        </w:rPr>
        <w:t>Contractor's</w:t>
      </w:r>
      <w:r w:rsidRPr="004E6C3A">
        <w:rPr>
          <w:spacing w:val="-2"/>
          <w:sz w:val="20"/>
        </w:rPr>
        <w:t xml:space="preserve"> </w:t>
      </w:r>
      <w:r w:rsidRPr="004E6C3A">
        <w:rPr>
          <w:sz w:val="20"/>
        </w:rPr>
        <w:t>warranty obligations. Loss, injury or destruction prior to acceptance by the State shall not release the Contractor from any obligation under the</w:t>
      </w:r>
      <w:r w:rsidRPr="004E6C3A">
        <w:rPr>
          <w:spacing w:val="-32"/>
          <w:sz w:val="20"/>
        </w:rPr>
        <w:t xml:space="preserve"> </w:t>
      </w:r>
      <w:r w:rsidRPr="004E6C3A">
        <w:rPr>
          <w:sz w:val="20"/>
        </w:rPr>
        <w:t>Contract.</w:t>
      </w:r>
    </w:p>
    <w:p w14:paraId="77B9A9A4" w14:textId="77777777" w:rsidR="00C8308C" w:rsidRPr="004E6C3A" w:rsidRDefault="00C8308C" w:rsidP="00C8308C">
      <w:pPr>
        <w:spacing w:before="4"/>
        <w:jc w:val="both"/>
        <w:rPr>
          <w:rFonts w:eastAsia="Arial"/>
          <w:sz w:val="20"/>
          <w:szCs w:val="20"/>
        </w:rPr>
      </w:pPr>
    </w:p>
    <w:p w14:paraId="28ADFE1A" w14:textId="77777777" w:rsidR="00C8308C" w:rsidRPr="004E6C3A" w:rsidRDefault="00C8308C" w:rsidP="00C8308C">
      <w:pPr>
        <w:contextualSpacing/>
        <w:jc w:val="both"/>
        <w:rPr>
          <w:b/>
          <w:caps/>
          <w:sz w:val="20"/>
          <w:szCs w:val="20"/>
        </w:rPr>
      </w:pPr>
      <w:r w:rsidRPr="004E6C3A">
        <w:rPr>
          <w:b/>
          <w:caps/>
          <w:sz w:val="20"/>
          <w:szCs w:val="20"/>
        </w:rPr>
        <w:t>Article 3 – Terms Applicable to the Purchase of Services</w:t>
      </w:r>
    </w:p>
    <w:p w14:paraId="35F9F94C" w14:textId="77777777" w:rsidR="00C8308C" w:rsidRPr="004E6C3A" w:rsidRDefault="00C8308C" w:rsidP="00C8308C">
      <w:pPr>
        <w:contextualSpacing/>
        <w:jc w:val="both"/>
        <w:rPr>
          <w:sz w:val="20"/>
          <w:szCs w:val="20"/>
        </w:rPr>
      </w:pPr>
      <w:r w:rsidRPr="004E6C3A">
        <w:rPr>
          <w:sz w:val="20"/>
          <w:szCs w:val="20"/>
        </w:rPr>
        <w:t>The following terms apply to the purchase of services, which generally means the purchase of work completed by employees of the Contractor, including any tangible deliverables that are created as part of that work (e.g., reports).  In the event of uncertainty as to the applicability of these terms, they shall be deemed applicable unless the State has explicitly stated that they do not apply.</w:t>
      </w:r>
    </w:p>
    <w:p w14:paraId="51DDA7E2" w14:textId="77777777" w:rsidR="00C8308C" w:rsidRPr="004E6C3A" w:rsidRDefault="00C8308C" w:rsidP="00C8308C">
      <w:pPr>
        <w:contextualSpacing/>
        <w:jc w:val="both"/>
        <w:rPr>
          <w:sz w:val="20"/>
          <w:szCs w:val="20"/>
        </w:rPr>
      </w:pPr>
    </w:p>
    <w:p w14:paraId="3F7E69AF" w14:textId="77777777" w:rsidR="00C8308C" w:rsidRPr="004E6C3A" w:rsidRDefault="00C8308C" w:rsidP="006B0EC8">
      <w:pPr>
        <w:pStyle w:val="ListParagraph"/>
        <w:numPr>
          <w:ilvl w:val="0"/>
          <w:numId w:val="11"/>
        </w:numPr>
        <w:spacing w:line="259" w:lineRule="auto"/>
        <w:ind w:right="0"/>
        <w:jc w:val="both"/>
        <w:rPr>
          <w:vanish/>
          <w:sz w:val="20"/>
        </w:rPr>
      </w:pPr>
    </w:p>
    <w:p w14:paraId="6FA93D95"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Property – Services.</w:t>
      </w:r>
      <w:r w:rsidRPr="004E6C3A">
        <w:rPr>
          <w:sz w:val="20"/>
        </w:rPr>
        <w:t xml:space="preserve">  Contractor shall perform the Scope of Work detailed in </w:t>
      </w:r>
      <w:r w:rsidRPr="004E6C3A">
        <w:rPr>
          <w:b/>
          <w:bCs/>
          <w:sz w:val="20"/>
        </w:rPr>
        <w:t xml:space="preserve">Appendix C – Specifications </w:t>
      </w:r>
      <w:r w:rsidRPr="004E6C3A">
        <w:rPr>
          <w:sz w:val="20"/>
        </w:rPr>
        <w:t>of this Contract.</w:t>
      </w:r>
    </w:p>
    <w:p w14:paraId="4AAC6341" w14:textId="77777777" w:rsidR="00C8308C" w:rsidRPr="004E6C3A" w:rsidRDefault="00C8308C" w:rsidP="00C8308C">
      <w:pPr>
        <w:pStyle w:val="ListParagraph"/>
        <w:ind w:left="0"/>
        <w:jc w:val="both"/>
        <w:rPr>
          <w:sz w:val="20"/>
        </w:rPr>
      </w:pPr>
    </w:p>
    <w:p w14:paraId="5268A4A1"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Contract Effectiveness.</w:t>
      </w:r>
      <w:r w:rsidRPr="004E6C3A">
        <w:rPr>
          <w:sz w:val="20"/>
        </w:rPr>
        <w:t xml:space="preserve">  The Contract and any amendments shall be effective when signed by Contractor and the Purchasing Authority, or at a later date specified in the Contract or Amendment.  Contractor shall not render services to the State until the Contract or amendment has become effective and the State shall not pay for any services rendered prior to the effective date of the Contract or amendment.  </w:t>
      </w:r>
    </w:p>
    <w:p w14:paraId="1380A389" w14:textId="77777777" w:rsidR="00C8308C" w:rsidRPr="004E6C3A" w:rsidRDefault="00C8308C" w:rsidP="00C8308C">
      <w:pPr>
        <w:jc w:val="both"/>
        <w:rPr>
          <w:sz w:val="20"/>
          <w:szCs w:val="20"/>
        </w:rPr>
      </w:pPr>
    </w:p>
    <w:p w14:paraId="490E7997"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Conflict of Interest.</w:t>
      </w:r>
      <w:r w:rsidRPr="004E6C3A">
        <w:rPr>
          <w:sz w:val="20"/>
        </w:rPr>
        <w:t xml:space="preserve">  Contractor must disclose to the State any actual or potential conflict of interest that exists or arises for itself or any of its subcontractors during the term of the Contract.  If the conflict would interfere with Contractor or its subcontractor’s performance of contractual obligations, as determined by the State, Contractor shall cure the conflict.  Failure to cure such a conflict may result in the State terminating the Contract for Contractor default.  </w:t>
      </w:r>
    </w:p>
    <w:p w14:paraId="4B5B5FE2" w14:textId="77777777" w:rsidR="00C8308C" w:rsidRPr="004E6C3A" w:rsidRDefault="00C8308C" w:rsidP="00C8308C">
      <w:pPr>
        <w:jc w:val="both"/>
        <w:rPr>
          <w:sz w:val="20"/>
          <w:szCs w:val="20"/>
        </w:rPr>
      </w:pPr>
    </w:p>
    <w:p w14:paraId="0B7A4CA1"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Reassignment of Contractor Employees.</w:t>
      </w:r>
      <w:r w:rsidRPr="004E6C3A">
        <w:rPr>
          <w:sz w:val="20"/>
        </w:rPr>
        <w:t xml:space="preserve">  The Agency may, after consulting with Contractor, require the Contractor to reassign or otherwise remove from the Contract any Contractor employee or subcontractor found, in good faith, to be unacceptable to the Agency.  </w:t>
      </w:r>
    </w:p>
    <w:p w14:paraId="6DDA62B3" w14:textId="77777777" w:rsidR="00C8308C" w:rsidRPr="004E6C3A" w:rsidRDefault="00C8308C" w:rsidP="00C8308C">
      <w:pPr>
        <w:jc w:val="both"/>
        <w:rPr>
          <w:sz w:val="20"/>
          <w:szCs w:val="20"/>
        </w:rPr>
      </w:pPr>
    </w:p>
    <w:p w14:paraId="6E095F4A" w14:textId="77777777" w:rsidR="00C8308C" w:rsidRPr="004E6C3A" w:rsidRDefault="00C8308C" w:rsidP="006B0EC8">
      <w:pPr>
        <w:pStyle w:val="ListParagraph"/>
        <w:numPr>
          <w:ilvl w:val="1"/>
          <w:numId w:val="11"/>
        </w:numPr>
        <w:spacing w:line="259" w:lineRule="auto"/>
        <w:ind w:left="0" w:right="0" w:firstLine="0"/>
        <w:jc w:val="both"/>
        <w:rPr>
          <w:sz w:val="20"/>
        </w:rPr>
      </w:pPr>
      <w:r w:rsidRPr="004E6C3A">
        <w:rPr>
          <w:b/>
          <w:bCs/>
          <w:sz w:val="20"/>
        </w:rPr>
        <w:t xml:space="preserve">Acceptance. </w:t>
      </w:r>
      <w:r w:rsidRPr="004E6C3A">
        <w:rPr>
          <w:sz w:val="20"/>
        </w:rPr>
        <w:t xml:space="preserve"> The Agency shall accept or reject deliverables and services as set forth in the Scope of Work in </w:t>
      </w:r>
      <w:r w:rsidRPr="004E6C3A">
        <w:rPr>
          <w:b/>
          <w:bCs/>
          <w:sz w:val="20"/>
        </w:rPr>
        <w:t xml:space="preserve">Appendix C </w:t>
      </w:r>
      <w:r w:rsidRPr="004E6C3A">
        <w:rPr>
          <w:sz w:val="20"/>
        </w:rPr>
        <w:t xml:space="preserve">or, if not addressed in the Scope of Work, within a reasonable time.  </w:t>
      </w:r>
    </w:p>
    <w:p w14:paraId="78999A3B" w14:textId="77777777" w:rsidR="00C8308C" w:rsidRPr="004E6C3A" w:rsidRDefault="00C8308C" w:rsidP="00C8308C">
      <w:pPr>
        <w:contextualSpacing/>
        <w:jc w:val="both"/>
        <w:rPr>
          <w:sz w:val="20"/>
          <w:szCs w:val="20"/>
        </w:rPr>
      </w:pPr>
    </w:p>
    <w:p w14:paraId="37BECF7B" w14:textId="77777777" w:rsidR="00C8308C" w:rsidRPr="004E6C3A" w:rsidRDefault="00C8308C" w:rsidP="00C8308C">
      <w:pPr>
        <w:contextualSpacing/>
        <w:jc w:val="both"/>
        <w:rPr>
          <w:b/>
          <w:caps/>
          <w:sz w:val="20"/>
          <w:szCs w:val="20"/>
        </w:rPr>
      </w:pPr>
      <w:r w:rsidRPr="004E6C3A">
        <w:rPr>
          <w:b/>
          <w:caps/>
          <w:sz w:val="20"/>
          <w:szCs w:val="20"/>
        </w:rPr>
        <w:t>Article 4 – Terms Applicable to the Purchase of Technology</w:t>
      </w:r>
    </w:p>
    <w:p w14:paraId="2E2A79E0" w14:textId="77777777" w:rsidR="00C8308C" w:rsidRPr="004E6C3A" w:rsidRDefault="00C8308C" w:rsidP="00C8308C">
      <w:pPr>
        <w:contextualSpacing/>
        <w:jc w:val="both"/>
        <w:rPr>
          <w:sz w:val="20"/>
          <w:szCs w:val="20"/>
        </w:rPr>
      </w:pPr>
      <w:r w:rsidRPr="004E6C3A">
        <w:rPr>
          <w:sz w:val="20"/>
          <w:szCs w:val="20"/>
        </w:rPr>
        <w:t>The following terms apply to the purchase of technology, regardless of the delivery method (e.g., on-premise or cloud-hosted), cost structure (e.g., subscription), or other differentiating characteristics.  In the event of uncertainty as to the applicability of these terms, they shall be deemed applicable unless the State has explicitly stated that they do not apply.</w:t>
      </w:r>
    </w:p>
    <w:p w14:paraId="2E925833" w14:textId="77777777" w:rsidR="00C8308C" w:rsidRPr="004E6C3A" w:rsidRDefault="00C8308C" w:rsidP="00C8308C">
      <w:pPr>
        <w:contextualSpacing/>
        <w:jc w:val="both"/>
        <w:rPr>
          <w:sz w:val="20"/>
          <w:szCs w:val="20"/>
        </w:rPr>
      </w:pPr>
    </w:p>
    <w:p w14:paraId="3F4E5D7E" w14:textId="77777777" w:rsidR="00C8308C" w:rsidRPr="004E6C3A" w:rsidRDefault="00C8308C" w:rsidP="006B0EC8">
      <w:pPr>
        <w:pStyle w:val="ListParagraph"/>
        <w:numPr>
          <w:ilvl w:val="0"/>
          <w:numId w:val="13"/>
        </w:numPr>
        <w:spacing w:line="259" w:lineRule="auto"/>
        <w:ind w:right="0"/>
        <w:jc w:val="both"/>
        <w:rPr>
          <w:vanish/>
          <w:sz w:val="20"/>
        </w:rPr>
      </w:pPr>
    </w:p>
    <w:p w14:paraId="3C6570C2" w14:textId="77777777" w:rsidR="00C8308C" w:rsidRPr="004E6C3A" w:rsidRDefault="00C8308C" w:rsidP="006B0EC8">
      <w:pPr>
        <w:pStyle w:val="ListParagraph"/>
        <w:numPr>
          <w:ilvl w:val="0"/>
          <w:numId w:val="13"/>
        </w:numPr>
        <w:spacing w:line="259" w:lineRule="auto"/>
        <w:ind w:right="0"/>
        <w:jc w:val="both"/>
        <w:rPr>
          <w:vanish/>
          <w:sz w:val="20"/>
        </w:rPr>
      </w:pPr>
    </w:p>
    <w:p w14:paraId="1AA38EFB" w14:textId="77777777" w:rsidR="00C8308C" w:rsidRPr="004E6C3A" w:rsidRDefault="00C8308C" w:rsidP="006B0EC8">
      <w:pPr>
        <w:pStyle w:val="ListParagraph"/>
        <w:numPr>
          <w:ilvl w:val="0"/>
          <w:numId w:val="13"/>
        </w:numPr>
        <w:spacing w:line="259" w:lineRule="auto"/>
        <w:ind w:right="0"/>
        <w:jc w:val="both"/>
        <w:rPr>
          <w:vanish/>
          <w:sz w:val="20"/>
        </w:rPr>
      </w:pPr>
    </w:p>
    <w:p w14:paraId="0FB0F81F" w14:textId="77777777" w:rsidR="00C8308C" w:rsidRPr="004E6C3A" w:rsidRDefault="00C8308C" w:rsidP="006B0EC8">
      <w:pPr>
        <w:pStyle w:val="ListParagraph"/>
        <w:numPr>
          <w:ilvl w:val="0"/>
          <w:numId w:val="13"/>
        </w:numPr>
        <w:spacing w:line="259" w:lineRule="auto"/>
        <w:ind w:right="0"/>
        <w:jc w:val="both"/>
        <w:rPr>
          <w:vanish/>
          <w:sz w:val="20"/>
        </w:rPr>
      </w:pPr>
    </w:p>
    <w:p w14:paraId="132B74F0"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Title to Product.</w:t>
      </w:r>
      <w:r w:rsidRPr="004E6C3A">
        <w:rPr>
          <w:sz w:val="20"/>
        </w:rPr>
        <w:t xml:space="preserve">  If Contractor provides an application program interface (API) as part of its Contractual obligations, Contractor shall convey to the State an irrevocable and perpetual license to use the API for the duration of the Contract.  </w:t>
      </w:r>
    </w:p>
    <w:p w14:paraId="0531CD18" w14:textId="77777777" w:rsidR="00C8308C" w:rsidRPr="004E6C3A" w:rsidRDefault="00C8308C" w:rsidP="00C8308C">
      <w:pPr>
        <w:pStyle w:val="ListParagraph"/>
        <w:ind w:left="0"/>
        <w:jc w:val="both"/>
        <w:rPr>
          <w:sz w:val="20"/>
        </w:rPr>
      </w:pPr>
    </w:p>
    <w:p w14:paraId="6295C425"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Acceptance.</w:t>
      </w:r>
      <w:r w:rsidRPr="004E6C3A">
        <w:rPr>
          <w:sz w:val="20"/>
        </w:rPr>
        <w:t xml:space="preserve">  W</w:t>
      </w:r>
      <w:r w:rsidRPr="004E6C3A">
        <w:rPr>
          <w:rFonts w:eastAsia="Arial"/>
          <w:sz w:val="20"/>
        </w:rPr>
        <w:t xml:space="preserve">here an acceptance procedure is not set forth in the specifications the following shall apply.  If no procedure is set forth in the specifications, </w:t>
      </w:r>
      <w:r w:rsidRPr="004E6C3A">
        <w:rPr>
          <w:rFonts w:eastAsia="Arial"/>
          <w:spacing w:val="-3"/>
          <w:sz w:val="20"/>
        </w:rPr>
        <w:t xml:space="preserve">the State may, in its sole discretion, conduct such testing and inspection as the State deems necessary. </w:t>
      </w:r>
    </w:p>
    <w:p w14:paraId="2692A2A6"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When the Contract does not require the Contractor to install Software, acceptance shall occur ninety (90) days after delivery of the technology to the State.  </w:t>
      </w:r>
    </w:p>
    <w:p w14:paraId="627680A9"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When the Contractor is required by the Contract to provide installation, acceptance shall occur ninety (90) days after the completion of installation.  </w:t>
      </w:r>
    </w:p>
    <w:p w14:paraId="7732C2BC"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Acceptance shall not occur (regardless of which party is responsible for installation) if the State notifies Contractor in writing within the applicable ninety (90)-day period that the technology does not satisfy the terms of the Contract or otherwise fails to pass test procedures or programs established under the Contract.  </w:t>
      </w:r>
    </w:p>
    <w:p w14:paraId="7165A359" w14:textId="77777777" w:rsidR="00C8308C" w:rsidRPr="004E6C3A" w:rsidRDefault="00C8308C" w:rsidP="00C8308C">
      <w:pPr>
        <w:jc w:val="both"/>
        <w:rPr>
          <w:sz w:val="20"/>
          <w:szCs w:val="20"/>
        </w:rPr>
      </w:pPr>
    </w:p>
    <w:p w14:paraId="633893AD" w14:textId="77777777" w:rsidR="00C8308C" w:rsidRPr="004E6C3A" w:rsidRDefault="00C8308C" w:rsidP="006B0EC8">
      <w:pPr>
        <w:pStyle w:val="ListParagraph"/>
        <w:numPr>
          <w:ilvl w:val="1"/>
          <w:numId w:val="13"/>
        </w:numPr>
        <w:spacing w:line="259" w:lineRule="auto"/>
        <w:ind w:left="0" w:right="0" w:firstLine="0"/>
        <w:jc w:val="both"/>
        <w:rPr>
          <w:b/>
          <w:bCs/>
          <w:sz w:val="20"/>
        </w:rPr>
      </w:pPr>
      <w:r w:rsidRPr="004E6C3A">
        <w:rPr>
          <w:b/>
          <w:bCs/>
          <w:sz w:val="20"/>
        </w:rPr>
        <w:t xml:space="preserve">Warranty.  </w:t>
      </w:r>
      <w:r w:rsidRPr="004E6C3A">
        <w:rPr>
          <w:sz w:val="20"/>
        </w:rPr>
        <w:t xml:space="preserve">Contractor represents and warrants the following: </w:t>
      </w:r>
    </w:p>
    <w:p w14:paraId="0C8647EA"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Contractor has the full power and authority to grant the State any license as provided in the Contract and to grant to the State access to the technology and all required functionality for the property being purchased through the Contract</w:t>
      </w:r>
    </w:p>
    <w:p w14:paraId="16819D59"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The property being furnished under the Contract, in whole or in part, does not infringe upon the enforceable patent, copyright, trade secret, trademark, or other proprietary right.  Contractor knows of no action or proceeding which could adversely affect Contractor’s ability to perform or complete its obligations under the Contract.  Should a third-party claim prevail, inhibiting the State’s use of the Property, the Contractor shall, at its own expense, secure all required resources necessary to ensure uninterrupted use of the property up to and including replacement of the Property.</w:t>
      </w:r>
    </w:p>
    <w:p w14:paraId="057E21CC"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 xml:space="preserve">If Contractor produces any modifications to the Software components of the Property that create errors in data, the loss of data, the inability to access data, or results in delays or stoppages in the performance </w:t>
      </w:r>
      <w:r w:rsidRPr="004E6C3A">
        <w:rPr>
          <w:sz w:val="20"/>
        </w:rPr>
        <w:lastRenderedPageBreak/>
        <w:t xml:space="preserve">of work by Contractor or the State, Contractor shall immediately address and correct such errors, which shall be at no additional cost to the State.  </w:t>
      </w:r>
    </w:p>
    <w:p w14:paraId="52E34701"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 xml:space="preserve">Following acceptance and for the entire term of the Contract, including any renewal and extension terms, the property shall perform in accordance with the Contract and shall perform to all specific claims and specifications provided in the Contract.  Additionally, Contractor shall perform materially as described in the Contract.  </w:t>
      </w:r>
    </w:p>
    <w:p w14:paraId="7427DE88"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 xml:space="preserve">The Property provided by the Contractor is compatible with and will operate successfully with any environment, including software, infrastructure, web browser, and operating systems specified in the Contract.  Incompatibility will include but not be limited to, the creation of errors in data, the loss of data, the inability to access data, and delays and stoppages in performance of work by Contractor or the State arising from the Property.  In addition, the Property provided by Contractor under the Contract is free of malware or any other software inclusions such as backdoors, datamining capabilities, spyware, command and control, monitoring, or any other functionality or capability that may adversely impact the State’s ability to use the Property, and Contractor will use for the term of the Contract current industry standard security measures to prevent from entry, detect within, and remove from the Property any such malicious software.  </w:t>
      </w:r>
    </w:p>
    <w:p w14:paraId="3890FA32"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 xml:space="preserve">The Property is fit for a particular purpose as detailed in the Contract.  </w:t>
      </w:r>
    </w:p>
    <w:p w14:paraId="2CDB347F"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 xml:space="preserve">Contractor shall provide required licenses, maintenance, and updates in a timely manner for the duration of the Contract.  Contractor shall not interfere with the State’s access to and use of the Property it acquires under the Contract.  </w:t>
      </w:r>
    </w:p>
    <w:p w14:paraId="7079A7ED" w14:textId="77777777" w:rsidR="00C8308C" w:rsidRPr="004E6C3A" w:rsidRDefault="00C8308C" w:rsidP="006B0EC8">
      <w:pPr>
        <w:pStyle w:val="ListParagraph"/>
        <w:numPr>
          <w:ilvl w:val="2"/>
          <w:numId w:val="13"/>
        </w:numPr>
        <w:spacing w:line="259" w:lineRule="auto"/>
        <w:ind w:left="1080" w:right="0" w:hanging="900"/>
        <w:jc w:val="both"/>
        <w:rPr>
          <w:b/>
          <w:bCs/>
          <w:sz w:val="20"/>
        </w:rPr>
      </w:pPr>
      <w:r w:rsidRPr="004E6C3A">
        <w:rPr>
          <w:sz w:val="20"/>
        </w:rPr>
        <w:t xml:space="preserve">Upon receipt of notification from the State, Contractor shall immediately repair or replace any aspect of the Property failing to comply with the specification and acceptance criteria set forth in the Contract.  If Contractor fails to repair or replace any such aspect of the Property within the time frame to do so set forth in the Contract, or within the time frame otherwise agreed upon by the parties, the State may, in its sole discretion and upon providing written notice to Contractor, act to repair or replace the Property, in whole or in part, and Contractor shall reimburse the State for all costs incurred by the State to repair or replace the Property.  </w:t>
      </w:r>
    </w:p>
    <w:p w14:paraId="062C2D5B" w14:textId="77777777" w:rsidR="00C8308C" w:rsidRPr="004E6C3A" w:rsidRDefault="00C8308C" w:rsidP="00C8308C">
      <w:pPr>
        <w:pStyle w:val="ListParagraph"/>
        <w:ind w:left="0"/>
        <w:jc w:val="both"/>
        <w:rPr>
          <w:b/>
          <w:bCs/>
          <w:sz w:val="20"/>
        </w:rPr>
      </w:pPr>
    </w:p>
    <w:p w14:paraId="67D4B214"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Data Access Controls.</w:t>
      </w:r>
      <w:r w:rsidRPr="004E6C3A">
        <w:rPr>
          <w:sz w:val="20"/>
        </w:rPr>
        <w:t xml:space="preserve">  Contractor shall provide access to State Data only to those Contractor employees and subcontractors who need to access the State Data to fulfill Contractor’s obligations under the Contract.  Contractor shall not allow access to the State’s user accounts or State Data except during the course of required operations, in response to service or technical issues, as required by the Contract, or at the State’s written request.  Contractor must not share State Data with its affiliates or any third party without the State’s express written consent.  Contract must ensure that, prior to being granted access to State Data, Contractor’s employees and subcontractors who perform work under the Contract have successfully completed annual instruction of a nature sufficient to enable them to effectively comply with all State Data protection provisions of the Contract, and that Contractor’s employees and subcontractors possess qualifications appropriate to the nature of the employees’ duties and the sensitivity of the State Data they will be handling. </w:t>
      </w:r>
    </w:p>
    <w:p w14:paraId="65C0A80B" w14:textId="77777777" w:rsidR="00C8308C" w:rsidRPr="004E6C3A" w:rsidRDefault="00C8308C" w:rsidP="00C8308C">
      <w:pPr>
        <w:pStyle w:val="ListParagraph"/>
        <w:jc w:val="both"/>
        <w:rPr>
          <w:sz w:val="20"/>
        </w:rPr>
      </w:pPr>
    </w:p>
    <w:p w14:paraId="2AFB94B9" w14:textId="1E2AA0B8"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Data Ownership.</w:t>
      </w:r>
      <w:r w:rsidRPr="004E6C3A">
        <w:rPr>
          <w:sz w:val="20"/>
        </w:rPr>
        <w:t xml:space="preserve">  The State owns and retains full right and title, and unrestricted access to State Data.  Additionally, the State retails the right to backup State Data at its own data center or secondary location.  Contractor shall not collect, access, or use State Data except 1) in the course of data center operations pursuant to services provided under this Contract, if applicable; 2) in response to service or technical issues; 3) as required or expressly allowed by the terms of the Contract; or 4) at the State’s written request. Except as expressly allowed by the terms of the Contract, no information regarding the State’s use of Contractor’s services or software may be disclosed, provided, rented, or sold to any third party for any reason unless required by law or regulation or by order of a court of competent jurisdiction.  These obligations shall survive beyond the term of the Contract in perpetuity. </w:t>
      </w:r>
    </w:p>
    <w:p w14:paraId="1085582C" w14:textId="77777777" w:rsidR="00C8308C" w:rsidRPr="004E6C3A" w:rsidRDefault="00C8308C" w:rsidP="00C8308C">
      <w:pPr>
        <w:jc w:val="both"/>
        <w:rPr>
          <w:sz w:val="20"/>
          <w:szCs w:val="20"/>
        </w:rPr>
      </w:pPr>
    </w:p>
    <w:p w14:paraId="66945717"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Data Privacy.</w:t>
      </w:r>
      <w:r w:rsidRPr="004E6C3A">
        <w:rPr>
          <w:sz w:val="20"/>
        </w:rPr>
        <w:t xml:space="preserve">  Contractor must comply with all applicable laws related to data privacy and security, specific to the type(s) of Data and as otherwise specified in the Contract, which may include but is not limited to IRS Pub 1075, HIPAA, PCI, and FERPA.  </w:t>
      </w:r>
    </w:p>
    <w:p w14:paraId="63DDF5A7" w14:textId="77777777" w:rsidR="00C8308C" w:rsidRPr="004E6C3A" w:rsidRDefault="00C8308C" w:rsidP="00C8308C">
      <w:pPr>
        <w:jc w:val="both"/>
        <w:rPr>
          <w:sz w:val="20"/>
          <w:szCs w:val="20"/>
        </w:rPr>
      </w:pPr>
    </w:p>
    <w:p w14:paraId="552601E0"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Data Protection.</w:t>
      </w:r>
      <w:r w:rsidRPr="004E6C3A">
        <w:rPr>
          <w:sz w:val="20"/>
        </w:rPr>
        <w:t xml:space="preserve">  If the Contractor will house State Data, protection of personal privacy and State Data shall be an integral part of the business activities of the Contractor to ensure there is no inappropriate or unauthorized use </w:t>
      </w:r>
      <w:r w:rsidRPr="004E6C3A">
        <w:rPr>
          <w:sz w:val="20"/>
        </w:rPr>
        <w:lastRenderedPageBreak/>
        <w:t>of State Data at any time.  To this end, Contractor shall safeguard the confidentiality, integrity, and availability of State Data and comply with the following conditions:</w:t>
      </w:r>
    </w:p>
    <w:p w14:paraId="2E22D208"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All Non-Public State Data shall be encrypted at rest and in transit with controlled access.  Unless otherwise provided in the Contract, the Contractor is responsible for encryption of the Non-Public State Data.  All encryption shall be consistent with validated cryptography standards such as the current standards in FIPS 140-2, Security Requirements for Cryptographic Modules, or the then-current NIST recommendation. </w:t>
      </w:r>
    </w:p>
    <w:p w14:paraId="08E046B7"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The State shall identify State Data it deems as Non-Public State Data to Contractor.  The level of protection and encryption for all Non-Public State Data shall be identified in the Contract.  </w:t>
      </w:r>
    </w:p>
    <w:p w14:paraId="1F058ABD"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At no time shall any State Data or processes, that either belong to or are intended for the use of the State or its officers, agents, or employees, be copied, disclosed, or retained by Contractor or any party related to Contractor for subsequent use in any transaction that does not include the State.</w:t>
      </w:r>
    </w:p>
    <w:p w14:paraId="32A8273D"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Contractor shall not use any information collected in connection with the service provided under the Contract for any purpose other than fulfilling the service.</w:t>
      </w:r>
    </w:p>
    <w:p w14:paraId="77F619EF"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Data Location: Contractor shall provide its service to the State and its end users solely from data centers within the United States.  Contractor shall not allow its personnel or subcontractors to store State Data on portable devices, except for devices that are used and kept only at its U.S. data centers.  Each data center used by Contractor to support the Contract must be within a physical security perimeter to prevent unauthorized access, and physical entry controls must be in place so that only authorized personnel have access to State Data and State-written applications.</w:t>
      </w:r>
    </w:p>
    <w:p w14:paraId="374DF0AB"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Contractor shall permit its staff to access State Data remotely only as required to provide technical support.</w:t>
      </w:r>
    </w:p>
    <w:p w14:paraId="441699ED" w14:textId="77777777" w:rsidR="00C8308C" w:rsidRPr="004E6C3A" w:rsidRDefault="00C8308C" w:rsidP="00C8308C">
      <w:pPr>
        <w:pStyle w:val="ListParagraph"/>
        <w:ind w:left="0"/>
        <w:jc w:val="both"/>
        <w:rPr>
          <w:sz w:val="20"/>
        </w:rPr>
      </w:pPr>
    </w:p>
    <w:p w14:paraId="321BEFB7"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 xml:space="preserve">Security Incident and Data Breach Responsibilities. </w:t>
      </w:r>
      <w:r w:rsidRPr="004E6C3A">
        <w:rPr>
          <w:sz w:val="20"/>
        </w:rPr>
        <w:t xml:space="preserve"> In the event of a Security Incident or Data Breach:</w:t>
      </w:r>
    </w:p>
    <w:p w14:paraId="74C8186B"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Contractor shall notify the State-designated contact(s) by telephone within twenty-four (24) hours, unless shorter time is required by applicable law, if Contractor has confirmed that there is, or Contractor reasonably believes that there has been, a Security Incident or Data Breach.  Contractor shall 1) immediately quarantine all State Data from external access; 2) cooperate with the State to investigate and resolve the Security Incident or Data Breach; 3) promptly implement remedial measures, if necessary; 4) for Data Breach, identify to the State, if the following is known by Contractor, the persons affected, their identities, and the State Data disclosed; and 5) document responsive actions taken related to the Security Incident or Data Breach, including any post-incident review of events and actions taken to make changes in business practices in providing the service, if necessary.  </w:t>
      </w:r>
    </w:p>
    <w:p w14:paraId="3B5DB203"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Unless otherwise stipulated in the Contract, if a Data Breach is a direct result of Contractor’s breach of its contractual obligation to encrypt Non-Public State Data or otherwise prevent its release as reasonably determined by the State, Contractor shall bear the costs associated with 1) the investigation and resolution of the Data Breach; 2) notifications to individuals, regulators, and others required by federal and state laws or as otherwise agreed to by the State and Contractor; 3) a credit monitoring service required by state or federal law or as otherwise agreed to by the State and Contractor; 4) a website or a toll-free number and call center for affected individuals required by federal and state laws, all not to exceed the average per record per person cost calculated for Data Breaches in the United States (as of January 2019, $217 per record/person) in the most recent Cost of Data Breach Study: Global Analysis published by the Ponemon Institute at the time of the Data Breach; and 5) complete all corrective actions as reasonably determined by Contractor based on root cause.  </w:t>
      </w:r>
    </w:p>
    <w:p w14:paraId="148301B9"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Incident Response: Contractor may need to communicate with outside parties regarding a Security Incident or Data Breach, which may include contacting law enforcement, fielding media inquiries, and seeking external expertise as mutually agreed upon between the State and Contractor in writing, defined by law, or contained in the Contract.  Discussing Security Incidents with the State must be handles on an urgent as needed basis, as part of Contractor’s communication and mitigation processes as mutually agreed upon between the State and Contractor in writing, defined by law or as delineated in the Contract.  </w:t>
      </w:r>
    </w:p>
    <w:p w14:paraId="00E5C784" w14:textId="77777777" w:rsidR="00C8308C" w:rsidRPr="004E6C3A" w:rsidRDefault="00C8308C" w:rsidP="00C8308C">
      <w:pPr>
        <w:pStyle w:val="ListParagraph"/>
        <w:ind w:left="0"/>
        <w:jc w:val="both"/>
        <w:rPr>
          <w:sz w:val="20"/>
        </w:rPr>
      </w:pPr>
    </w:p>
    <w:p w14:paraId="0A23B400"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Notification of Legal Requests.</w:t>
      </w:r>
      <w:r w:rsidRPr="004E6C3A">
        <w:rPr>
          <w:sz w:val="20"/>
        </w:rPr>
        <w:t xml:space="preserve">  Contractor shall contact the State upon receipt of any electronic discovery, litigation holds, discovery searches, and expert testimonials related to State Data under the Contract, or which in any way might reasonably require access to State Data.  Contractor shall not respond to subpoenas, service of process, </w:t>
      </w:r>
      <w:r w:rsidRPr="004E6C3A">
        <w:rPr>
          <w:sz w:val="20"/>
        </w:rPr>
        <w:lastRenderedPageBreak/>
        <w:t xml:space="preserve">or other legal requests related to the State without first notifying and obtaining approval of the State, unless prohibited by law from providing such notice.  </w:t>
      </w:r>
    </w:p>
    <w:p w14:paraId="16BD1B73" w14:textId="77777777" w:rsidR="00C8308C" w:rsidRPr="004E6C3A" w:rsidRDefault="00C8308C" w:rsidP="00C8308C">
      <w:pPr>
        <w:pStyle w:val="ListParagraph"/>
        <w:ind w:left="0"/>
        <w:jc w:val="both"/>
        <w:rPr>
          <w:sz w:val="20"/>
        </w:rPr>
      </w:pPr>
    </w:p>
    <w:p w14:paraId="6FD2D9A3" w14:textId="77777777" w:rsidR="00C8308C" w:rsidRPr="004E6C3A" w:rsidRDefault="00C8308C" w:rsidP="006B0EC8">
      <w:pPr>
        <w:pStyle w:val="ListParagraph"/>
        <w:numPr>
          <w:ilvl w:val="1"/>
          <w:numId w:val="13"/>
        </w:numPr>
        <w:spacing w:line="259" w:lineRule="auto"/>
        <w:ind w:left="0" w:right="0" w:firstLine="0"/>
        <w:jc w:val="both"/>
        <w:rPr>
          <w:b/>
          <w:bCs/>
          <w:sz w:val="20"/>
        </w:rPr>
      </w:pPr>
      <w:r w:rsidRPr="004E6C3A">
        <w:rPr>
          <w:b/>
          <w:bCs/>
          <w:sz w:val="20"/>
        </w:rPr>
        <w:t>Background Checks and Security Awareness</w:t>
      </w:r>
    </w:p>
    <w:p w14:paraId="06F43605"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Upon the request of the State, Contractor shall obtain criminal background checks for its employees and subcontractors that Contractor intends to utilize in the provision of services under the Contract and must provide the results of the criminal background checks to the State.  If any Contractor employees or subcontractors are not acceptable to the State, in its sole opinion based upon the results of a criminal background check, the State shall have the right to request that such Contractor employee or subcontractor not provide services under the Contract.  Contractor must comply with such requests and provide replacement employees or subcontractors in such cases. </w:t>
      </w:r>
    </w:p>
    <w:p w14:paraId="61C919FB"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Contractor shall promote and maintain an awareness of the importance of securing the State’s information among Contractor employees and agents.  </w:t>
      </w:r>
    </w:p>
    <w:p w14:paraId="7AF6ACEA" w14:textId="77777777" w:rsidR="00C8308C" w:rsidRPr="004E6C3A" w:rsidRDefault="00C8308C" w:rsidP="00C8308C">
      <w:pPr>
        <w:pStyle w:val="ListParagraph"/>
        <w:ind w:left="0"/>
        <w:jc w:val="both"/>
        <w:rPr>
          <w:sz w:val="20"/>
        </w:rPr>
      </w:pPr>
    </w:p>
    <w:p w14:paraId="64547B13" w14:textId="77777777" w:rsidR="00C8308C" w:rsidRPr="004E6C3A" w:rsidRDefault="00C8308C" w:rsidP="006B0EC8">
      <w:pPr>
        <w:pStyle w:val="ListParagraph"/>
        <w:numPr>
          <w:ilvl w:val="1"/>
          <w:numId w:val="13"/>
        </w:numPr>
        <w:spacing w:line="259" w:lineRule="auto"/>
        <w:ind w:left="0" w:right="0" w:firstLine="0"/>
        <w:jc w:val="both"/>
        <w:rPr>
          <w:b/>
          <w:bCs/>
          <w:sz w:val="20"/>
        </w:rPr>
      </w:pPr>
      <w:r w:rsidRPr="004E6C3A">
        <w:rPr>
          <w:b/>
          <w:bCs/>
          <w:sz w:val="20"/>
        </w:rPr>
        <w:t>Transition, Transfer Assistance, Termination or Suspension</w:t>
      </w:r>
    </w:p>
    <w:p w14:paraId="180281AA"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The State shall have the ability to import or export all or portions of State Data and State-written applications at its discretion without interference from Contractor at any time during the term of the Contract.  This includes the ability for the State to import or export State Data and State-written applications to and from other entities.  </w:t>
      </w:r>
    </w:p>
    <w:p w14:paraId="3335109B"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Contractor shall reasonably cooperate without limitation with any State authorized entity for the transfer of State Data to the State upon termination or expiration of the Contract.  The Contractor must transfer or allow the State to extract, at the State’s option,  State Data and State-written applications at no additional cost to and in a format designated by, the State, and the State Data must be unencrypted.  </w:t>
      </w:r>
    </w:p>
    <w:p w14:paraId="15CAC67B"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The return of State Data and State-written applications shall occur no later than sixty (60) calendar days after termination or expiration of the Contract; or within another timeframe as agreed to in writing by the parties.  Contractor shall facilitate the State’s extraction of State Data and State-written applications by providing the State with all necessary access and tools for extraction, at no additional cost to the State.</w:t>
      </w:r>
    </w:p>
    <w:p w14:paraId="1F2D0AB1"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During any period of suspension of service, Contractor shall continue to fulfill its obligations to maintain State Data and State-written applications.  </w:t>
      </w:r>
    </w:p>
    <w:p w14:paraId="1DFFF002"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In the event of termination or expiration of the Contract, Contractor shall not take any action to intentionally erase State Data or State-written applications for a period of sixty (60) calendar days after the effective date of termination or expiration.  After such period, Contractor shall have no obligation to maintain or provide any State Data or to maintain any State-written applications unless otherwise specified in the Contract and shall thereafter, unless legally prohibited, delete all State Data and State-written applications (in all forms) within its systems or otherwise in its possession or under its control, unless otherwise instructed by the State.  State Data and State-written applications shall be permanently deleted and shall not be recoverable in accordance with NIST-approved methods.  Contractor shall provide certificates of destruction to the State no later than ninety (90) calendar days after termination or expiration of the Contract.</w:t>
      </w:r>
    </w:p>
    <w:p w14:paraId="7EA7500B" w14:textId="77777777" w:rsidR="00C8308C" w:rsidRPr="004E6C3A" w:rsidRDefault="00C8308C" w:rsidP="006B0EC8">
      <w:pPr>
        <w:pStyle w:val="ListParagraph"/>
        <w:numPr>
          <w:ilvl w:val="2"/>
          <w:numId w:val="13"/>
        </w:numPr>
        <w:spacing w:line="259" w:lineRule="auto"/>
        <w:ind w:left="1080" w:right="0" w:hanging="900"/>
        <w:jc w:val="both"/>
        <w:rPr>
          <w:sz w:val="20"/>
        </w:rPr>
      </w:pPr>
      <w:r w:rsidRPr="004E6C3A">
        <w:rPr>
          <w:sz w:val="20"/>
        </w:rPr>
        <w:t xml:space="preserve">Contractor must maintain the confidentiality and security of State Data and State-written applications during any transition or transfer thereafter for as long as Contractor possesses State Data and State-written applications.  </w:t>
      </w:r>
    </w:p>
    <w:p w14:paraId="73B6B599" w14:textId="77777777" w:rsidR="00C8308C" w:rsidRPr="004E6C3A" w:rsidRDefault="00C8308C" w:rsidP="00C8308C">
      <w:pPr>
        <w:pStyle w:val="ListParagraph"/>
        <w:ind w:left="0"/>
        <w:jc w:val="both"/>
        <w:rPr>
          <w:sz w:val="20"/>
        </w:rPr>
      </w:pPr>
    </w:p>
    <w:p w14:paraId="4361954F" w14:textId="77777777" w:rsidR="00C8308C" w:rsidRPr="004E6C3A" w:rsidRDefault="00C8308C" w:rsidP="006B0EC8">
      <w:pPr>
        <w:pStyle w:val="ListParagraph"/>
        <w:numPr>
          <w:ilvl w:val="1"/>
          <w:numId w:val="13"/>
        </w:numPr>
        <w:spacing w:line="259" w:lineRule="auto"/>
        <w:ind w:left="0" w:right="0" w:firstLine="0"/>
        <w:jc w:val="both"/>
        <w:rPr>
          <w:sz w:val="20"/>
        </w:rPr>
      </w:pPr>
      <w:r w:rsidRPr="004E6C3A">
        <w:rPr>
          <w:b/>
          <w:bCs/>
          <w:sz w:val="20"/>
        </w:rPr>
        <w:t xml:space="preserve">Access to Security Logs and Reports. </w:t>
      </w:r>
      <w:r w:rsidRPr="004E6C3A">
        <w:rPr>
          <w:sz w:val="20"/>
        </w:rPr>
        <w:t xml:space="preserve"> Contractor shall provide reports to the State; or alternatively, provide the State with access to report data and reporting tools.  Unless specified otherwise in the Contract, reports shall include latency statistics, system performance statistics, user access logs, user access IP address, user access history, security logs, and events logs for all State Data.  </w:t>
      </w:r>
    </w:p>
    <w:p w14:paraId="11A9D2BE" w14:textId="77777777" w:rsidR="00C8308C" w:rsidRPr="004E6C3A" w:rsidRDefault="00C8308C" w:rsidP="00C8308C">
      <w:pPr>
        <w:contextualSpacing/>
        <w:jc w:val="both"/>
        <w:rPr>
          <w:sz w:val="20"/>
          <w:szCs w:val="20"/>
        </w:rPr>
      </w:pPr>
    </w:p>
    <w:p w14:paraId="3B066ABC" w14:textId="77777777" w:rsidR="00C8308C" w:rsidRPr="004E6C3A" w:rsidRDefault="00C8308C" w:rsidP="00C8308C">
      <w:pPr>
        <w:widowControl w:val="0"/>
        <w:tabs>
          <w:tab w:val="left" w:pos="180"/>
        </w:tabs>
        <w:spacing w:before="77"/>
        <w:jc w:val="both"/>
        <w:rPr>
          <w:b/>
          <w:caps/>
          <w:sz w:val="20"/>
          <w:szCs w:val="20"/>
        </w:rPr>
      </w:pPr>
      <w:r w:rsidRPr="004E6C3A">
        <w:rPr>
          <w:b/>
          <w:caps/>
          <w:sz w:val="20"/>
          <w:szCs w:val="20"/>
        </w:rPr>
        <w:t>ARTICLE 5 - TERMS APPLICABLE TO STATEWIDE CONTRACTS</w:t>
      </w:r>
    </w:p>
    <w:p w14:paraId="0039927B" w14:textId="77777777" w:rsidR="00C8308C" w:rsidRPr="004E6C3A" w:rsidRDefault="00C8308C" w:rsidP="00C8308C">
      <w:pPr>
        <w:pStyle w:val="BodyText"/>
        <w:rPr>
          <w:sz w:val="20"/>
          <w:szCs w:val="20"/>
        </w:rPr>
      </w:pPr>
      <w:r w:rsidRPr="004E6C3A">
        <w:rPr>
          <w:sz w:val="20"/>
          <w:szCs w:val="20"/>
        </w:rPr>
        <w:t>Article</w:t>
      </w:r>
      <w:r w:rsidRPr="004E6C3A">
        <w:rPr>
          <w:spacing w:val="19"/>
          <w:sz w:val="20"/>
          <w:szCs w:val="20"/>
        </w:rPr>
        <w:t xml:space="preserve"> </w:t>
      </w:r>
      <w:r w:rsidRPr="004E6C3A">
        <w:rPr>
          <w:sz w:val="20"/>
          <w:szCs w:val="20"/>
        </w:rPr>
        <w:t>5</w:t>
      </w:r>
      <w:r w:rsidRPr="004E6C3A">
        <w:rPr>
          <w:spacing w:val="31"/>
          <w:sz w:val="20"/>
          <w:szCs w:val="20"/>
        </w:rPr>
        <w:t xml:space="preserve"> </w:t>
      </w:r>
      <w:r w:rsidRPr="004E6C3A">
        <w:rPr>
          <w:sz w:val="20"/>
          <w:szCs w:val="20"/>
        </w:rPr>
        <w:t>is</w:t>
      </w:r>
      <w:r w:rsidRPr="004E6C3A">
        <w:rPr>
          <w:spacing w:val="23"/>
          <w:sz w:val="20"/>
          <w:szCs w:val="20"/>
        </w:rPr>
        <w:t xml:space="preserve"> </w:t>
      </w:r>
      <w:r w:rsidRPr="004E6C3A">
        <w:rPr>
          <w:sz w:val="20"/>
          <w:szCs w:val="20"/>
        </w:rPr>
        <w:t>reserved</w:t>
      </w:r>
      <w:r w:rsidRPr="004E6C3A">
        <w:rPr>
          <w:spacing w:val="20"/>
          <w:sz w:val="20"/>
          <w:szCs w:val="20"/>
        </w:rPr>
        <w:t xml:space="preserve"> </w:t>
      </w:r>
      <w:r w:rsidRPr="004E6C3A">
        <w:rPr>
          <w:sz w:val="20"/>
          <w:szCs w:val="20"/>
        </w:rPr>
        <w:t>as</w:t>
      </w:r>
      <w:r w:rsidRPr="004E6C3A">
        <w:rPr>
          <w:spacing w:val="23"/>
          <w:sz w:val="20"/>
          <w:szCs w:val="20"/>
        </w:rPr>
        <w:t xml:space="preserve"> </w:t>
      </w:r>
      <w:r w:rsidRPr="004E6C3A">
        <w:rPr>
          <w:sz w:val="20"/>
          <w:szCs w:val="20"/>
        </w:rPr>
        <w:t>inapplicable</w:t>
      </w:r>
      <w:r w:rsidRPr="004E6C3A">
        <w:rPr>
          <w:spacing w:val="20"/>
          <w:sz w:val="20"/>
          <w:szCs w:val="20"/>
        </w:rPr>
        <w:t xml:space="preserve"> </w:t>
      </w:r>
      <w:r w:rsidRPr="004E6C3A">
        <w:rPr>
          <w:sz w:val="20"/>
          <w:szCs w:val="20"/>
        </w:rPr>
        <w:t>to</w:t>
      </w:r>
      <w:r w:rsidRPr="004E6C3A">
        <w:rPr>
          <w:spacing w:val="23"/>
          <w:sz w:val="20"/>
          <w:szCs w:val="20"/>
        </w:rPr>
        <w:t xml:space="preserve"> </w:t>
      </w:r>
      <w:r w:rsidRPr="004E6C3A">
        <w:rPr>
          <w:sz w:val="20"/>
          <w:szCs w:val="20"/>
        </w:rPr>
        <w:t>this</w:t>
      </w:r>
      <w:r w:rsidRPr="004E6C3A">
        <w:rPr>
          <w:spacing w:val="24"/>
          <w:sz w:val="20"/>
          <w:szCs w:val="20"/>
        </w:rPr>
        <w:t xml:space="preserve"> </w:t>
      </w:r>
      <w:r w:rsidRPr="004E6C3A">
        <w:rPr>
          <w:sz w:val="20"/>
          <w:szCs w:val="20"/>
        </w:rPr>
        <w:t>solicitation,</w:t>
      </w:r>
      <w:r w:rsidRPr="004E6C3A">
        <w:rPr>
          <w:spacing w:val="27"/>
          <w:sz w:val="20"/>
          <w:szCs w:val="20"/>
        </w:rPr>
        <w:t xml:space="preserve"> </w:t>
      </w:r>
      <w:r w:rsidRPr="004E6C3A">
        <w:rPr>
          <w:sz w:val="20"/>
          <w:szCs w:val="20"/>
        </w:rPr>
        <w:t>which</w:t>
      </w:r>
      <w:r w:rsidRPr="004E6C3A">
        <w:rPr>
          <w:spacing w:val="23"/>
          <w:sz w:val="20"/>
          <w:szCs w:val="20"/>
        </w:rPr>
        <w:t xml:space="preserve"> </w:t>
      </w:r>
      <w:r w:rsidRPr="004E6C3A">
        <w:rPr>
          <w:sz w:val="20"/>
          <w:szCs w:val="20"/>
        </w:rPr>
        <w:t>does</w:t>
      </w:r>
      <w:r w:rsidRPr="004E6C3A">
        <w:rPr>
          <w:spacing w:val="23"/>
          <w:sz w:val="20"/>
          <w:szCs w:val="20"/>
        </w:rPr>
        <w:t xml:space="preserve"> </w:t>
      </w:r>
      <w:r w:rsidRPr="004E6C3A">
        <w:rPr>
          <w:sz w:val="20"/>
          <w:szCs w:val="20"/>
        </w:rPr>
        <w:t>not</w:t>
      </w:r>
      <w:r w:rsidRPr="004E6C3A">
        <w:rPr>
          <w:spacing w:val="25"/>
          <w:sz w:val="20"/>
          <w:szCs w:val="20"/>
        </w:rPr>
        <w:t xml:space="preserve"> </w:t>
      </w:r>
      <w:r w:rsidRPr="004E6C3A">
        <w:rPr>
          <w:sz w:val="20"/>
          <w:szCs w:val="20"/>
        </w:rPr>
        <w:t>concern</w:t>
      </w:r>
      <w:r w:rsidRPr="004E6C3A">
        <w:rPr>
          <w:spacing w:val="24"/>
          <w:sz w:val="20"/>
          <w:szCs w:val="20"/>
        </w:rPr>
        <w:t xml:space="preserve"> </w:t>
      </w:r>
      <w:r w:rsidRPr="004E6C3A">
        <w:rPr>
          <w:sz w:val="20"/>
          <w:szCs w:val="20"/>
        </w:rPr>
        <w:t>a</w:t>
      </w:r>
      <w:r w:rsidRPr="004E6C3A">
        <w:rPr>
          <w:spacing w:val="20"/>
          <w:sz w:val="20"/>
          <w:szCs w:val="20"/>
        </w:rPr>
        <w:t xml:space="preserve"> </w:t>
      </w:r>
      <w:r w:rsidRPr="004E6C3A">
        <w:rPr>
          <w:sz w:val="20"/>
          <w:szCs w:val="20"/>
        </w:rPr>
        <w:t>statewide</w:t>
      </w:r>
      <w:r w:rsidRPr="004E6C3A">
        <w:rPr>
          <w:spacing w:val="21"/>
          <w:sz w:val="20"/>
          <w:szCs w:val="20"/>
        </w:rPr>
        <w:t xml:space="preserve"> </w:t>
      </w:r>
      <w:r w:rsidRPr="004E6C3A">
        <w:rPr>
          <w:spacing w:val="-2"/>
          <w:sz w:val="20"/>
          <w:szCs w:val="20"/>
        </w:rPr>
        <w:t>contract.</w:t>
      </w:r>
    </w:p>
    <w:p w14:paraId="3BB5268A" w14:textId="77777777" w:rsidR="00C8308C" w:rsidRPr="004E6C3A" w:rsidRDefault="00C8308C" w:rsidP="00C8308C">
      <w:pPr>
        <w:widowControl w:val="0"/>
        <w:tabs>
          <w:tab w:val="left" w:pos="180"/>
        </w:tabs>
        <w:spacing w:before="77"/>
        <w:jc w:val="both"/>
        <w:rPr>
          <w:sz w:val="20"/>
          <w:szCs w:val="20"/>
        </w:rPr>
      </w:pPr>
    </w:p>
    <w:p w14:paraId="2F945C45" w14:textId="77777777" w:rsidR="00C8308C" w:rsidRPr="004E6C3A" w:rsidRDefault="00C8308C" w:rsidP="00C8308C">
      <w:pPr>
        <w:pStyle w:val="Heading1"/>
        <w:jc w:val="both"/>
        <w:rPr>
          <w:rFonts w:ascii="Arial" w:hAnsi="Arial"/>
          <w:sz w:val="20"/>
          <w:szCs w:val="20"/>
          <w:u w:val="single"/>
        </w:rPr>
      </w:pPr>
      <w:r w:rsidRPr="004E6C3A">
        <w:rPr>
          <w:rFonts w:ascii="Arial" w:hAnsi="Arial"/>
          <w:w w:val="110"/>
          <w:sz w:val="20"/>
          <w:szCs w:val="20"/>
          <w:u w:val="single"/>
        </w:rPr>
        <w:t>ARTICLE</w:t>
      </w:r>
      <w:r w:rsidRPr="004E6C3A">
        <w:rPr>
          <w:rFonts w:ascii="Arial" w:hAnsi="Arial"/>
          <w:spacing w:val="-17"/>
          <w:w w:val="110"/>
          <w:sz w:val="20"/>
          <w:szCs w:val="20"/>
          <w:u w:val="single"/>
        </w:rPr>
        <w:t xml:space="preserve"> </w:t>
      </w:r>
      <w:r w:rsidRPr="004E6C3A">
        <w:rPr>
          <w:rFonts w:ascii="Arial" w:hAnsi="Arial"/>
          <w:w w:val="110"/>
          <w:sz w:val="20"/>
          <w:szCs w:val="20"/>
          <w:u w:val="single"/>
        </w:rPr>
        <w:t>6</w:t>
      </w:r>
      <w:r w:rsidRPr="004E6C3A">
        <w:rPr>
          <w:rFonts w:ascii="Arial" w:hAnsi="Arial"/>
          <w:spacing w:val="-14"/>
          <w:w w:val="110"/>
          <w:sz w:val="20"/>
          <w:szCs w:val="20"/>
          <w:u w:val="single"/>
        </w:rPr>
        <w:t xml:space="preserve"> </w:t>
      </w:r>
      <w:r w:rsidRPr="004E6C3A">
        <w:rPr>
          <w:rFonts w:ascii="Arial" w:hAnsi="Arial"/>
          <w:w w:val="110"/>
          <w:sz w:val="20"/>
          <w:szCs w:val="20"/>
          <w:u w:val="single"/>
        </w:rPr>
        <w:t>-</w:t>
      </w:r>
      <w:r w:rsidRPr="004E6C3A">
        <w:rPr>
          <w:rFonts w:ascii="Arial" w:hAnsi="Arial"/>
          <w:spacing w:val="-12"/>
          <w:w w:val="110"/>
          <w:sz w:val="20"/>
          <w:szCs w:val="20"/>
          <w:u w:val="single"/>
        </w:rPr>
        <w:t xml:space="preserve"> </w:t>
      </w:r>
      <w:r w:rsidRPr="004E6C3A">
        <w:rPr>
          <w:rFonts w:ascii="Arial" w:hAnsi="Arial"/>
          <w:w w:val="110"/>
          <w:sz w:val="20"/>
          <w:szCs w:val="20"/>
          <w:u w:val="single"/>
        </w:rPr>
        <w:t>TERMS</w:t>
      </w:r>
      <w:r w:rsidRPr="004E6C3A">
        <w:rPr>
          <w:rFonts w:ascii="Arial" w:hAnsi="Arial"/>
          <w:spacing w:val="-11"/>
          <w:w w:val="110"/>
          <w:sz w:val="20"/>
          <w:szCs w:val="20"/>
          <w:u w:val="single"/>
        </w:rPr>
        <w:t xml:space="preserve"> </w:t>
      </w:r>
      <w:r w:rsidRPr="004E6C3A">
        <w:rPr>
          <w:rFonts w:ascii="Arial" w:hAnsi="Arial"/>
          <w:w w:val="110"/>
          <w:sz w:val="20"/>
          <w:szCs w:val="20"/>
          <w:u w:val="single"/>
        </w:rPr>
        <w:t>APPLICABLE</w:t>
      </w:r>
      <w:r w:rsidRPr="004E6C3A">
        <w:rPr>
          <w:rFonts w:ascii="Arial" w:hAnsi="Arial"/>
          <w:spacing w:val="-10"/>
          <w:w w:val="110"/>
          <w:sz w:val="20"/>
          <w:szCs w:val="20"/>
          <w:u w:val="single"/>
        </w:rPr>
        <w:t xml:space="preserve"> </w:t>
      </w:r>
      <w:r w:rsidRPr="004E6C3A">
        <w:rPr>
          <w:rFonts w:ascii="Arial" w:hAnsi="Arial"/>
          <w:w w:val="110"/>
          <w:sz w:val="20"/>
          <w:szCs w:val="20"/>
          <w:u w:val="single"/>
        </w:rPr>
        <w:t>FOR</w:t>
      </w:r>
      <w:r w:rsidRPr="004E6C3A">
        <w:rPr>
          <w:rFonts w:ascii="Arial" w:hAnsi="Arial"/>
          <w:spacing w:val="-12"/>
          <w:w w:val="110"/>
          <w:sz w:val="20"/>
          <w:szCs w:val="20"/>
          <w:u w:val="single"/>
        </w:rPr>
        <w:t xml:space="preserve"> </w:t>
      </w:r>
      <w:r w:rsidRPr="004E6C3A">
        <w:rPr>
          <w:rFonts w:ascii="Arial" w:hAnsi="Arial"/>
          <w:w w:val="110"/>
          <w:sz w:val="20"/>
          <w:szCs w:val="20"/>
          <w:u w:val="single"/>
        </w:rPr>
        <w:t>THE</w:t>
      </w:r>
      <w:r w:rsidRPr="004E6C3A">
        <w:rPr>
          <w:rFonts w:ascii="Arial" w:hAnsi="Arial"/>
          <w:spacing w:val="-11"/>
          <w:w w:val="110"/>
          <w:sz w:val="20"/>
          <w:szCs w:val="20"/>
          <w:u w:val="single"/>
        </w:rPr>
        <w:t xml:space="preserve"> </w:t>
      </w:r>
      <w:r w:rsidRPr="004E6C3A">
        <w:rPr>
          <w:rFonts w:ascii="Arial" w:hAnsi="Arial"/>
          <w:w w:val="110"/>
          <w:sz w:val="20"/>
          <w:szCs w:val="20"/>
          <w:u w:val="single"/>
        </w:rPr>
        <w:t>DEPARTMENT</w:t>
      </w:r>
      <w:r w:rsidRPr="004E6C3A">
        <w:rPr>
          <w:rFonts w:ascii="Arial" w:hAnsi="Arial"/>
          <w:spacing w:val="-12"/>
          <w:w w:val="110"/>
          <w:sz w:val="20"/>
          <w:szCs w:val="20"/>
          <w:u w:val="single"/>
        </w:rPr>
        <w:t xml:space="preserve"> </w:t>
      </w:r>
      <w:r w:rsidRPr="004E6C3A">
        <w:rPr>
          <w:rFonts w:ascii="Arial" w:hAnsi="Arial"/>
          <w:w w:val="110"/>
          <w:sz w:val="20"/>
          <w:szCs w:val="20"/>
          <w:u w:val="single"/>
        </w:rPr>
        <w:t>OF</w:t>
      </w:r>
      <w:r w:rsidRPr="004E6C3A">
        <w:rPr>
          <w:rFonts w:ascii="Arial" w:hAnsi="Arial"/>
          <w:spacing w:val="-17"/>
          <w:w w:val="110"/>
          <w:sz w:val="20"/>
          <w:szCs w:val="20"/>
          <w:u w:val="single"/>
        </w:rPr>
        <w:t xml:space="preserve"> </w:t>
      </w:r>
      <w:r w:rsidRPr="004E6C3A">
        <w:rPr>
          <w:rFonts w:ascii="Arial" w:hAnsi="Arial"/>
          <w:w w:val="110"/>
          <w:sz w:val="20"/>
          <w:szCs w:val="20"/>
          <w:u w:val="single"/>
        </w:rPr>
        <w:t>HEALTH</w:t>
      </w:r>
      <w:r w:rsidRPr="004E6C3A">
        <w:rPr>
          <w:rFonts w:ascii="Arial" w:hAnsi="Arial"/>
          <w:spacing w:val="-11"/>
          <w:w w:val="110"/>
          <w:sz w:val="20"/>
          <w:szCs w:val="20"/>
          <w:u w:val="single"/>
        </w:rPr>
        <w:t xml:space="preserve"> </w:t>
      </w:r>
      <w:r w:rsidRPr="004E6C3A">
        <w:rPr>
          <w:rFonts w:ascii="Arial" w:hAnsi="Arial"/>
          <w:w w:val="110"/>
          <w:sz w:val="20"/>
          <w:szCs w:val="20"/>
          <w:u w:val="single"/>
        </w:rPr>
        <w:t>AND</w:t>
      </w:r>
      <w:r w:rsidRPr="004E6C3A">
        <w:rPr>
          <w:rFonts w:ascii="Arial" w:hAnsi="Arial"/>
          <w:spacing w:val="-19"/>
          <w:w w:val="110"/>
          <w:sz w:val="20"/>
          <w:szCs w:val="20"/>
          <w:u w:val="single"/>
        </w:rPr>
        <w:t xml:space="preserve"> </w:t>
      </w:r>
      <w:r w:rsidRPr="004E6C3A">
        <w:rPr>
          <w:rFonts w:ascii="Arial" w:hAnsi="Arial"/>
          <w:spacing w:val="-2"/>
          <w:w w:val="110"/>
          <w:sz w:val="20"/>
          <w:szCs w:val="20"/>
          <w:u w:val="single"/>
        </w:rPr>
        <w:t>WELFARE</w:t>
      </w:r>
    </w:p>
    <w:p w14:paraId="69A486A6" w14:textId="77777777" w:rsidR="00C8308C" w:rsidRPr="004E6C3A" w:rsidRDefault="00C8308C" w:rsidP="00C8308C">
      <w:pPr>
        <w:pStyle w:val="BodyText"/>
        <w:spacing w:line="256" w:lineRule="auto"/>
        <w:ind w:left="540"/>
        <w:rPr>
          <w:sz w:val="20"/>
          <w:szCs w:val="20"/>
        </w:rPr>
      </w:pPr>
      <w:r w:rsidRPr="004E6C3A">
        <w:rPr>
          <w:w w:val="105"/>
          <w:sz w:val="20"/>
          <w:szCs w:val="20"/>
        </w:rPr>
        <w:lastRenderedPageBreak/>
        <w:t>The following terms apply to contracts with the Department of Health and Welfare. In the event of conflict with any other contractual term, the provisions of Article 6 take precedence.</w:t>
      </w:r>
    </w:p>
    <w:p w14:paraId="67CE885C" w14:textId="77777777" w:rsidR="00C8308C" w:rsidRPr="004E6C3A" w:rsidRDefault="00C8308C" w:rsidP="00C8308C">
      <w:pPr>
        <w:pStyle w:val="BodyText"/>
        <w:rPr>
          <w:sz w:val="20"/>
          <w:szCs w:val="20"/>
        </w:rPr>
      </w:pPr>
    </w:p>
    <w:p w14:paraId="79522D80" w14:textId="77777777" w:rsidR="00C8308C" w:rsidRPr="004E6C3A" w:rsidRDefault="00C8308C" w:rsidP="006B0EC8">
      <w:pPr>
        <w:pStyle w:val="ListParagraph"/>
        <w:widowControl w:val="0"/>
        <w:numPr>
          <w:ilvl w:val="1"/>
          <w:numId w:val="15"/>
        </w:numPr>
        <w:tabs>
          <w:tab w:val="left" w:pos="1257"/>
        </w:tabs>
        <w:autoSpaceDE w:val="0"/>
        <w:autoSpaceDN w:val="0"/>
        <w:spacing w:line="264" w:lineRule="auto"/>
        <w:ind w:left="1260" w:right="136" w:hanging="720"/>
        <w:contextualSpacing w:val="0"/>
        <w:jc w:val="both"/>
        <w:rPr>
          <w:sz w:val="20"/>
        </w:rPr>
      </w:pPr>
      <w:r w:rsidRPr="004E6C3A">
        <w:rPr>
          <w:b/>
          <w:spacing w:val="-2"/>
          <w:w w:val="110"/>
          <w:sz w:val="20"/>
        </w:rPr>
        <w:t>Definitions.</w:t>
      </w:r>
      <w:r w:rsidRPr="004E6C3A">
        <w:rPr>
          <w:b/>
          <w:spacing w:val="36"/>
          <w:w w:val="110"/>
          <w:sz w:val="20"/>
        </w:rPr>
        <w:t xml:space="preserve"> </w:t>
      </w:r>
      <w:r w:rsidRPr="004E6C3A">
        <w:rPr>
          <w:spacing w:val="-2"/>
          <w:w w:val="110"/>
          <w:sz w:val="20"/>
        </w:rPr>
        <w:t>As</w:t>
      </w:r>
      <w:r w:rsidRPr="004E6C3A">
        <w:rPr>
          <w:spacing w:val="-9"/>
          <w:w w:val="110"/>
          <w:sz w:val="20"/>
        </w:rPr>
        <w:t xml:space="preserve"> </w:t>
      </w:r>
      <w:r w:rsidRPr="004E6C3A">
        <w:rPr>
          <w:spacing w:val="-2"/>
          <w:w w:val="110"/>
          <w:sz w:val="20"/>
        </w:rPr>
        <w:t>used</w:t>
      </w:r>
      <w:r w:rsidRPr="004E6C3A">
        <w:rPr>
          <w:spacing w:val="-11"/>
          <w:w w:val="110"/>
          <w:sz w:val="20"/>
        </w:rPr>
        <w:t xml:space="preserve"> </w:t>
      </w:r>
      <w:r w:rsidRPr="004E6C3A">
        <w:rPr>
          <w:spacing w:val="-2"/>
          <w:w w:val="110"/>
          <w:sz w:val="20"/>
        </w:rPr>
        <w:t>in</w:t>
      </w:r>
      <w:r w:rsidRPr="004E6C3A">
        <w:rPr>
          <w:spacing w:val="-10"/>
          <w:w w:val="110"/>
          <w:sz w:val="20"/>
        </w:rPr>
        <w:t xml:space="preserve"> </w:t>
      </w:r>
      <w:r w:rsidRPr="004E6C3A">
        <w:rPr>
          <w:spacing w:val="-2"/>
          <w:w w:val="110"/>
          <w:sz w:val="20"/>
        </w:rPr>
        <w:t>the</w:t>
      </w:r>
      <w:r w:rsidRPr="004E6C3A">
        <w:rPr>
          <w:spacing w:val="-10"/>
          <w:w w:val="110"/>
          <w:sz w:val="20"/>
        </w:rPr>
        <w:t xml:space="preserve"> </w:t>
      </w:r>
      <w:r w:rsidRPr="004E6C3A">
        <w:rPr>
          <w:spacing w:val="-2"/>
          <w:w w:val="110"/>
          <w:sz w:val="20"/>
        </w:rPr>
        <w:t>Contract,</w:t>
      </w:r>
      <w:r w:rsidRPr="004E6C3A">
        <w:rPr>
          <w:spacing w:val="-5"/>
          <w:w w:val="110"/>
          <w:sz w:val="20"/>
        </w:rPr>
        <w:t xml:space="preserve"> </w:t>
      </w:r>
      <w:r w:rsidRPr="004E6C3A">
        <w:rPr>
          <w:spacing w:val="-2"/>
          <w:w w:val="110"/>
          <w:sz w:val="20"/>
        </w:rPr>
        <w:t>and</w:t>
      </w:r>
      <w:r w:rsidRPr="004E6C3A">
        <w:rPr>
          <w:spacing w:val="-11"/>
          <w:w w:val="110"/>
          <w:sz w:val="20"/>
        </w:rPr>
        <w:t xml:space="preserve"> </w:t>
      </w:r>
      <w:r w:rsidRPr="004E6C3A">
        <w:rPr>
          <w:spacing w:val="-2"/>
          <w:w w:val="110"/>
          <w:sz w:val="20"/>
        </w:rPr>
        <w:t>in</w:t>
      </w:r>
      <w:r w:rsidRPr="004E6C3A">
        <w:rPr>
          <w:spacing w:val="-10"/>
          <w:w w:val="110"/>
          <w:sz w:val="20"/>
        </w:rPr>
        <w:t xml:space="preserve"> </w:t>
      </w:r>
      <w:r w:rsidRPr="004E6C3A">
        <w:rPr>
          <w:spacing w:val="-2"/>
          <w:w w:val="110"/>
          <w:sz w:val="20"/>
        </w:rPr>
        <w:t>addition</w:t>
      </w:r>
      <w:r w:rsidRPr="004E6C3A">
        <w:rPr>
          <w:spacing w:val="-10"/>
          <w:w w:val="110"/>
          <w:sz w:val="20"/>
        </w:rPr>
        <w:t xml:space="preserve"> </w:t>
      </w:r>
      <w:r w:rsidRPr="004E6C3A">
        <w:rPr>
          <w:spacing w:val="-2"/>
          <w:w w:val="110"/>
          <w:sz w:val="20"/>
        </w:rPr>
        <w:t>to</w:t>
      </w:r>
      <w:r w:rsidRPr="004E6C3A">
        <w:rPr>
          <w:spacing w:val="-10"/>
          <w:w w:val="110"/>
          <w:sz w:val="20"/>
        </w:rPr>
        <w:t xml:space="preserve"> </w:t>
      </w:r>
      <w:r w:rsidRPr="004E6C3A">
        <w:rPr>
          <w:spacing w:val="-2"/>
          <w:w w:val="110"/>
          <w:sz w:val="20"/>
        </w:rPr>
        <w:t>the</w:t>
      </w:r>
      <w:r w:rsidRPr="004E6C3A">
        <w:rPr>
          <w:spacing w:val="-10"/>
          <w:w w:val="110"/>
          <w:sz w:val="20"/>
        </w:rPr>
        <w:t xml:space="preserve"> </w:t>
      </w:r>
      <w:r w:rsidRPr="004E6C3A">
        <w:rPr>
          <w:spacing w:val="-2"/>
          <w:w w:val="110"/>
          <w:sz w:val="20"/>
        </w:rPr>
        <w:t>terms</w:t>
      </w:r>
      <w:r w:rsidRPr="004E6C3A">
        <w:rPr>
          <w:spacing w:val="-9"/>
          <w:w w:val="110"/>
          <w:sz w:val="20"/>
        </w:rPr>
        <w:t xml:space="preserve"> </w:t>
      </w:r>
      <w:r w:rsidRPr="004E6C3A">
        <w:rPr>
          <w:spacing w:val="-2"/>
          <w:w w:val="110"/>
          <w:sz w:val="20"/>
        </w:rPr>
        <w:t>defined</w:t>
      </w:r>
      <w:r w:rsidRPr="004E6C3A">
        <w:rPr>
          <w:spacing w:val="-11"/>
          <w:w w:val="110"/>
          <w:sz w:val="20"/>
        </w:rPr>
        <w:t xml:space="preserve"> </w:t>
      </w:r>
      <w:r w:rsidRPr="004E6C3A">
        <w:rPr>
          <w:spacing w:val="-2"/>
          <w:w w:val="110"/>
          <w:sz w:val="20"/>
        </w:rPr>
        <w:t>above</w:t>
      </w:r>
      <w:r w:rsidRPr="004E6C3A">
        <w:rPr>
          <w:spacing w:val="-10"/>
          <w:w w:val="110"/>
          <w:sz w:val="20"/>
        </w:rPr>
        <w:t xml:space="preserve"> </w:t>
      </w:r>
      <w:r w:rsidRPr="004E6C3A">
        <w:rPr>
          <w:spacing w:val="-2"/>
          <w:w w:val="110"/>
          <w:sz w:val="20"/>
        </w:rPr>
        <w:t>in</w:t>
      </w:r>
      <w:r w:rsidRPr="004E6C3A">
        <w:rPr>
          <w:spacing w:val="-10"/>
          <w:w w:val="110"/>
          <w:sz w:val="20"/>
        </w:rPr>
        <w:t xml:space="preserve"> </w:t>
      </w:r>
      <w:r w:rsidRPr="004E6C3A">
        <w:rPr>
          <w:spacing w:val="-2"/>
          <w:w w:val="110"/>
          <w:sz w:val="20"/>
        </w:rPr>
        <w:t>Section 1.1,</w:t>
      </w:r>
      <w:r w:rsidRPr="004E6C3A">
        <w:rPr>
          <w:spacing w:val="-12"/>
          <w:w w:val="110"/>
          <w:sz w:val="20"/>
        </w:rPr>
        <w:t xml:space="preserve"> </w:t>
      </w:r>
      <w:r w:rsidRPr="004E6C3A">
        <w:rPr>
          <w:spacing w:val="-2"/>
          <w:w w:val="110"/>
          <w:sz w:val="20"/>
        </w:rPr>
        <w:t>the</w:t>
      </w:r>
      <w:r w:rsidRPr="004E6C3A">
        <w:rPr>
          <w:spacing w:val="-14"/>
          <w:w w:val="110"/>
          <w:sz w:val="20"/>
        </w:rPr>
        <w:t xml:space="preserve"> </w:t>
      </w:r>
      <w:r w:rsidRPr="004E6C3A">
        <w:rPr>
          <w:spacing w:val="-2"/>
          <w:w w:val="110"/>
          <w:sz w:val="20"/>
        </w:rPr>
        <w:t>following</w:t>
      </w:r>
      <w:r w:rsidRPr="004E6C3A">
        <w:rPr>
          <w:spacing w:val="-13"/>
          <w:w w:val="110"/>
          <w:sz w:val="20"/>
        </w:rPr>
        <w:t xml:space="preserve"> </w:t>
      </w:r>
      <w:r w:rsidRPr="004E6C3A">
        <w:rPr>
          <w:spacing w:val="-2"/>
          <w:w w:val="110"/>
          <w:sz w:val="20"/>
        </w:rPr>
        <w:t>terms</w:t>
      </w:r>
      <w:r w:rsidRPr="004E6C3A">
        <w:rPr>
          <w:spacing w:val="-13"/>
          <w:w w:val="110"/>
          <w:sz w:val="20"/>
        </w:rPr>
        <w:t xml:space="preserve"> </w:t>
      </w:r>
      <w:r w:rsidRPr="004E6C3A">
        <w:rPr>
          <w:spacing w:val="-2"/>
          <w:w w:val="110"/>
          <w:sz w:val="20"/>
        </w:rPr>
        <w:t>shall</w:t>
      </w:r>
      <w:r w:rsidRPr="004E6C3A">
        <w:rPr>
          <w:spacing w:val="-12"/>
          <w:w w:val="110"/>
          <w:sz w:val="20"/>
        </w:rPr>
        <w:t xml:space="preserve"> </w:t>
      </w:r>
      <w:r w:rsidRPr="004E6C3A">
        <w:rPr>
          <w:spacing w:val="-2"/>
          <w:w w:val="110"/>
          <w:sz w:val="20"/>
        </w:rPr>
        <w:t>be</w:t>
      </w:r>
      <w:r w:rsidRPr="004E6C3A">
        <w:rPr>
          <w:spacing w:val="-13"/>
          <w:w w:val="110"/>
          <w:sz w:val="20"/>
        </w:rPr>
        <w:t xml:space="preserve"> </w:t>
      </w:r>
      <w:r w:rsidRPr="004E6C3A">
        <w:rPr>
          <w:spacing w:val="-2"/>
          <w:w w:val="110"/>
          <w:sz w:val="20"/>
        </w:rPr>
        <w:t>defined</w:t>
      </w:r>
      <w:r w:rsidRPr="004E6C3A">
        <w:rPr>
          <w:spacing w:val="-15"/>
          <w:w w:val="110"/>
          <w:sz w:val="20"/>
        </w:rPr>
        <w:t xml:space="preserve"> </w:t>
      </w:r>
      <w:r w:rsidRPr="004E6C3A">
        <w:rPr>
          <w:spacing w:val="-2"/>
          <w:w w:val="110"/>
          <w:sz w:val="20"/>
        </w:rPr>
        <w:t>throughout</w:t>
      </w:r>
      <w:r w:rsidRPr="004E6C3A">
        <w:rPr>
          <w:spacing w:val="-12"/>
          <w:w w:val="110"/>
          <w:sz w:val="20"/>
        </w:rPr>
        <w:t xml:space="preserve"> </w:t>
      </w:r>
      <w:r w:rsidRPr="004E6C3A">
        <w:rPr>
          <w:spacing w:val="-2"/>
          <w:w w:val="110"/>
          <w:sz w:val="20"/>
        </w:rPr>
        <w:t>the</w:t>
      </w:r>
      <w:r w:rsidRPr="004E6C3A">
        <w:rPr>
          <w:spacing w:val="-14"/>
          <w:w w:val="110"/>
          <w:sz w:val="20"/>
        </w:rPr>
        <w:t xml:space="preserve"> </w:t>
      </w:r>
      <w:r w:rsidRPr="004E6C3A">
        <w:rPr>
          <w:spacing w:val="-2"/>
          <w:w w:val="110"/>
          <w:sz w:val="20"/>
        </w:rPr>
        <w:t>contract</w:t>
      </w:r>
      <w:r w:rsidRPr="004E6C3A">
        <w:rPr>
          <w:spacing w:val="-12"/>
          <w:w w:val="110"/>
          <w:sz w:val="20"/>
        </w:rPr>
        <w:t xml:space="preserve"> </w:t>
      </w:r>
      <w:r w:rsidRPr="004E6C3A">
        <w:rPr>
          <w:spacing w:val="-2"/>
          <w:w w:val="110"/>
          <w:sz w:val="20"/>
        </w:rPr>
        <w:t>as</w:t>
      </w:r>
      <w:r w:rsidRPr="004E6C3A">
        <w:rPr>
          <w:spacing w:val="-13"/>
          <w:w w:val="110"/>
          <w:sz w:val="20"/>
        </w:rPr>
        <w:t xml:space="preserve"> </w:t>
      </w:r>
      <w:r w:rsidRPr="004E6C3A">
        <w:rPr>
          <w:spacing w:val="-2"/>
          <w:w w:val="110"/>
          <w:sz w:val="20"/>
        </w:rPr>
        <w:t>set</w:t>
      </w:r>
      <w:r w:rsidRPr="004E6C3A">
        <w:rPr>
          <w:spacing w:val="-12"/>
          <w:w w:val="110"/>
          <w:sz w:val="20"/>
        </w:rPr>
        <w:t xml:space="preserve"> </w:t>
      </w:r>
      <w:r w:rsidRPr="004E6C3A">
        <w:rPr>
          <w:spacing w:val="-2"/>
          <w:w w:val="110"/>
          <w:sz w:val="20"/>
        </w:rPr>
        <w:t>forth</w:t>
      </w:r>
      <w:r w:rsidRPr="004E6C3A">
        <w:rPr>
          <w:spacing w:val="-13"/>
          <w:w w:val="110"/>
          <w:sz w:val="20"/>
        </w:rPr>
        <w:t xml:space="preserve"> </w:t>
      </w:r>
      <w:r w:rsidRPr="004E6C3A">
        <w:rPr>
          <w:spacing w:val="-2"/>
          <w:w w:val="110"/>
          <w:sz w:val="20"/>
        </w:rPr>
        <w:t>below:</w:t>
      </w:r>
    </w:p>
    <w:p w14:paraId="60A87FE8" w14:textId="77777777" w:rsidR="00C8308C" w:rsidRPr="004E6C3A" w:rsidRDefault="00C8308C" w:rsidP="006B0EC8">
      <w:pPr>
        <w:pStyle w:val="ListParagraph"/>
        <w:widowControl w:val="0"/>
        <w:numPr>
          <w:ilvl w:val="2"/>
          <w:numId w:val="15"/>
        </w:numPr>
        <w:tabs>
          <w:tab w:val="left" w:pos="1615"/>
          <w:tab w:val="left" w:pos="1621"/>
        </w:tabs>
        <w:autoSpaceDE w:val="0"/>
        <w:autoSpaceDN w:val="0"/>
        <w:spacing w:line="237" w:lineRule="auto"/>
        <w:ind w:right="136"/>
        <w:contextualSpacing w:val="0"/>
        <w:jc w:val="both"/>
        <w:rPr>
          <w:b/>
          <w:sz w:val="20"/>
        </w:rPr>
      </w:pPr>
      <w:r w:rsidRPr="004E6C3A">
        <w:rPr>
          <w:sz w:val="20"/>
        </w:rPr>
        <w:t xml:space="preserve">“Agency” shall mean the State of Idaho, Department of Health and Welfare, its divisions, </w:t>
      </w:r>
      <w:r w:rsidRPr="004E6C3A">
        <w:rPr>
          <w:w w:val="110"/>
          <w:sz w:val="20"/>
        </w:rPr>
        <w:t>sections,</w:t>
      </w:r>
      <w:r w:rsidRPr="004E6C3A">
        <w:rPr>
          <w:spacing w:val="-10"/>
          <w:w w:val="110"/>
          <w:sz w:val="20"/>
        </w:rPr>
        <w:t xml:space="preserve"> </w:t>
      </w:r>
      <w:r w:rsidRPr="004E6C3A">
        <w:rPr>
          <w:w w:val="110"/>
          <w:sz w:val="20"/>
        </w:rPr>
        <w:t>offices,</w:t>
      </w:r>
      <w:r w:rsidRPr="004E6C3A">
        <w:rPr>
          <w:spacing w:val="-9"/>
          <w:w w:val="110"/>
          <w:sz w:val="20"/>
        </w:rPr>
        <w:t xml:space="preserve"> </w:t>
      </w:r>
      <w:r w:rsidRPr="004E6C3A">
        <w:rPr>
          <w:w w:val="110"/>
          <w:sz w:val="20"/>
        </w:rPr>
        <w:t>units,</w:t>
      </w:r>
      <w:r w:rsidRPr="004E6C3A">
        <w:rPr>
          <w:spacing w:val="-10"/>
          <w:w w:val="110"/>
          <w:sz w:val="20"/>
        </w:rPr>
        <w:t xml:space="preserve"> </w:t>
      </w:r>
      <w:r w:rsidRPr="004E6C3A">
        <w:rPr>
          <w:w w:val="110"/>
          <w:sz w:val="20"/>
        </w:rPr>
        <w:t>or</w:t>
      </w:r>
      <w:r w:rsidRPr="004E6C3A">
        <w:rPr>
          <w:spacing w:val="-13"/>
          <w:w w:val="110"/>
          <w:sz w:val="20"/>
        </w:rPr>
        <w:t xml:space="preserve"> </w:t>
      </w:r>
      <w:r w:rsidRPr="004E6C3A">
        <w:rPr>
          <w:w w:val="110"/>
          <w:sz w:val="20"/>
        </w:rPr>
        <w:t>other</w:t>
      </w:r>
      <w:r w:rsidRPr="004E6C3A">
        <w:rPr>
          <w:spacing w:val="-13"/>
          <w:w w:val="110"/>
          <w:sz w:val="20"/>
        </w:rPr>
        <w:t xml:space="preserve"> </w:t>
      </w:r>
      <w:r w:rsidRPr="004E6C3A">
        <w:rPr>
          <w:w w:val="110"/>
          <w:sz w:val="20"/>
        </w:rPr>
        <w:t>subdivisions,</w:t>
      </w:r>
      <w:r w:rsidRPr="004E6C3A">
        <w:rPr>
          <w:spacing w:val="-10"/>
          <w:w w:val="110"/>
          <w:sz w:val="20"/>
        </w:rPr>
        <w:t xml:space="preserve"> </w:t>
      </w:r>
      <w:r w:rsidRPr="004E6C3A">
        <w:rPr>
          <w:w w:val="110"/>
          <w:sz w:val="20"/>
        </w:rPr>
        <w:t>and</w:t>
      </w:r>
      <w:r w:rsidRPr="004E6C3A">
        <w:rPr>
          <w:spacing w:val="-14"/>
          <w:w w:val="110"/>
          <w:sz w:val="20"/>
        </w:rPr>
        <w:t xml:space="preserve"> </w:t>
      </w:r>
      <w:r w:rsidRPr="004E6C3A">
        <w:rPr>
          <w:w w:val="110"/>
          <w:sz w:val="20"/>
        </w:rPr>
        <w:t>its</w:t>
      </w:r>
      <w:r w:rsidRPr="004E6C3A">
        <w:rPr>
          <w:spacing w:val="-12"/>
          <w:w w:val="110"/>
          <w:sz w:val="20"/>
        </w:rPr>
        <w:t xml:space="preserve"> </w:t>
      </w:r>
      <w:r w:rsidRPr="004E6C3A">
        <w:rPr>
          <w:w w:val="110"/>
          <w:sz w:val="20"/>
        </w:rPr>
        <w:t>officers,</w:t>
      </w:r>
      <w:r w:rsidRPr="004E6C3A">
        <w:rPr>
          <w:spacing w:val="-10"/>
          <w:w w:val="110"/>
          <w:sz w:val="20"/>
        </w:rPr>
        <w:t xml:space="preserve"> </w:t>
      </w:r>
      <w:r w:rsidRPr="004E6C3A">
        <w:rPr>
          <w:w w:val="110"/>
          <w:sz w:val="20"/>
        </w:rPr>
        <w:t>employees,</w:t>
      </w:r>
      <w:r w:rsidRPr="004E6C3A">
        <w:rPr>
          <w:spacing w:val="-10"/>
          <w:w w:val="110"/>
          <w:sz w:val="20"/>
        </w:rPr>
        <w:t xml:space="preserve"> </w:t>
      </w:r>
      <w:r w:rsidRPr="004E6C3A">
        <w:rPr>
          <w:w w:val="110"/>
          <w:sz w:val="20"/>
        </w:rPr>
        <w:t>and</w:t>
      </w:r>
      <w:r w:rsidRPr="004E6C3A">
        <w:rPr>
          <w:spacing w:val="-21"/>
          <w:w w:val="110"/>
          <w:sz w:val="20"/>
        </w:rPr>
        <w:t xml:space="preserve"> </w:t>
      </w:r>
      <w:r w:rsidRPr="004E6C3A">
        <w:rPr>
          <w:w w:val="110"/>
          <w:sz w:val="20"/>
        </w:rPr>
        <w:t>agents.</w:t>
      </w:r>
    </w:p>
    <w:p w14:paraId="3B3FE397" w14:textId="77777777" w:rsidR="00C8308C" w:rsidRPr="004E6C3A" w:rsidRDefault="00C8308C" w:rsidP="006B0EC8">
      <w:pPr>
        <w:pStyle w:val="ListParagraph"/>
        <w:widowControl w:val="0"/>
        <w:numPr>
          <w:ilvl w:val="2"/>
          <w:numId w:val="15"/>
        </w:numPr>
        <w:tabs>
          <w:tab w:val="left" w:pos="1615"/>
          <w:tab w:val="left" w:pos="1621"/>
        </w:tabs>
        <w:autoSpaceDE w:val="0"/>
        <w:autoSpaceDN w:val="0"/>
        <w:spacing w:line="242" w:lineRule="auto"/>
        <w:ind w:right="130"/>
        <w:contextualSpacing w:val="0"/>
        <w:jc w:val="both"/>
        <w:rPr>
          <w:b/>
          <w:sz w:val="20"/>
        </w:rPr>
      </w:pPr>
      <w:r w:rsidRPr="004E6C3A">
        <w:rPr>
          <w:w w:val="105"/>
          <w:sz w:val="20"/>
        </w:rPr>
        <w:t>“Contract Manager” shall mean that person appointed by the Agency to</w:t>
      </w:r>
      <w:r w:rsidRPr="004E6C3A">
        <w:rPr>
          <w:spacing w:val="-1"/>
          <w:w w:val="105"/>
          <w:sz w:val="20"/>
        </w:rPr>
        <w:t xml:space="preserve"> </w:t>
      </w:r>
      <w:r w:rsidRPr="004E6C3A">
        <w:rPr>
          <w:w w:val="105"/>
          <w:sz w:val="20"/>
        </w:rPr>
        <w:t>administer the Contract on behalf of the Agency. "Contract Manager" includes, except as otherwise provided in the Contract, an authorized representative of the Contract Manager acting within</w:t>
      </w:r>
      <w:r w:rsidRPr="004E6C3A">
        <w:rPr>
          <w:spacing w:val="-7"/>
          <w:w w:val="105"/>
          <w:sz w:val="20"/>
        </w:rPr>
        <w:t xml:space="preserve"> </w:t>
      </w:r>
      <w:r w:rsidRPr="004E6C3A">
        <w:rPr>
          <w:w w:val="105"/>
          <w:sz w:val="20"/>
        </w:rPr>
        <w:t>the</w:t>
      </w:r>
      <w:r w:rsidRPr="004E6C3A">
        <w:rPr>
          <w:spacing w:val="-8"/>
          <w:w w:val="105"/>
          <w:sz w:val="20"/>
        </w:rPr>
        <w:t xml:space="preserve"> </w:t>
      </w:r>
      <w:r w:rsidRPr="004E6C3A">
        <w:rPr>
          <w:w w:val="105"/>
          <w:sz w:val="20"/>
        </w:rPr>
        <w:t>scope</w:t>
      </w:r>
      <w:r w:rsidRPr="004E6C3A">
        <w:rPr>
          <w:spacing w:val="-8"/>
          <w:w w:val="105"/>
          <w:sz w:val="20"/>
        </w:rPr>
        <w:t xml:space="preserve"> </w:t>
      </w:r>
      <w:r w:rsidRPr="004E6C3A">
        <w:rPr>
          <w:w w:val="105"/>
          <w:sz w:val="20"/>
        </w:rPr>
        <w:t>of</w:t>
      </w:r>
      <w:r w:rsidRPr="004E6C3A">
        <w:rPr>
          <w:spacing w:val="-8"/>
          <w:w w:val="105"/>
          <w:sz w:val="20"/>
        </w:rPr>
        <w:t xml:space="preserve"> </w:t>
      </w:r>
      <w:r w:rsidRPr="004E6C3A">
        <w:rPr>
          <w:w w:val="105"/>
          <w:sz w:val="20"/>
        </w:rPr>
        <w:t>his</w:t>
      </w:r>
      <w:r w:rsidRPr="004E6C3A">
        <w:rPr>
          <w:spacing w:val="-7"/>
          <w:w w:val="105"/>
          <w:sz w:val="20"/>
        </w:rPr>
        <w:t xml:space="preserve"> </w:t>
      </w:r>
      <w:r w:rsidRPr="004E6C3A">
        <w:rPr>
          <w:w w:val="105"/>
          <w:sz w:val="20"/>
        </w:rPr>
        <w:t>or</w:t>
      </w:r>
      <w:r w:rsidRPr="004E6C3A">
        <w:rPr>
          <w:spacing w:val="-8"/>
          <w:w w:val="105"/>
          <w:sz w:val="20"/>
        </w:rPr>
        <w:t xml:space="preserve"> </w:t>
      </w:r>
      <w:r w:rsidRPr="004E6C3A">
        <w:rPr>
          <w:w w:val="105"/>
          <w:sz w:val="20"/>
        </w:rPr>
        <w:t>her</w:t>
      </w:r>
      <w:r w:rsidRPr="004E6C3A">
        <w:rPr>
          <w:spacing w:val="-8"/>
          <w:w w:val="105"/>
          <w:sz w:val="20"/>
        </w:rPr>
        <w:t xml:space="preserve"> </w:t>
      </w:r>
      <w:r w:rsidRPr="004E6C3A">
        <w:rPr>
          <w:w w:val="105"/>
          <w:sz w:val="20"/>
        </w:rPr>
        <w:t>authority.</w:t>
      </w:r>
      <w:r w:rsidRPr="004E6C3A">
        <w:rPr>
          <w:spacing w:val="-5"/>
          <w:w w:val="105"/>
          <w:sz w:val="20"/>
        </w:rPr>
        <w:t xml:space="preserve"> </w:t>
      </w:r>
      <w:r w:rsidRPr="004E6C3A">
        <w:rPr>
          <w:w w:val="105"/>
          <w:sz w:val="20"/>
        </w:rPr>
        <w:t>The</w:t>
      </w:r>
      <w:r w:rsidRPr="004E6C3A">
        <w:rPr>
          <w:spacing w:val="-7"/>
          <w:w w:val="105"/>
          <w:sz w:val="20"/>
        </w:rPr>
        <w:t xml:space="preserve"> </w:t>
      </w:r>
      <w:r w:rsidRPr="004E6C3A">
        <w:rPr>
          <w:w w:val="105"/>
          <w:sz w:val="20"/>
        </w:rPr>
        <w:t>Agency</w:t>
      </w:r>
      <w:r w:rsidRPr="004E6C3A">
        <w:rPr>
          <w:spacing w:val="-6"/>
          <w:w w:val="105"/>
          <w:sz w:val="20"/>
        </w:rPr>
        <w:t xml:space="preserve"> </w:t>
      </w:r>
      <w:r w:rsidRPr="004E6C3A">
        <w:rPr>
          <w:w w:val="105"/>
          <w:sz w:val="20"/>
        </w:rPr>
        <w:t>may</w:t>
      </w:r>
      <w:r w:rsidRPr="004E6C3A">
        <w:rPr>
          <w:spacing w:val="-6"/>
          <w:w w:val="105"/>
          <w:sz w:val="20"/>
        </w:rPr>
        <w:t xml:space="preserve"> </w:t>
      </w:r>
      <w:r w:rsidRPr="004E6C3A">
        <w:rPr>
          <w:w w:val="105"/>
          <w:sz w:val="20"/>
        </w:rPr>
        <w:t>change</w:t>
      </w:r>
      <w:r w:rsidRPr="004E6C3A">
        <w:rPr>
          <w:spacing w:val="-9"/>
          <w:w w:val="105"/>
          <w:sz w:val="20"/>
        </w:rPr>
        <w:t xml:space="preserve"> </w:t>
      </w:r>
      <w:r w:rsidRPr="004E6C3A">
        <w:rPr>
          <w:w w:val="105"/>
          <w:sz w:val="20"/>
        </w:rPr>
        <w:t>the</w:t>
      </w:r>
      <w:r w:rsidRPr="004E6C3A">
        <w:rPr>
          <w:spacing w:val="-8"/>
          <w:w w:val="105"/>
          <w:sz w:val="20"/>
        </w:rPr>
        <w:t xml:space="preserve"> </w:t>
      </w:r>
      <w:r w:rsidRPr="004E6C3A">
        <w:rPr>
          <w:w w:val="105"/>
          <w:sz w:val="20"/>
        </w:rPr>
        <w:t>designated</w:t>
      </w:r>
      <w:r w:rsidRPr="004E6C3A">
        <w:rPr>
          <w:spacing w:val="-9"/>
          <w:w w:val="105"/>
          <w:sz w:val="20"/>
        </w:rPr>
        <w:t xml:space="preserve"> </w:t>
      </w:r>
      <w:r w:rsidRPr="004E6C3A">
        <w:rPr>
          <w:w w:val="105"/>
          <w:sz w:val="20"/>
        </w:rPr>
        <w:t>Contract Manager</w:t>
      </w:r>
      <w:r w:rsidRPr="004E6C3A">
        <w:rPr>
          <w:spacing w:val="-12"/>
          <w:w w:val="105"/>
          <w:sz w:val="20"/>
        </w:rPr>
        <w:t xml:space="preserve"> </w:t>
      </w:r>
      <w:r w:rsidRPr="004E6C3A">
        <w:rPr>
          <w:w w:val="105"/>
          <w:sz w:val="20"/>
        </w:rPr>
        <w:t>from</w:t>
      </w:r>
      <w:r w:rsidRPr="004E6C3A">
        <w:rPr>
          <w:spacing w:val="-13"/>
          <w:w w:val="105"/>
          <w:sz w:val="20"/>
        </w:rPr>
        <w:t xml:space="preserve"> </w:t>
      </w:r>
      <w:r w:rsidRPr="004E6C3A">
        <w:rPr>
          <w:w w:val="105"/>
          <w:sz w:val="20"/>
        </w:rPr>
        <w:t>time</w:t>
      </w:r>
      <w:r w:rsidRPr="004E6C3A">
        <w:rPr>
          <w:spacing w:val="-12"/>
          <w:w w:val="105"/>
          <w:sz w:val="20"/>
        </w:rPr>
        <w:t xml:space="preserve"> </w:t>
      </w:r>
      <w:r w:rsidRPr="004E6C3A">
        <w:rPr>
          <w:w w:val="105"/>
          <w:sz w:val="20"/>
        </w:rPr>
        <w:t>to</w:t>
      </w:r>
      <w:r w:rsidRPr="004E6C3A">
        <w:rPr>
          <w:spacing w:val="-11"/>
          <w:w w:val="105"/>
          <w:sz w:val="20"/>
        </w:rPr>
        <w:t xml:space="preserve"> </w:t>
      </w:r>
      <w:r w:rsidRPr="004E6C3A">
        <w:rPr>
          <w:w w:val="105"/>
          <w:sz w:val="20"/>
        </w:rPr>
        <w:t>time</w:t>
      </w:r>
      <w:r w:rsidRPr="004E6C3A">
        <w:rPr>
          <w:spacing w:val="-12"/>
          <w:w w:val="105"/>
          <w:sz w:val="20"/>
        </w:rPr>
        <w:t xml:space="preserve"> </w:t>
      </w:r>
      <w:r w:rsidRPr="004E6C3A">
        <w:rPr>
          <w:w w:val="105"/>
          <w:sz w:val="20"/>
        </w:rPr>
        <w:t>by</w:t>
      </w:r>
      <w:r w:rsidRPr="004E6C3A">
        <w:rPr>
          <w:spacing w:val="-11"/>
          <w:w w:val="105"/>
          <w:sz w:val="20"/>
        </w:rPr>
        <w:t xml:space="preserve"> </w:t>
      </w:r>
      <w:r w:rsidRPr="004E6C3A">
        <w:rPr>
          <w:w w:val="105"/>
          <w:sz w:val="20"/>
        </w:rPr>
        <w:t>providing</w:t>
      </w:r>
      <w:r w:rsidRPr="004E6C3A">
        <w:rPr>
          <w:spacing w:val="-11"/>
          <w:w w:val="105"/>
          <w:sz w:val="20"/>
        </w:rPr>
        <w:t xml:space="preserve"> </w:t>
      </w:r>
      <w:r w:rsidRPr="004E6C3A">
        <w:rPr>
          <w:w w:val="105"/>
          <w:sz w:val="20"/>
        </w:rPr>
        <w:t>notice</w:t>
      </w:r>
      <w:r w:rsidRPr="004E6C3A">
        <w:rPr>
          <w:spacing w:val="-12"/>
          <w:w w:val="105"/>
          <w:sz w:val="20"/>
        </w:rPr>
        <w:t xml:space="preserve"> </w:t>
      </w:r>
      <w:r w:rsidRPr="004E6C3A">
        <w:rPr>
          <w:w w:val="105"/>
          <w:sz w:val="20"/>
        </w:rPr>
        <w:t>to</w:t>
      </w:r>
      <w:r w:rsidRPr="004E6C3A">
        <w:rPr>
          <w:spacing w:val="-12"/>
          <w:w w:val="105"/>
          <w:sz w:val="20"/>
        </w:rPr>
        <w:t xml:space="preserve"> </w:t>
      </w:r>
      <w:r w:rsidRPr="004E6C3A">
        <w:rPr>
          <w:w w:val="105"/>
          <w:sz w:val="20"/>
        </w:rPr>
        <w:t>Contractor</w:t>
      </w:r>
      <w:r w:rsidRPr="004E6C3A">
        <w:rPr>
          <w:spacing w:val="-12"/>
          <w:w w:val="105"/>
          <w:sz w:val="20"/>
        </w:rPr>
        <w:t xml:space="preserve"> </w:t>
      </w:r>
      <w:r w:rsidRPr="004E6C3A">
        <w:rPr>
          <w:w w:val="105"/>
          <w:sz w:val="20"/>
        </w:rPr>
        <w:t>as</w:t>
      </w:r>
      <w:r w:rsidRPr="004E6C3A">
        <w:rPr>
          <w:spacing w:val="-4"/>
          <w:w w:val="105"/>
          <w:sz w:val="20"/>
        </w:rPr>
        <w:t xml:space="preserve"> </w:t>
      </w:r>
      <w:r w:rsidRPr="004E6C3A">
        <w:rPr>
          <w:w w:val="105"/>
          <w:sz w:val="20"/>
        </w:rPr>
        <w:t>provided</w:t>
      </w:r>
      <w:r w:rsidRPr="004E6C3A">
        <w:rPr>
          <w:spacing w:val="-13"/>
          <w:w w:val="105"/>
          <w:sz w:val="20"/>
        </w:rPr>
        <w:t xml:space="preserve"> </w:t>
      </w:r>
      <w:r w:rsidRPr="004E6C3A">
        <w:rPr>
          <w:w w:val="105"/>
          <w:sz w:val="20"/>
        </w:rPr>
        <w:t>in</w:t>
      </w:r>
      <w:r w:rsidRPr="004E6C3A">
        <w:rPr>
          <w:spacing w:val="-11"/>
          <w:w w:val="105"/>
          <w:sz w:val="20"/>
        </w:rPr>
        <w:t xml:space="preserve"> </w:t>
      </w:r>
      <w:r w:rsidRPr="004E6C3A">
        <w:rPr>
          <w:w w:val="105"/>
          <w:sz w:val="20"/>
        </w:rPr>
        <w:t>the</w:t>
      </w:r>
      <w:r w:rsidRPr="004E6C3A">
        <w:rPr>
          <w:spacing w:val="-6"/>
          <w:w w:val="105"/>
          <w:sz w:val="20"/>
        </w:rPr>
        <w:t xml:space="preserve"> </w:t>
      </w:r>
      <w:r w:rsidRPr="004E6C3A">
        <w:rPr>
          <w:w w:val="105"/>
          <w:sz w:val="20"/>
        </w:rPr>
        <w:t>Contract.</w:t>
      </w:r>
    </w:p>
    <w:p w14:paraId="1D0AD872" w14:textId="77777777" w:rsidR="00C8308C" w:rsidRPr="004E6C3A" w:rsidRDefault="00C8308C" w:rsidP="00C8308C">
      <w:pPr>
        <w:pStyle w:val="BodyText"/>
        <w:rPr>
          <w:sz w:val="20"/>
          <w:szCs w:val="20"/>
        </w:rPr>
      </w:pPr>
    </w:p>
    <w:p w14:paraId="441E56EB" w14:textId="77777777" w:rsidR="00C8308C" w:rsidRPr="004E6C3A" w:rsidRDefault="00C8308C" w:rsidP="006B0EC8">
      <w:pPr>
        <w:pStyle w:val="ListParagraph"/>
        <w:widowControl w:val="0"/>
        <w:numPr>
          <w:ilvl w:val="1"/>
          <w:numId w:val="15"/>
        </w:numPr>
        <w:tabs>
          <w:tab w:val="left" w:pos="1257"/>
        </w:tabs>
        <w:autoSpaceDE w:val="0"/>
        <w:autoSpaceDN w:val="0"/>
        <w:spacing w:line="256" w:lineRule="auto"/>
        <w:ind w:left="1260" w:right="140" w:hanging="720"/>
        <w:contextualSpacing w:val="0"/>
        <w:jc w:val="both"/>
        <w:rPr>
          <w:sz w:val="20"/>
        </w:rPr>
      </w:pPr>
      <w:r w:rsidRPr="004E6C3A">
        <w:rPr>
          <w:b/>
          <w:w w:val="110"/>
          <w:sz w:val="20"/>
        </w:rPr>
        <w:t>Agency</w:t>
      </w:r>
      <w:r w:rsidRPr="004E6C3A">
        <w:rPr>
          <w:b/>
          <w:spacing w:val="-1"/>
          <w:w w:val="110"/>
          <w:sz w:val="20"/>
        </w:rPr>
        <w:t xml:space="preserve"> </w:t>
      </w:r>
      <w:r w:rsidRPr="004E6C3A">
        <w:rPr>
          <w:b/>
          <w:w w:val="110"/>
          <w:sz w:val="20"/>
        </w:rPr>
        <w:t>Terms for</w:t>
      </w:r>
      <w:r w:rsidRPr="004E6C3A">
        <w:rPr>
          <w:b/>
          <w:spacing w:val="-3"/>
          <w:w w:val="110"/>
          <w:sz w:val="20"/>
        </w:rPr>
        <w:t xml:space="preserve"> </w:t>
      </w:r>
      <w:r w:rsidRPr="004E6C3A">
        <w:rPr>
          <w:b/>
          <w:w w:val="110"/>
          <w:sz w:val="20"/>
        </w:rPr>
        <w:t>Service</w:t>
      </w:r>
      <w:r w:rsidRPr="004E6C3A">
        <w:rPr>
          <w:b/>
          <w:spacing w:val="-2"/>
          <w:w w:val="110"/>
          <w:sz w:val="20"/>
        </w:rPr>
        <w:t xml:space="preserve"> </w:t>
      </w:r>
      <w:r w:rsidRPr="004E6C3A">
        <w:rPr>
          <w:b/>
          <w:w w:val="110"/>
          <w:sz w:val="20"/>
        </w:rPr>
        <w:t>Contracts.</w:t>
      </w:r>
      <w:r w:rsidRPr="004E6C3A">
        <w:rPr>
          <w:b/>
          <w:spacing w:val="40"/>
          <w:w w:val="110"/>
          <w:sz w:val="20"/>
        </w:rPr>
        <w:t xml:space="preserve"> </w:t>
      </w:r>
      <w:r w:rsidRPr="004E6C3A">
        <w:rPr>
          <w:w w:val="110"/>
          <w:sz w:val="20"/>
        </w:rPr>
        <w:t>The</w:t>
      </w:r>
      <w:r w:rsidRPr="004E6C3A">
        <w:rPr>
          <w:spacing w:val="-3"/>
          <w:w w:val="110"/>
          <w:sz w:val="20"/>
        </w:rPr>
        <w:t xml:space="preserve"> </w:t>
      </w:r>
      <w:r w:rsidRPr="004E6C3A">
        <w:rPr>
          <w:w w:val="110"/>
          <w:sz w:val="20"/>
        </w:rPr>
        <w:t>following terms apply to</w:t>
      </w:r>
      <w:r w:rsidRPr="004E6C3A">
        <w:rPr>
          <w:spacing w:val="-1"/>
          <w:w w:val="110"/>
          <w:sz w:val="20"/>
        </w:rPr>
        <w:t xml:space="preserve"> </w:t>
      </w:r>
      <w:r w:rsidRPr="004E6C3A">
        <w:rPr>
          <w:w w:val="110"/>
          <w:sz w:val="20"/>
        </w:rPr>
        <w:t xml:space="preserve">Agency contracts for </w:t>
      </w:r>
      <w:r w:rsidRPr="004E6C3A">
        <w:rPr>
          <w:spacing w:val="-2"/>
          <w:w w:val="110"/>
          <w:sz w:val="20"/>
        </w:rPr>
        <w:t>services:</w:t>
      </w:r>
    </w:p>
    <w:p w14:paraId="5AF9567A" w14:textId="77777777" w:rsidR="00C8308C" w:rsidRPr="004E6C3A" w:rsidRDefault="00C8308C" w:rsidP="006B0EC8">
      <w:pPr>
        <w:pStyle w:val="ListParagraph"/>
        <w:widowControl w:val="0"/>
        <w:numPr>
          <w:ilvl w:val="2"/>
          <w:numId w:val="15"/>
        </w:numPr>
        <w:tabs>
          <w:tab w:val="left" w:pos="1615"/>
          <w:tab w:val="left" w:pos="1621"/>
        </w:tabs>
        <w:autoSpaceDE w:val="0"/>
        <w:autoSpaceDN w:val="0"/>
        <w:ind w:right="129"/>
        <w:contextualSpacing w:val="0"/>
        <w:jc w:val="both"/>
        <w:rPr>
          <w:b/>
          <w:color w:val="2F2F2F"/>
          <w:sz w:val="20"/>
        </w:rPr>
      </w:pPr>
      <w:r w:rsidRPr="004E6C3A">
        <w:rPr>
          <w:b/>
          <w:w w:val="105"/>
          <w:sz w:val="20"/>
        </w:rPr>
        <w:t>Contract Effectiveness.</w:t>
      </w:r>
      <w:r w:rsidRPr="004E6C3A">
        <w:rPr>
          <w:b/>
          <w:spacing w:val="40"/>
          <w:w w:val="105"/>
          <w:sz w:val="20"/>
        </w:rPr>
        <w:t xml:space="preserve"> </w:t>
      </w:r>
      <w:r w:rsidRPr="004E6C3A">
        <w:rPr>
          <w:w w:val="105"/>
          <w:sz w:val="20"/>
        </w:rPr>
        <w:t>It is understood that this Contract or any Amendment is effective when it is has been signed by the Department and executed by all parties, or at a later date if specified in the Contract or Amendment.</w:t>
      </w:r>
      <w:r w:rsidRPr="004E6C3A">
        <w:rPr>
          <w:spacing w:val="-6"/>
          <w:w w:val="105"/>
          <w:sz w:val="20"/>
        </w:rPr>
        <w:t xml:space="preserve"> </w:t>
      </w:r>
      <w:r w:rsidRPr="004E6C3A">
        <w:rPr>
          <w:w w:val="105"/>
          <w:sz w:val="20"/>
        </w:rPr>
        <w:t>The</w:t>
      </w:r>
      <w:r w:rsidRPr="004E6C3A">
        <w:rPr>
          <w:spacing w:val="-9"/>
          <w:w w:val="105"/>
          <w:sz w:val="20"/>
        </w:rPr>
        <w:t xml:space="preserve"> </w:t>
      </w:r>
      <w:r w:rsidRPr="004E6C3A">
        <w:rPr>
          <w:w w:val="105"/>
          <w:sz w:val="20"/>
        </w:rPr>
        <w:t>Contractor</w:t>
      </w:r>
      <w:r w:rsidRPr="004E6C3A">
        <w:rPr>
          <w:spacing w:val="-8"/>
          <w:w w:val="105"/>
          <w:sz w:val="20"/>
        </w:rPr>
        <w:t xml:space="preserve"> </w:t>
      </w:r>
      <w:r w:rsidRPr="004E6C3A">
        <w:rPr>
          <w:w w:val="105"/>
          <w:sz w:val="20"/>
        </w:rPr>
        <w:t>shall</w:t>
      </w:r>
      <w:r w:rsidRPr="004E6C3A">
        <w:rPr>
          <w:spacing w:val="-7"/>
          <w:w w:val="105"/>
          <w:sz w:val="20"/>
        </w:rPr>
        <w:t xml:space="preserve"> </w:t>
      </w:r>
      <w:r w:rsidRPr="004E6C3A">
        <w:rPr>
          <w:w w:val="105"/>
          <w:sz w:val="20"/>
        </w:rPr>
        <w:t>not</w:t>
      </w:r>
      <w:r w:rsidRPr="004E6C3A">
        <w:rPr>
          <w:spacing w:val="-14"/>
          <w:w w:val="105"/>
          <w:sz w:val="20"/>
        </w:rPr>
        <w:t xml:space="preserve"> </w:t>
      </w:r>
      <w:r w:rsidRPr="004E6C3A">
        <w:rPr>
          <w:w w:val="105"/>
          <w:sz w:val="20"/>
        </w:rPr>
        <w:t>render</w:t>
      </w:r>
      <w:r w:rsidRPr="004E6C3A">
        <w:rPr>
          <w:spacing w:val="-7"/>
          <w:w w:val="105"/>
          <w:sz w:val="20"/>
        </w:rPr>
        <w:t xml:space="preserve"> </w:t>
      </w:r>
      <w:r w:rsidRPr="004E6C3A">
        <w:rPr>
          <w:w w:val="105"/>
          <w:sz w:val="20"/>
        </w:rPr>
        <w:t>services</w:t>
      </w:r>
      <w:r w:rsidRPr="004E6C3A">
        <w:rPr>
          <w:spacing w:val="-7"/>
          <w:w w:val="105"/>
          <w:sz w:val="20"/>
        </w:rPr>
        <w:t xml:space="preserve"> </w:t>
      </w:r>
      <w:r w:rsidRPr="004E6C3A">
        <w:rPr>
          <w:w w:val="105"/>
          <w:sz w:val="20"/>
        </w:rPr>
        <w:t>to</w:t>
      </w:r>
      <w:r w:rsidRPr="004E6C3A">
        <w:rPr>
          <w:spacing w:val="-14"/>
          <w:w w:val="105"/>
          <w:sz w:val="20"/>
        </w:rPr>
        <w:t xml:space="preserve"> </w:t>
      </w:r>
      <w:r w:rsidRPr="004E6C3A">
        <w:rPr>
          <w:w w:val="105"/>
          <w:sz w:val="20"/>
        </w:rPr>
        <w:t>the</w:t>
      </w:r>
      <w:r w:rsidRPr="004E6C3A">
        <w:rPr>
          <w:spacing w:val="-5"/>
          <w:w w:val="105"/>
          <w:sz w:val="20"/>
        </w:rPr>
        <w:t xml:space="preserve"> </w:t>
      </w:r>
      <w:r w:rsidRPr="004E6C3A">
        <w:rPr>
          <w:w w:val="105"/>
          <w:sz w:val="20"/>
        </w:rPr>
        <w:t>Agency</w:t>
      </w:r>
      <w:r w:rsidRPr="004E6C3A">
        <w:rPr>
          <w:spacing w:val="-6"/>
          <w:w w:val="105"/>
          <w:sz w:val="20"/>
        </w:rPr>
        <w:t xml:space="preserve"> </w:t>
      </w:r>
      <w:r w:rsidRPr="004E6C3A">
        <w:rPr>
          <w:w w:val="105"/>
          <w:sz w:val="20"/>
        </w:rPr>
        <w:t>until</w:t>
      </w:r>
      <w:r w:rsidRPr="004E6C3A">
        <w:rPr>
          <w:spacing w:val="-6"/>
          <w:w w:val="105"/>
          <w:sz w:val="20"/>
        </w:rPr>
        <w:t xml:space="preserve"> </w:t>
      </w:r>
      <w:r w:rsidRPr="004E6C3A">
        <w:rPr>
          <w:w w:val="105"/>
          <w:sz w:val="20"/>
        </w:rPr>
        <w:t>the</w:t>
      </w:r>
      <w:r w:rsidRPr="004E6C3A">
        <w:rPr>
          <w:spacing w:val="-8"/>
          <w:w w:val="105"/>
          <w:sz w:val="20"/>
        </w:rPr>
        <w:t xml:space="preserve"> </w:t>
      </w:r>
      <w:r w:rsidRPr="004E6C3A">
        <w:rPr>
          <w:w w:val="105"/>
          <w:sz w:val="20"/>
        </w:rPr>
        <w:t>Contract</w:t>
      </w:r>
      <w:r w:rsidRPr="004E6C3A">
        <w:rPr>
          <w:spacing w:val="-6"/>
          <w:w w:val="105"/>
          <w:sz w:val="20"/>
        </w:rPr>
        <w:t xml:space="preserve"> </w:t>
      </w:r>
      <w:r w:rsidRPr="004E6C3A">
        <w:rPr>
          <w:w w:val="105"/>
          <w:sz w:val="20"/>
        </w:rPr>
        <w:t>or Amendment has become effective. The Agency will not pay for any services rendered prior to the effective date of the Contract or Amendment.</w:t>
      </w:r>
    </w:p>
    <w:p w14:paraId="2A776FBF" w14:textId="77777777" w:rsidR="00C8308C" w:rsidRPr="004E6C3A" w:rsidRDefault="00C8308C" w:rsidP="006B0EC8">
      <w:pPr>
        <w:pStyle w:val="ListParagraph"/>
        <w:widowControl w:val="0"/>
        <w:numPr>
          <w:ilvl w:val="2"/>
          <w:numId w:val="15"/>
        </w:numPr>
        <w:tabs>
          <w:tab w:val="left" w:pos="1621"/>
        </w:tabs>
        <w:autoSpaceDE w:val="0"/>
        <w:autoSpaceDN w:val="0"/>
        <w:ind w:right="122"/>
        <w:contextualSpacing w:val="0"/>
        <w:jc w:val="both"/>
        <w:rPr>
          <w:b/>
          <w:color w:val="2F2F2F"/>
          <w:sz w:val="20"/>
        </w:rPr>
      </w:pPr>
      <w:r w:rsidRPr="004E6C3A">
        <w:rPr>
          <w:b/>
          <w:w w:val="110"/>
          <w:sz w:val="20"/>
        </w:rPr>
        <w:t>Reassignment</w:t>
      </w:r>
      <w:r w:rsidRPr="004E6C3A">
        <w:rPr>
          <w:b/>
          <w:spacing w:val="-14"/>
          <w:w w:val="110"/>
          <w:sz w:val="20"/>
        </w:rPr>
        <w:t xml:space="preserve"> </w:t>
      </w:r>
      <w:r w:rsidRPr="004E6C3A">
        <w:rPr>
          <w:b/>
          <w:w w:val="110"/>
          <w:sz w:val="20"/>
        </w:rPr>
        <w:t>of</w:t>
      </w:r>
      <w:r w:rsidRPr="004E6C3A">
        <w:rPr>
          <w:b/>
          <w:spacing w:val="-14"/>
          <w:w w:val="110"/>
          <w:sz w:val="20"/>
        </w:rPr>
        <w:t xml:space="preserve"> </w:t>
      </w:r>
      <w:r w:rsidRPr="004E6C3A">
        <w:rPr>
          <w:b/>
          <w:w w:val="110"/>
          <w:sz w:val="20"/>
        </w:rPr>
        <w:t>Contractor</w:t>
      </w:r>
      <w:r w:rsidRPr="004E6C3A">
        <w:rPr>
          <w:b/>
          <w:spacing w:val="-14"/>
          <w:w w:val="110"/>
          <w:sz w:val="20"/>
        </w:rPr>
        <w:t xml:space="preserve"> </w:t>
      </w:r>
      <w:r w:rsidRPr="004E6C3A">
        <w:rPr>
          <w:b/>
          <w:w w:val="110"/>
          <w:sz w:val="20"/>
        </w:rPr>
        <w:t>Employees.</w:t>
      </w:r>
      <w:r w:rsidRPr="004E6C3A">
        <w:rPr>
          <w:b/>
          <w:spacing w:val="-13"/>
          <w:w w:val="110"/>
          <w:sz w:val="20"/>
        </w:rPr>
        <w:t xml:space="preserve"> </w:t>
      </w:r>
      <w:r w:rsidRPr="004E6C3A">
        <w:rPr>
          <w:w w:val="110"/>
          <w:sz w:val="20"/>
        </w:rPr>
        <w:t>The</w:t>
      </w:r>
      <w:r w:rsidRPr="004E6C3A">
        <w:rPr>
          <w:spacing w:val="-14"/>
          <w:w w:val="110"/>
          <w:sz w:val="20"/>
        </w:rPr>
        <w:t xml:space="preserve"> </w:t>
      </w:r>
      <w:r w:rsidRPr="004E6C3A">
        <w:rPr>
          <w:w w:val="110"/>
          <w:sz w:val="20"/>
        </w:rPr>
        <w:t>Agency</w:t>
      </w:r>
      <w:r w:rsidRPr="004E6C3A">
        <w:rPr>
          <w:spacing w:val="-14"/>
          <w:w w:val="110"/>
          <w:sz w:val="20"/>
        </w:rPr>
        <w:t xml:space="preserve"> </w:t>
      </w:r>
      <w:r w:rsidRPr="004E6C3A">
        <w:rPr>
          <w:w w:val="110"/>
          <w:sz w:val="20"/>
        </w:rPr>
        <w:t>shall</w:t>
      </w:r>
      <w:r w:rsidRPr="004E6C3A">
        <w:rPr>
          <w:spacing w:val="-13"/>
          <w:w w:val="110"/>
          <w:sz w:val="20"/>
        </w:rPr>
        <w:t xml:space="preserve"> </w:t>
      </w:r>
      <w:r w:rsidRPr="004E6C3A">
        <w:rPr>
          <w:w w:val="110"/>
          <w:sz w:val="20"/>
        </w:rPr>
        <w:t>have</w:t>
      </w:r>
      <w:r w:rsidRPr="004E6C3A">
        <w:rPr>
          <w:spacing w:val="-14"/>
          <w:w w:val="110"/>
          <w:sz w:val="20"/>
        </w:rPr>
        <w:t xml:space="preserve"> </w:t>
      </w:r>
      <w:r w:rsidRPr="004E6C3A">
        <w:rPr>
          <w:w w:val="110"/>
          <w:sz w:val="20"/>
        </w:rPr>
        <w:t>the</w:t>
      </w:r>
      <w:r w:rsidRPr="004E6C3A">
        <w:rPr>
          <w:spacing w:val="-14"/>
          <w:w w:val="110"/>
          <w:sz w:val="20"/>
        </w:rPr>
        <w:t xml:space="preserve"> </w:t>
      </w:r>
      <w:r w:rsidRPr="004E6C3A">
        <w:rPr>
          <w:w w:val="110"/>
          <w:sz w:val="20"/>
        </w:rPr>
        <w:t>right,</w:t>
      </w:r>
      <w:r w:rsidRPr="004E6C3A">
        <w:rPr>
          <w:spacing w:val="-13"/>
          <w:w w:val="110"/>
          <w:sz w:val="20"/>
        </w:rPr>
        <w:t xml:space="preserve"> </w:t>
      </w:r>
      <w:r w:rsidRPr="004E6C3A">
        <w:rPr>
          <w:w w:val="110"/>
          <w:sz w:val="20"/>
        </w:rPr>
        <w:t>after</w:t>
      </w:r>
      <w:r w:rsidRPr="004E6C3A">
        <w:rPr>
          <w:spacing w:val="-14"/>
          <w:w w:val="110"/>
          <w:sz w:val="20"/>
        </w:rPr>
        <w:t xml:space="preserve"> </w:t>
      </w:r>
      <w:r w:rsidRPr="004E6C3A">
        <w:rPr>
          <w:w w:val="110"/>
          <w:sz w:val="20"/>
        </w:rPr>
        <w:t xml:space="preserve">having </w:t>
      </w:r>
      <w:r w:rsidRPr="004E6C3A">
        <w:rPr>
          <w:sz w:val="20"/>
        </w:rPr>
        <w:t xml:space="preserve">consulted with the Contractor, to require the Contractor to reassign or otherwise remove </w:t>
      </w:r>
      <w:r w:rsidRPr="004E6C3A">
        <w:rPr>
          <w:spacing w:val="-2"/>
          <w:w w:val="110"/>
          <w:sz w:val="20"/>
        </w:rPr>
        <w:t>from</w:t>
      </w:r>
      <w:r w:rsidRPr="004E6C3A">
        <w:rPr>
          <w:spacing w:val="-10"/>
          <w:w w:val="110"/>
          <w:sz w:val="20"/>
        </w:rPr>
        <w:t xml:space="preserve"> </w:t>
      </w:r>
      <w:r w:rsidRPr="004E6C3A">
        <w:rPr>
          <w:spacing w:val="-2"/>
          <w:w w:val="110"/>
          <w:sz w:val="20"/>
        </w:rPr>
        <w:t>the</w:t>
      </w:r>
      <w:r w:rsidRPr="004E6C3A">
        <w:rPr>
          <w:spacing w:val="-8"/>
          <w:w w:val="110"/>
          <w:sz w:val="20"/>
        </w:rPr>
        <w:t xml:space="preserve"> </w:t>
      </w:r>
      <w:r w:rsidRPr="004E6C3A">
        <w:rPr>
          <w:spacing w:val="-2"/>
          <w:w w:val="110"/>
          <w:sz w:val="20"/>
        </w:rPr>
        <w:t>contract</w:t>
      </w:r>
      <w:r w:rsidRPr="004E6C3A">
        <w:rPr>
          <w:spacing w:val="-6"/>
          <w:w w:val="110"/>
          <w:sz w:val="20"/>
        </w:rPr>
        <w:t xml:space="preserve"> </w:t>
      </w:r>
      <w:r w:rsidRPr="004E6C3A">
        <w:rPr>
          <w:spacing w:val="-2"/>
          <w:w w:val="110"/>
          <w:sz w:val="20"/>
        </w:rPr>
        <w:t>any</w:t>
      </w:r>
      <w:r w:rsidRPr="004E6C3A">
        <w:rPr>
          <w:spacing w:val="-6"/>
          <w:w w:val="110"/>
          <w:sz w:val="20"/>
        </w:rPr>
        <w:t xml:space="preserve"> </w:t>
      </w:r>
      <w:r w:rsidRPr="004E6C3A">
        <w:rPr>
          <w:spacing w:val="-2"/>
          <w:w w:val="110"/>
          <w:sz w:val="20"/>
        </w:rPr>
        <w:t>Contractor</w:t>
      </w:r>
      <w:r w:rsidRPr="004E6C3A">
        <w:rPr>
          <w:spacing w:val="-8"/>
          <w:w w:val="110"/>
          <w:sz w:val="20"/>
        </w:rPr>
        <w:t xml:space="preserve"> </w:t>
      </w:r>
      <w:r w:rsidRPr="004E6C3A">
        <w:rPr>
          <w:spacing w:val="-2"/>
          <w:w w:val="110"/>
          <w:sz w:val="20"/>
        </w:rPr>
        <w:t>employee</w:t>
      </w:r>
      <w:r w:rsidRPr="004E6C3A">
        <w:rPr>
          <w:spacing w:val="-8"/>
          <w:w w:val="110"/>
          <w:sz w:val="20"/>
        </w:rPr>
        <w:t xml:space="preserve"> </w:t>
      </w:r>
      <w:r w:rsidRPr="004E6C3A">
        <w:rPr>
          <w:spacing w:val="-2"/>
          <w:w w:val="110"/>
          <w:sz w:val="20"/>
        </w:rPr>
        <w:t>or</w:t>
      </w:r>
      <w:r w:rsidRPr="004E6C3A">
        <w:rPr>
          <w:spacing w:val="-12"/>
          <w:w w:val="110"/>
          <w:sz w:val="20"/>
        </w:rPr>
        <w:t xml:space="preserve"> </w:t>
      </w:r>
      <w:r w:rsidRPr="004E6C3A">
        <w:rPr>
          <w:spacing w:val="-2"/>
          <w:w w:val="110"/>
          <w:sz w:val="20"/>
        </w:rPr>
        <w:t>subcontractor</w:t>
      </w:r>
      <w:r w:rsidRPr="004E6C3A">
        <w:rPr>
          <w:spacing w:val="-7"/>
          <w:w w:val="110"/>
          <w:sz w:val="20"/>
        </w:rPr>
        <w:t xml:space="preserve"> </w:t>
      </w:r>
      <w:r w:rsidRPr="004E6C3A">
        <w:rPr>
          <w:spacing w:val="-2"/>
          <w:w w:val="110"/>
          <w:sz w:val="20"/>
        </w:rPr>
        <w:t>found</w:t>
      </w:r>
      <w:r w:rsidRPr="004E6C3A">
        <w:rPr>
          <w:spacing w:val="-9"/>
          <w:w w:val="110"/>
          <w:sz w:val="20"/>
        </w:rPr>
        <w:t xml:space="preserve"> </w:t>
      </w:r>
      <w:r w:rsidRPr="004E6C3A">
        <w:rPr>
          <w:spacing w:val="-2"/>
          <w:w w:val="110"/>
          <w:sz w:val="20"/>
        </w:rPr>
        <w:t>in</w:t>
      </w:r>
      <w:r w:rsidRPr="004E6C3A">
        <w:rPr>
          <w:spacing w:val="-6"/>
          <w:w w:val="110"/>
          <w:sz w:val="20"/>
        </w:rPr>
        <w:t xml:space="preserve"> </w:t>
      </w:r>
      <w:r w:rsidRPr="004E6C3A">
        <w:rPr>
          <w:spacing w:val="-2"/>
          <w:w w:val="110"/>
          <w:sz w:val="20"/>
        </w:rPr>
        <w:t>good</w:t>
      </w:r>
      <w:r w:rsidRPr="004E6C3A">
        <w:rPr>
          <w:spacing w:val="-9"/>
          <w:w w:val="110"/>
          <w:sz w:val="20"/>
        </w:rPr>
        <w:t xml:space="preserve"> </w:t>
      </w:r>
      <w:r w:rsidRPr="004E6C3A">
        <w:rPr>
          <w:spacing w:val="-2"/>
          <w:w w:val="110"/>
          <w:sz w:val="20"/>
        </w:rPr>
        <w:t>faith</w:t>
      </w:r>
      <w:r w:rsidRPr="004E6C3A">
        <w:rPr>
          <w:spacing w:val="-6"/>
          <w:w w:val="110"/>
          <w:sz w:val="20"/>
        </w:rPr>
        <w:t xml:space="preserve"> </w:t>
      </w:r>
      <w:r w:rsidRPr="004E6C3A">
        <w:rPr>
          <w:spacing w:val="-2"/>
          <w:w w:val="110"/>
          <w:sz w:val="20"/>
        </w:rPr>
        <w:t>to</w:t>
      </w:r>
      <w:r w:rsidRPr="004E6C3A">
        <w:rPr>
          <w:spacing w:val="-7"/>
          <w:w w:val="110"/>
          <w:sz w:val="20"/>
        </w:rPr>
        <w:t xml:space="preserve"> </w:t>
      </w:r>
      <w:r w:rsidRPr="004E6C3A">
        <w:rPr>
          <w:spacing w:val="-2"/>
          <w:w w:val="110"/>
          <w:sz w:val="20"/>
        </w:rPr>
        <w:t xml:space="preserve">be </w:t>
      </w:r>
      <w:r w:rsidRPr="004E6C3A">
        <w:rPr>
          <w:w w:val="110"/>
          <w:sz w:val="20"/>
        </w:rPr>
        <w:t>unacceptable to the Agency.</w:t>
      </w:r>
    </w:p>
    <w:p w14:paraId="4306BBAB" w14:textId="77777777" w:rsidR="00C8308C" w:rsidRPr="004E6C3A" w:rsidRDefault="00C8308C" w:rsidP="006B0EC8">
      <w:pPr>
        <w:pStyle w:val="ListParagraph"/>
        <w:widowControl w:val="0"/>
        <w:numPr>
          <w:ilvl w:val="2"/>
          <w:numId w:val="15"/>
        </w:numPr>
        <w:tabs>
          <w:tab w:val="left" w:pos="1621"/>
        </w:tabs>
        <w:autoSpaceDE w:val="0"/>
        <w:autoSpaceDN w:val="0"/>
        <w:ind w:right="122"/>
        <w:contextualSpacing w:val="0"/>
        <w:jc w:val="both"/>
        <w:rPr>
          <w:b/>
          <w:color w:val="2F2F2F"/>
          <w:sz w:val="20"/>
        </w:rPr>
      </w:pPr>
      <w:r w:rsidRPr="004E6C3A">
        <w:rPr>
          <w:b/>
          <w:color w:val="2F2F2F"/>
          <w:w w:val="110"/>
          <w:sz w:val="20"/>
        </w:rPr>
        <w:t xml:space="preserve"> Records</w:t>
      </w:r>
      <w:r w:rsidRPr="004E6C3A">
        <w:rPr>
          <w:b/>
          <w:color w:val="2F2F2F"/>
          <w:spacing w:val="3"/>
          <w:w w:val="110"/>
          <w:sz w:val="20"/>
        </w:rPr>
        <w:t xml:space="preserve"> </w:t>
      </w:r>
      <w:r w:rsidRPr="004E6C3A">
        <w:rPr>
          <w:b/>
          <w:color w:val="2F2F2F"/>
          <w:w w:val="110"/>
          <w:sz w:val="20"/>
        </w:rPr>
        <w:t>and</w:t>
      </w:r>
      <w:r w:rsidRPr="004E6C3A">
        <w:rPr>
          <w:b/>
          <w:color w:val="2F2F2F"/>
          <w:spacing w:val="1"/>
          <w:w w:val="110"/>
          <w:sz w:val="20"/>
        </w:rPr>
        <w:t xml:space="preserve"> </w:t>
      </w:r>
      <w:r w:rsidRPr="004E6C3A">
        <w:rPr>
          <w:b/>
          <w:color w:val="2F2F2F"/>
          <w:spacing w:val="-2"/>
          <w:w w:val="110"/>
          <w:sz w:val="20"/>
        </w:rPr>
        <w:t>Data.</w:t>
      </w:r>
    </w:p>
    <w:p w14:paraId="745A5B52" w14:textId="77777777" w:rsidR="00C8308C" w:rsidRPr="004E6C3A" w:rsidRDefault="00C8308C" w:rsidP="006B0EC8">
      <w:pPr>
        <w:pStyle w:val="ListParagraph"/>
        <w:widowControl w:val="0"/>
        <w:numPr>
          <w:ilvl w:val="3"/>
          <w:numId w:val="15"/>
        </w:numPr>
        <w:tabs>
          <w:tab w:val="left" w:pos="2695"/>
          <w:tab w:val="left" w:pos="2702"/>
        </w:tabs>
        <w:autoSpaceDE w:val="0"/>
        <w:autoSpaceDN w:val="0"/>
        <w:ind w:right="125" w:hanging="1081"/>
        <w:contextualSpacing w:val="0"/>
        <w:jc w:val="both"/>
        <w:rPr>
          <w:sz w:val="20"/>
        </w:rPr>
      </w:pPr>
      <w:r w:rsidRPr="004E6C3A">
        <w:rPr>
          <w:w w:val="105"/>
          <w:sz w:val="20"/>
          <w:u w:val="single"/>
        </w:rPr>
        <w:t>Records Maintenance</w:t>
      </w:r>
      <w:r w:rsidRPr="004E6C3A">
        <w:rPr>
          <w:w w:val="105"/>
          <w:sz w:val="20"/>
        </w:rPr>
        <w:t>. The Contractor shall maintain all records and documents relevant</w:t>
      </w:r>
      <w:r w:rsidRPr="004E6C3A">
        <w:rPr>
          <w:spacing w:val="-4"/>
          <w:w w:val="105"/>
          <w:sz w:val="20"/>
        </w:rPr>
        <w:t xml:space="preserve"> </w:t>
      </w:r>
      <w:r w:rsidRPr="004E6C3A">
        <w:rPr>
          <w:w w:val="105"/>
          <w:sz w:val="20"/>
        </w:rPr>
        <w:t>to the</w:t>
      </w:r>
      <w:r w:rsidRPr="004E6C3A">
        <w:rPr>
          <w:spacing w:val="-5"/>
          <w:w w:val="105"/>
          <w:sz w:val="20"/>
        </w:rPr>
        <w:t xml:space="preserve"> </w:t>
      </w:r>
      <w:r w:rsidRPr="004E6C3A">
        <w:rPr>
          <w:w w:val="105"/>
          <w:sz w:val="20"/>
        </w:rPr>
        <w:t>Contract for six (6)</w:t>
      </w:r>
      <w:r w:rsidRPr="004E6C3A">
        <w:rPr>
          <w:spacing w:val="-4"/>
          <w:w w:val="105"/>
          <w:sz w:val="20"/>
        </w:rPr>
        <w:t xml:space="preserve"> </w:t>
      </w:r>
      <w:r w:rsidRPr="004E6C3A">
        <w:rPr>
          <w:w w:val="105"/>
          <w:sz w:val="20"/>
        </w:rPr>
        <w:t>years from</w:t>
      </w:r>
      <w:r w:rsidRPr="004E6C3A">
        <w:rPr>
          <w:spacing w:val="-6"/>
          <w:w w:val="105"/>
          <w:sz w:val="20"/>
        </w:rPr>
        <w:t xml:space="preserve"> </w:t>
      </w:r>
      <w:r w:rsidRPr="004E6C3A">
        <w:rPr>
          <w:w w:val="105"/>
          <w:sz w:val="20"/>
        </w:rPr>
        <w:t>the date</w:t>
      </w:r>
      <w:r w:rsidRPr="004E6C3A">
        <w:rPr>
          <w:spacing w:val="-5"/>
          <w:w w:val="105"/>
          <w:sz w:val="20"/>
        </w:rPr>
        <w:t xml:space="preserve"> </w:t>
      </w:r>
      <w:r w:rsidRPr="004E6C3A">
        <w:rPr>
          <w:w w:val="105"/>
          <w:sz w:val="20"/>
        </w:rPr>
        <w:t>of final payment to the Contractor.</w:t>
      </w:r>
      <w:r w:rsidRPr="004E6C3A">
        <w:rPr>
          <w:spacing w:val="40"/>
          <w:w w:val="105"/>
          <w:sz w:val="20"/>
        </w:rPr>
        <w:t xml:space="preserve"> </w:t>
      </w:r>
      <w:r w:rsidRPr="004E6C3A">
        <w:rPr>
          <w:w w:val="105"/>
          <w:sz w:val="20"/>
        </w:rPr>
        <w:t xml:space="preserve">If an audit, litigation or other action involving </w:t>
      </w:r>
      <w:r w:rsidRPr="004E6C3A">
        <w:rPr>
          <w:spacing w:val="-2"/>
          <w:w w:val="105"/>
          <w:sz w:val="20"/>
        </w:rPr>
        <w:t>records</w:t>
      </w:r>
      <w:r w:rsidRPr="004E6C3A">
        <w:rPr>
          <w:spacing w:val="-6"/>
          <w:w w:val="105"/>
          <w:sz w:val="20"/>
        </w:rPr>
        <w:t xml:space="preserve"> </w:t>
      </w:r>
      <w:r w:rsidRPr="004E6C3A">
        <w:rPr>
          <w:spacing w:val="-2"/>
          <w:w w:val="105"/>
          <w:sz w:val="20"/>
        </w:rPr>
        <w:t>is</w:t>
      </w:r>
      <w:r w:rsidRPr="004E6C3A">
        <w:rPr>
          <w:spacing w:val="-6"/>
          <w:w w:val="105"/>
          <w:sz w:val="20"/>
        </w:rPr>
        <w:t xml:space="preserve"> </w:t>
      </w:r>
      <w:r w:rsidRPr="004E6C3A">
        <w:rPr>
          <w:spacing w:val="-2"/>
          <w:w w:val="105"/>
          <w:sz w:val="20"/>
        </w:rPr>
        <w:t>initiated</w:t>
      </w:r>
      <w:r w:rsidRPr="004E6C3A">
        <w:rPr>
          <w:spacing w:val="-9"/>
          <w:w w:val="105"/>
          <w:sz w:val="20"/>
        </w:rPr>
        <w:t xml:space="preserve"> </w:t>
      </w:r>
      <w:r w:rsidRPr="004E6C3A">
        <w:rPr>
          <w:spacing w:val="-2"/>
          <w:w w:val="105"/>
          <w:sz w:val="20"/>
        </w:rPr>
        <w:t>before</w:t>
      </w:r>
      <w:r w:rsidRPr="004E6C3A">
        <w:rPr>
          <w:spacing w:val="-9"/>
          <w:w w:val="105"/>
          <w:sz w:val="20"/>
        </w:rPr>
        <w:t xml:space="preserve"> </w:t>
      </w:r>
      <w:r w:rsidRPr="004E6C3A">
        <w:rPr>
          <w:spacing w:val="-2"/>
          <w:w w:val="105"/>
          <w:sz w:val="20"/>
        </w:rPr>
        <w:t>the</w:t>
      </w:r>
      <w:r w:rsidRPr="004E6C3A">
        <w:rPr>
          <w:spacing w:val="-9"/>
          <w:w w:val="105"/>
          <w:sz w:val="20"/>
        </w:rPr>
        <w:t xml:space="preserve"> </w:t>
      </w:r>
      <w:r w:rsidRPr="004E6C3A">
        <w:rPr>
          <w:spacing w:val="-2"/>
          <w:w w:val="105"/>
          <w:sz w:val="20"/>
        </w:rPr>
        <w:t>six</w:t>
      </w:r>
      <w:r w:rsidRPr="004E6C3A">
        <w:rPr>
          <w:spacing w:val="-9"/>
          <w:w w:val="105"/>
          <w:sz w:val="20"/>
        </w:rPr>
        <w:t xml:space="preserve"> </w:t>
      </w:r>
      <w:r w:rsidRPr="004E6C3A">
        <w:rPr>
          <w:spacing w:val="-2"/>
          <w:w w:val="105"/>
          <w:sz w:val="20"/>
        </w:rPr>
        <w:t>(6)</w:t>
      </w:r>
      <w:r w:rsidRPr="004E6C3A">
        <w:rPr>
          <w:spacing w:val="-6"/>
          <w:w w:val="105"/>
          <w:sz w:val="20"/>
        </w:rPr>
        <w:t xml:space="preserve"> </w:t>
      </w:r>
      <w:r w:rsidRPr="004E6C3A">
        <w:rPr>
          <w:spacing w:val="-2"/>
          <w:w w:val="105"/>
          <w:sz w:val="20"/>
        </w:rPr>
        <w:t>year</w:t>
      </w:r>
      <w:r w:rsidRPr="004E6C3A">
        <w:rPr>
          <w:spacing w:val="-9"/>
          <w:w w:val="105"/>
          <w:sz w:val="20"/>
        </w:rPr>
        <w:t xml:space="preserve"> </w:t>
      </w:r>
      <w:r w:rsidRPr="004E6C3A">
        <w:rPr>
          <w:spacing w:val="-2"/>
          <w:w w:val="105"/>
          <w:sz w:val="20"/>
        </w:rPr>
        <w:t>period</w:t>
      </w:r>
      <w:r w:rsidRPr="004E6C3A">
        <w:rPr>
          <w:spacing w:val="-9"/>
          <w:w w:val="105"/>
          <w:sz w:val="20"/>
        </w:rPr>
        <w:t xml:space="preserve"> </w:t>
      </w:r>
      <w:r w:rsidRPr="004E6C3A">
        <w:rPr>
          <w:spacing w:val="-2"/>
          <w:w w:val="105"/>
          <w:sz w:val="20"/>
        </w:rPr>
        <w:t>has</w:t>
      </w:r>
      <w:r w:rsidRPr="004E6C3A">
        <w:rPr>
          <w:spacing w:val="-6"/>
          <w:w w:val="105"/>
          <w:sz w:val="20"/>
        </w:rPr>
        <w:t xml:space="preserve"> </w:t>
      </w:r>
      <w:r w:rsidRPr="004E6C3A">
        <w:rPr>
          <w:spacing w:val="-2"/>
          <w:w w:val="105"/>
          <w:sz w:val="20"/>
        </w:rPr>
        <w:t>expired,</w:t>
      </w:r>
      <w:r w:rsidRPr="004E6C3A">
        <w:rPr>
          <w:spacing w:val="-5"/>
          <w:w w:val="105"/>
          <w:sz w:val="20"/>
        </w:rPr>
        <w:t xml:space="preserve"> </w:t>
      </w:r>
      <w:r w:rsidRPr="004E6C3A">
        <w:rPr>
          <w:spacing w:val="-2"/>
          <w:w w:val="105"/>
          <w:sz w:val="20"/>
        </w:rPr>
        <w:t>the</w:t>
      </w:r>
      <w:r w:rsidRPr="004E6C3A">
        <w:rPr>
          <w:spacing w:val="-9"/>
          <w:w w:val="105"/>
          <w:sz w:val="20"/>
        </w:rPr>
        <w:t xml:space="preserve"> </w:t>
      </w:r>
      <w:r w:rsidRPr="004E6C3A">
        <w:rPr>
          <w:spacing w:val="-2"/>
          <w:w w:val="105"/>
          <w:sz w:val="20"/>
        </w:rPr>
        <w:t xml:space="preserve">Contractor </w:t>
      </w:r>
      <w:r w:rsidRPr="004E6C3A">
        <w:rPr>
          <w:w w:val="105"/>
          <w:sz w:val="20"/>
        </w:rPr>
        <w:t>shall preserve and secure records until all issues arising out of such actions are resolved, or until an additional three (3) year period has passed, whichever</w:t>
      </w:r>
      <w:r w:rsidRPr="004E6C3A">
        <w:rPr>
          <w:spacing w:val="-10"/>
          <w:w w:val="105"/>
          <w:sz w:val="20"/>
        </w:rPr>
        <w:t xml:space="preserve"> </w:t>
      </w:r>
      <w:r w:rsidRPr="004E6C3A">
        <w:rPr>
          <w:w w:val="105"/>
          <w:sz w:val="20"/>
        </w:rPr>
        <w:t>is</w:t>
      </w:r>
      <w:r w:rsidRPr="004E6C3A">
        <w:rPr>
          <w:spacing w:val="-9"/>
          <w:w w:val="105"/>
          <w:sz w:val="20"/>
        </w:rPr>
        <w:t xml:space="preserve"> </w:t>
      </w:r>
      <w:r w:rsidRPr="004E6C3A">
        <w:rPr>
          <w:w w:val="105"/>
          <w:sz w:val="20"/>
        </w:rPr>
        <w:t>later.</w:t>
      </w:r>
      <w:r w:rsidRPr="004E6C3A">
        <w:rPr>
          <w:spacing w:val="-7"/>
          <w:w w:val="105"/>
          <w:sz w:val="20"/>
        </w:rPr>
        <w:t xml:space="preserve"> </w:t>
      </w:r>
      <w:r w:rsidRPr="004E6C3A">
        <w:rPr>
          <w:w w:val="105"/>
          <w:sz w:val="20"/>
        </w:rPr>
        <w:t>If</w:t>
      </w:r>
      <w:r w:rsidRPr="004E6C3A">
        <w:rPr>
          <w:spacing w:val="-11"/>
          <w:w w:val="105"/>
          <w:sz w:val="20"/>
        </w:rPr>
        <w:t xml:space="preserve"> </w:t>
      </w:r>
      <w:r w:rsidRPr="004E6C3A">
        <w:rPr>
          <w:w w:val="105"/>
          <w:sz w:val="20"/>
        </w:rPr>
        <w:t>the</w:t>
      </w:r>
      <w:r w:rsidRPr="004E6C3A">
        <w:rPr>
          <w:spacing w:val="-10"/>
          <w:w w:val="105"/>
          <w:sz w:val="20"/>
        </w:rPr>
        <w:t xml:space="preserve"> </w:t>
      </w:r>
      <w:r w:rsidRPr="004E6C3A">
        <w:rPr>
          <w:w w:val="105"/>
          <w:sz w:val="20"/>
        </w:rPr>
        <w:t>Contract</w:t>
      </w:r>
      <w:r w:rsidRPr="004E6C3A">
        <w:rPr>
          <w:spacing w:val="-8"/>
          <w:w w:val="105"/>
          <w:sz w:val="20"/>
        </w:rPr>
        <w:t xml:space="preserve"> </w:t>
      </w:r>
      <w:r w:rsidRPr="004E6C3A">
        <w:rPr>
          <w:w w:val="105"/>
          <w:sz w:val="20"/>
        </w:rPr>
        <w:t>is</w:t>
      </w:r>
      <w:r w:rsidRPr="004E6C3A">
        <w:rPr>
          <w:spacing w:val="-9"/>
          <w:w w:val="105"/>
          <w:sz w:val="20"/>
        </w:rPr>
        <w:t xml:space="preserve"> </w:t>
      </w:r>
      <w:r w:rsidRPr="004E6C3A">
        <w:rPr>
          <w:w w:val="105"/>
          <w:sz w:val="20"/>
        </w:rPr>
        <w:t>terminated</w:t>
      </w:r>
      <w:r w:rsidRPr="004E6C3A">
        <w:rPr>
          <w:spacing w:val="-11"/>
          <w:w w:val="105"/>
          <w:sz w:val="20"/>
        </w:rPr>
        <w:t xml:space="preserve"> </w:t>
      </w:r>
      <w:r w:rsidRPr="004E6C3A">
        <w:rPr>
          <w:w w:val="105"/>
          <w:sz w:val="20"/>
        </w:rPr>
        <w:t>for</w:t>
      </w:r>
      <w:r w:rsidRPr="004E6C3A">
        <w:rPr>
          <w:spacing w:val="-10"/>
          <w:w w:val="105"/>
          <w:sz w:val="20"/>
        </w:rPr>
        <w:t xml:space="preserve"> </w:t>
      </w:r>
      <w:r w:rsidRPr="004E6C3A">
        <w:rPr>
          <w:w w:val="105"/>
          <w:sz w:val="20"/>
        </w:rPr>
        <w:t>convenience,</w:t>
      </w:r>
      <w:r w:rsidRPr="004E6C3A">
        <w:rPr>
          <w:spacing w:val="-7"/>
          <w:w w:val="105"/>
          <w:sz w:val="20"/>
        </w:rPr>
        <w:t xml:space="preserve"> </w:t>
      </w:r>
      <w:r w:rsidRPr="004E6C3A">
        <w:rPr>
          <w:w w:val="105"/>
          <w:sz w:val="20"/>
        </w:rPr>
        <w:t>for</w:t>
      </w:r>
      <w:r w:rsidRPr="004E6C3A">
        <w:rPr>
          <w:spacing w:val="-10"/>
          <w:w w:val="105"/>
          <w:sz w:val="20"/>
        </w:rPr>
        <w:t xml:space="preserve"> </w:t>
      </w:r>
      <w:r w:rsidRPr="004E6C3A">
        <w:rPr>
          <w:w w:val="105"/>
          <w:sz w:val="20"/>
        </w:rPr>
        <w:t>cause,</w:t>
      </w:r>
      <w:r w:rsidRPr="004E6C3A">
        <w:rPr>
          <w:spacing w:val="-7"/>
          <w:w w:val="105"/>
          <w:sz w:val="20"/>
        </w:rPr>
        <w:t xml:space="preserve"> </w:t>
      </w:r>
      <w:r w:rsidRPr="004E6C3A">
        <w:rPr>
          <w:w w:val="105"/>
          <w:sz w:val="20"/>
        </w:rPr>
        <w:t>or by bankruptcy all records and documents related to the Contract in the Contractor’s possession shall at the election of the Agency, be immediately delivered to the Contract Manager or Agency designee.</w:t>
      </w:r>
    </w:p>
    <w:p w14:paraId="496E4E93" w14:textId="77777777" w:rsidR="00C8308C" w:rsidRPr="004E6C3A" w:rsidRDefault="00C8308C" w:rsidP="006B0EC8">
      <w:pPr>
        <w:pStyle w:val="ListParagraph"/>
        <w:widowControl w:val="0"/>
        <w:numPr>
          <w:ilvl w:val="3"/>
          <w:numId w:val="15"/>
        </w:numPr>
        <w:tabs>
          <w:tab w:val="left" w:pos="2695"/>
          <w:tab w:val="left" w:pos="2702"/>
        </w:tabs>
        <w:autoSpaceDE w:val="0"/>
        <w:autoSpaceDN w:val="0"/>
        <w:ind w:right="122" w:hanging="1081"/>
        <w:contextualSpacing w:val="0"/>
        <w:jc w:val="both"/>
        <w:rPr>
          <w:sz w:val="20"/>
        </w:rPr>
      </w:pPr>
      <w:r w:rsidRPr="004E6C3A">
        <w:rPr>
          <w:sz w:val="20"/>
          <w:u w:val="single"/>
        </w:rPr>
        <w:t>Records Review.</w:t>
      </w:r>
      <w:r w:rsidRPr="004E6C3A">
        <w:rPr>
          <w:sz w:val="20"/>
        </w:rPr>
        <w:t xml:space="preserve"> All records and documents relevant to the Contract, shall be </w:t>
      </w:r>
      <w:r w:rsidRPr="004E6C3A">
        <w:rPr>
          <w:spacing w:val="-2"/>
          <w:w w:val="110"/>
          <w:sz w:val="20"/>
        </w:rPr>
        <w:t>subject</w:t>
      </w:r>
      <w:r w:rsidRPr="004E6C3A">
        <w:rPr>
          <w:spacing w:val="-10"/>
          <w:w w:val="110"/>
          <w:sz w:val="20"/>
        </w:rPr>
        <w:t xml:space="preserve"> </w:t>
      </w:r>
      <w:r w:rsidRPr="004E6C3A">
        <w:rPr>
          <w:spacing w:val="-2"/>
          <w:w w:val="110"/>
          <w:sz w:val="20"/>
        </w:rPr>
        <w:t>to</w:t>
      </w:r>
      <w:r w:rsidRPr="004E6C3A">
        <w:rPr>
          <w:spacing w:val="-11"/>
          <w:w w:val="110"/>
          <w:sz w:val="20"/>
        </w:rPr>
        <w:t xml:space="preserve"> </w:t>
      </w:r>
      <w:r w:rsidRPr="004E6C3A">
        <w:rPr>
          <w:spacing w:val="-2"/>
          <w:w w:val="110"/>
          <w:sz w:val="20"/>
        </w:rPr>
        <w:t>inspection,</w:t>
      </w:r>
      <w:r w:rsidRPr="004E6C3A">
        <w:rPr>
          <w:spacing w:val="-9"/>
          <w:w w:val="110"/>
          <w:sz w:val="20"/>
        </w:rPr>
        <w:t xml:space="preserve"> </w:t>
      </w:r>
      <w:r w:rsidRPr="004E6C3A">
        <w:rPr>
          <w:spacing w:val="-2"/>
          <w:w w:val="110"/>
          <w:sz w:val="20"/>
        </w:rPr>
        <w:t>review</w:t>
      </w:r>
      <w:r w:rsidRPr="004E6C3A">
        <w:rPr>
          <w:spacing w:val="-12"/>
          <w:w w:val="110"/>
          <w:sz w:val="20"/>
        </w:rPr>
        <w:t xml:space="preserve"> </w:t>
      </w:r>
      <w:r w:rsidRPr="004E6C3A">
        <w:rPr>
          <w:spacing w:val="-2"/>
          <w:w w:val="110"/>
          <w:sz w:val="20"/>
        </w:rPr>
        <w:t>or</w:t>
      </w:r>
      <w:r w:rsidRPr="004E6C3A">
        <w:rPr>
          <w:spacing w:val="-11"/>
          <w:w w:val="110"/>
          <w:sz w:val="20"/>
        </w:rPr>
        <w:t xml:space="preserve"> </w:t>
      </w:r>
      <w:r w:rsidRPr="004E6C3A">
        <w:rPr>
          <w:spacing w:val="-2"/>
          <w:w w:val="110"/>
          <w:sz w:val="20"/>
        </w:rPr>
        <w:t>audit,</w:t>
      </w:r>
      <w:r w:rsidRPr="004E6C3A">
        <w:rPr>
          <w:spacing w:val="-9"/>
          <w:w w:val="110"/>
          <w:sz w:val="20"/>
        </w:rPr>
        <w:t xml:space="preserve"> </w:t>
      </w:r>
      <w:r w:rsidRPr="004E6C3A">
        <w:rPr>
          <w:spacing w:val="-2"/>
          <w:w w:val="110"/>
          <w:sz w:val="20"/>
        </w:rPr>
        <w:t>and</w:t>
      </w:r>
      <w:r w:rsidRPr="004E6C3A">
        <w:rPr>
          <w:spacing w:val="-12"/>
          <w:w w:val="110"/>
          <w:sz w:val="20"/>
        </w:rPr>
        <w:t xml:space="preserve"> </w:t>
      </w:r>
      <w:r w:rsidRPr="004E6C3A">
        <w:rPr>
          <w:spacing w:val="-2"/>
          <w:w w:val="110"/>
          <w:sz w:val="20"/>
        </w:rPr>
        <w:t>copying</w:t>
      </w:r>
      <w:r w:rsidRPr="004E6C3A">
        <w:rPr>
          <w:spacing w:val="-10"/>
          <w:w w:val="110"/>
          <w:sz w:val="20"/>
        </w:rPr>
        <w:t xml:space="preserve"> </w:t>
      </w:r>
      <w:r w:rsidRPr="004E6C3A">
        <w:rPr>
          <w:spacing w:val="-2"/>
          <w:w w:val="110"/>
          <w:sz w:val="20"/>
        </w:rPr>
        <w:t>by</w:t>
      </w:r>
      <w:r w:rsidRPr="004E6C3A">
        <w:rPr>
          <w:spacing w:val="-10"/>
          <w:w w:val="110"/>
          <w:sz w:val="20"/>
        </w:rPr>
        <w:t xml:space="preserve"> </w:t>
      </w:r>
      <w:r w:rsidRPr="004E6C3A">
        <w:rPr>
          <w:spacing w:val="-2"/>
          <w:w w:val="110"/>
          <w:sz w:val="20"/>
        </w:rPr>
        <w:t>the</w:t>
      </w:r>
      <w:r w:rsidRPr="004E6C3A">
        <w:rPr>
          <w:spacing w:val="-8"/>
          <w:w w:val="110"/>
          <w:sz w:val="20"/>
        </w:rPr>
        <w:t xml:space="preserve"> </w:t>
      </w:r>
      <w:r w:rsidRPr="004E6C3A">
        <w:rPr>
          <w:spacing w:val="-2"/>
          <w:w w:val="110"/>
          <w:sz w:val="20"/>
        </w:rPr>
        <w:t>Agency</w:t>
      </w:r>
      <w:r w:rsidRPr="004E6C3A">
        <w:rPr>
          <w:spacing w:val="-9"/>
          <w:w w:val="110"/>
          <w:sz w:val="20"/>
        </w:rPr>
        <w:t xml:space="preserve"> </w:t>
      </w:r>
      <w:r w:rsidRPr="004E6C3A">
        <w:rPr>
          <w:spacing w:val="-2"/>
          <w:w w:val="110"/>
          <w:sz w:val="20"/>
        </w:rPr>
        <w:t>and</w:t>
      </w:r>
      <w:r w:rsidRPr="004E6C3A">
        <w:rPr>
          <w:spacing w:val="-12"/>
          <w:w w:val="110"/>
          <w:sz w:val="20"/>
        </w:rPr>
        <w:t xml:space="preserve"> </w:t>
      </w:r>
      <w:r w:rsidRPr="004E6C3A">
        <w:rPr>
          <w:spacing w:val="-2"/>
          <w:w w:val="110"/>
          <w:sz w:val="20"/>
        </w:rPr>
        <w:t xml:space="preserve">other </w:t>
      </w:r>
      <w:r w:rsidRPr="004E6C3A">
        <w:rPr>
          <w:w w:val="110"/>
          <w:sz w:val="20"/>
        </w:rPr>
        <w:t>personnel duly authorized by the Agency, and by federal inspectors or auditors. The Contractor shall make all records relevant to this Contract available</w:t>
      </w:r>
      <w:r w:rsidRPr="004E6C3A">
        <w:rPr>
          <w:spacing w:val="-10"/>
          <w:w w:val="110"/>
          <w:sz w:val="20"/>
        </w:rPr>
        <w:t xml:space="preserve"> </w:t>
      </w:r>
      <w:r w:rsidRPr="004E6C3A">
        <w:rPr>
          <w:w w:val="110"/>
          <w:sz w:val="20"/>
        </w:rPr>
        <w:t>to</w:t>
      </w:r>
      <w:r w:rsidRPr="004E6C3A">
        <w:rPr>
          <w:spacing w:val="-8"/>
          <w:w w:val="110"/>
          <w:sz w:val="20"/>
        </w:rPr>
        <w:t xml:space="preserve"> </w:t>
      </w:r>
      <w:r w:rsidRPr="004E6C3A">
        <w:rPr>
          <w:w w:val="110"/>
          <w:sz w:val="20"/>
        </w:rPr>
        <w:t>such</w:t>
      </w:r>
      <w:r w:rsidRPr="004E6C3A">
        <w:rPr>
          <w:spacing w:val="-7"/>
          <w:w w:val="110"/>
          <w:sz w:val="20"/>
        </w:rPr>
        <w:t xml:space="preserve"> </w:t>
      </w:r>
      <w:r w:rsidRPr="004E6C3A">
        <w:rPr>
          <w:w w:val="110"/>
          <w:sz w:val="20"/>
        </w:rPr>
        <w:t>parties</w:t>
      </w:r>
      <w:r w:rsidRPr="004E6C3A">
        <w:rPr>
          <w:spacing w:val="-7"/>
          <w:w w:val="110"/>
          <w:sz w:val="20"/>
        </w:rPr>
        <w:t xml:space="preserve"> </w:t>
      </w:r>
      <w:r w:rsidRPr="004E6C3A">
        <w:rPr>
          <w:w w:val="110"/>
          <w:sz w:val="20"/>
        </w:rPr>
        <w:t>at</w:t>
      </w:r>
      <w:r w:rsidRPr="004E6C3A">
        <w:rPr>
          <w:spacing w:val="-2"/>
          <w:w w:val="110"/>
          <w:sz w:val="20"/>
        </w:rPr>
        <w:t xml:space="preserve"> </w:t>
      </w:r>
      <w:r w:rsidRPr="004E6C3A">
        <w:rPr>
          <w:w w:val="110"/>
          <w:sz w:val="20"/>
        </w:rPr>
        <w:t>all</w:t>
      </w:r>
      <w:r w:rsidRPr="004E6C3A">
        <w:rPr>
          <w:spacing w:val="-8"/>
          <w:w w:val="110"/>
          <w:sz w:val="20"/>
        </w:rPr>
        <w:t xml:space="preserve"> </w:t>
      </w:r>
      <w:r w:rsidRPr="004E6C3A">
        <w:rPr>
          <w:w w:val="110"/>
          <w:sz w:val="20"/>
        </w:rPr>
        <w:t>reasonable</w:t>
      </w:r>
      <w:r w:rsidRPr="004E6C3A">
        <w:rPr>
          <w:spacing w:val="-10"/>
          <w:w w:val="110"/>
          <w:sz w:val="20"/>
        </w:rPr>
        <w:t xml:space="preserve"> </w:t>
      </w:r>
      <w:r w:rsidRPr="004E6C3A">
        <w:rPr>
          <w:w w:val="110"/>
          <w:sz w:val="20"/>
        </w:rPr>
        <w:t>times,</w:t>
      </w:r>
      <w:r w:rsidRPr="004E6C3A">
        <w:rPr>
          <w:spacing w:val="-7"/>
          <w:w w:val="110"/>
          <w:sz w:val="20"/>
        </w:rPr>
        <w:t xml:space="preserve"> </w:t>
      </w:r>
      <w:r w:rsidRPr="004E6C3A">
        <w:rPr>
          <w:w w:val="110"/>
          <w:sz w:val="20"/>
        </w:rPr>
        <w:t>at</w:t>
      </w:r>
      <w:r w:rsidRPr="004E6C3A">
        <w:rPr>
          <w:spacing w:val="-7"/>
          <w:w w:val="110"/>
          <w:sz w:val="20"/>
        </w:rPr>
        <w:t xml:space="preserve"> </w:t>
      </w:r>
      <w:r w:rsidRPr="004E6C3A">
        <w:rPr>
          <w:w w:val="110"/>
          <w:sz w:val="20"/>
        </w:rPr>
        <w:t>either</w:t>
      </w:r>
      <w:r w:rsidRPr="004E6C3A">
        <w:rPr>
          <w:spacing w:val="-9"/>
          <w:w w:val="110"/>
          <w:sz w:val="20"/>
        </w:rPr>
        <w:t xml:space="preserve"> </w:t>
      </w:r>
      <w:r w:rsidRPr="004E6C3A">
        <w:rPr>
          <w:w w:val="110"/>
          <w:sz w:val="20"/>
        </w:rPr>
        <w:t>the</w:t>
      </w:r>
      <w:r w:rsidRPr="004E6C3A">
        <w:rPr>
          <w:spacing w:val="-9"/>
          <w:w w:val="110"/>
          <w:sz w:val="20"/>
        </w:rPr>
        <w:t xml:space="preserve"> </w:t>
      </w:r>
      <w:r w:rsidRPr="004E6C3A">
        <w:rPr>
          <w:w w:val="110"/>
          <w:sz w:val="20"/>
        </w:rPr>
        <w:t>Contractor's principal</w:t>
      </w:r>
      <w:r w:rsidRPr="004E6C3A">
        <w:rPr>
          <w:spacing w:val="-12"/>
          <w:w w:val="110"/>
          <w:sz w:val="20"/>
        </w:rPr>
        <w:t xml:space="preserve"> </w:t>
      </w:r>
      <w:r w:rsidRPr="004E6C3A">
        <w:rPr>
          <w:w w:val="110"/>
          <w:sz w:val="20"/>
        </w:rPr>
        <w:t>place</w:t>
      </w:r>
      <w:r w:rsidRPr="004E6C3A">
        <w:rPr>
          <w:spacing w:val="-14"/>
          <w:w w:val="110"/>
          <w:sz w:val="20"/>
        </w:rPr>
        <w:t xml:space="preserve"> </w:t>
      </w:r>
      <w:r w:rsidRPr="004E6C3A">
        <w:rPr>
          <w:w w:val="110"/>
          <w:sz w:val="20"/>
        </w:rPr>
        <w:t>of</w:t>
      </w:r>
      <w:r w:rsidRPr="004E6C3A">
        <w:rPr>
          <w:spacing w:val="-14"/>
          <w:w w:val="110"/>
          <w:sz w:val="20"/>
        </w:rPr>
        <w:t xml:space="preserve"> </w:t>
      </w:r>
      <w:r w:rsidRPr="004E6C3A">
        <w:rPr>
          <w:w w:val="110"/>
          <w:sz w:val="20"/>
        </w:rPr>
        <w:t>business</w:t>
      </w:r>
      <w:r w:rsidRPr="004E6C3A">
        <w:rPr>
          <w:spacing w:val="-13"/>
          <w:w w:val="110"/>
          <w:sz w:val="20"/>
        </w:rPr>
        <w:t xml:space="preserve"> </w:t>
      </w:r>
      <w:r w:rsidRPr="004E6C3A">
        <w:rPr>
          <w:w w:val="110"/>
          <w:sz w:val="20"/>
        </w:rPr>
        <w:t>or</w:t>
      </w:r>
      <w:r w:rsidRPr="004E6C3A">
        <w:rPr>
          <w:spacing w:val="-14"/>
          <w:w w:val="110"/>
          <w:sz w:val="20"/>
        </w:rPr>
        <w:t xml:space="preserve"> </w:t>
      </w:r>
      <w:r w:rsidRPr="004E6C3A">
        <w:rPr>
          <w:w w:val="110"/>
          <w:sz w:val="20"/>
        </w:rPr>
        <w:t>upon</w:t>
      </w:r>
      <w:r w:rsidRPr="004E6C3A">
        <w:rPr>
          <w:spacing w:val="-13"/>
          <w:w w:val="110"/>
          <w:sz w:val="20"/>
        </w:rPr>
        <w:t xml:space="preserve"> </w:t>
      </w:r>
      <w:r w:rsidRPr="004E6C3A">
        <w:rPr>
          <w:w w:val="110"/>
          <w:sz w:val="20"/>
        </w:rPr>
        <w:t>premises</w:t>
      </w:r>
      <w:r w:rsidRPr="004E6C3A">
        <w:rPr>
          <w:spacing w:val="-13"/>
          <w:w w:val="110"/>
          <w:sz w:val="20"/>
        </w:rPr>
        <w:t xml:space="preserve"> </w:t>
      </w:r>
      <w:r w:rsidRPr="004E6C3A">
        <w:rPr>
          <w:w w:val="110"/>
          <w:sz w:val="20"/>
        </w:rPr>
        <w:t>designated</w:t>
      </w:r>
      <w:r w:rsidRPr="004E6C3A">
        <w:rPr>
          <w:spacing w:val="-15"/>
          <w:w w:val="110"/>
          <w:sz w:val="20"/>
        </w:rPr>
        <w:t xml:space="preserve"> </w:t>
      </w:r>
      <w:r w:rsidRPr="004E6C3A">
        <w:rPr>
          <w:w w:val="110"/>
          <w:sz w:val="20"/>
        </w:rPr>
        <w:t>by</w:t>
      </w:r>
      <w:r w:rsidRPr="004E6C3A">
        <w:rPr>
          <w:spacing w:val="-12"/>
          <w:w w:val="110"/>
          <w:sz w:val="20"/>
        </w:rPr>
        <w:t xml:space="preserve"> </w:t>
      </w:r>
      <w:r w:rsidRPr="004E6C3A">
        <w:rPr>
          <w:w w:val="110"/>
          <w:sz w:val="20"/>
        </w:rPr>
        <w:t>the</w:t>
      </w:r>
      <w:r w:rsidRPr="004E6C3A">
        <w:rPr>
          <w:spacing w:val="-11"/>
          <w:w w:val="110"/>
          <w:sz w:val="20"/>
        </w:rPr>
        <w:t xml:space="preserve"> </w:t>
      </w:r>
      <w:r w:rsidRPr="004E6C3A">
        <w:rPr>
          <w:w w:val="110"/>
          <w:sz w:val="20"/>
        </w:rPr>
        <w:t>Agency.</w:t>
      </w:r>
    </w:p>
    <w:p w14:paraId="27C94BEC" w14:textId="77777777" w:rsidR="00C8308C" w:rsidRPr="004E6C3A" w:rsidRDefault="00C8308C" w:rsidP="006B0EC8">
      <w:pPr>
        <w:pStyle w:val="ListParagraph"/>
        <w:widowControl w:val="0"/>
        <w:numPr>
          <w:ilvl w:val="2"/>
          <w:numId w:val="15"/>
        </w:numPr>
        <w:tabs>
          <w:tab w:val="left" w:pos="1615"/>
          <w:tab w:val="left" w:pos="1621"/>
        </w:tabs>
        <w:autoSpaceDE w:val="0"/>
        <w:autoSpaceDN w:val="0"/>
        <w:ind w:right="122"/>
        <w:contextualSpacing w:val="0"/>
        <w:jc w:val="both"/>
        <w:rPr>
          <w:b/>
          <w:color w:val="2F2F2F"/>
          <w:sz w:val="20"/>
        </w:rPr>
      </w:pPr>
      <w:r w:rsidRPr="004E6C3A">
        <w:rPr>
          <w:b/>
          <w:color w:val="2F2F2F"/>
          <w:w w:val="110"/>
          <w:sz w:val="20"/>
        </w:rPr>
        <w:t xml:space="preserve">Audit Exceptions. </w:t>
      </w:r>
      <w:r w:rsidRPr="004E6C3A">
        <w:rPr>
          <w:color w:val="2F2F2F"/>
          <w:w w:val="110"/>
          <w:sz w:val="20"/>
        </w:rPr>
        <w:t>If a federal or state audit indicates that payments made to the Contractor</w:t>
      </w:r>
      <w:r w:rsidRPr="004E6C3A">
        <w:rPr>
          <w:color w:val="2F2F2F"/>
          <w:spacing w:val="-10"/>
          <w:w w:val="110"/>
          <w:sz w:val="20"/>
        </w:rPr>
        <w:t xml:space="preserve"> </w:t>
      </w:r>
      <w:r w:rsidRPr="004E6C3A">
        <w:rPr>
          <w:color w:val="2F2F2F"/>
          <w:w w:val="110"/>
          <w:sz w:val="20"/>
        </w:rPr>
        <w:t>for</w:t>
      </w:r>
      <w:r w:rsidRPr="004E6C3A">
        <w:rPr>
          <w:color w:val="2F2F2F"/>
          <w:spacing w:val="-10"/>
          <w:w w:val="110"/>
          <w:sz w:val="20"/>
        </w:rPr>
        <w:t xml:space="preserve"> </w:t>
      </w:r>
      <w:r w:rsidRPr="004E6C3A">
        <w:rPr>
          <w:color w:val="2F2F2F"/>
          <w:w w:val="110"/>
          <w:sz w:val="20"/>
        </w:rPr>
        <w:t>goods</w:t>
      </w:r>
      <w:r w:rsidRPr="004E6C3A">
        <w:rPr>
          <w:color w:val="2F2F2F"/>
          <w:spacing w:val="-8"/>
          <w:w w:val="110"/>
          <w:sz w:val="20"/>
        </w:rPr>
        <w:t xml:space="preserve"> </w:t>
      </w:r>
      <w:r w:rsidRPr="004E6C3A">
        <w:rPr>
          <w:color w:val="2F2F2F"/>
          <w:w w:val="110"/>
          <w:sz w:val="20"/>
        </w:rPr>
        <w:t>or</w:t>
      </w:r>
      <w:r w:rsidRPr="004E6C3A">
        <w:rPr>
          <w:color w:val="2F2F2F"/>
          <w:spacing w:val="-5"/>
          <w:w w:val="110"/>
          <w:sz w:val="20"/>
        </w:rPr>
        <w:t xml:space="preserve"> </w:t>
      </w:r>
      <w:r w:rsidRPr="004E6C3A">
        <w:rPr>
          <w:color w:val="2F2F2F"/>
          <w:w w:val="110"/>
          <w:sz w:val="20"/>
        </w:rPr>
        <w:t>services</w:t>
      </w:r>
      <w:r w:rsidRPr="004E6C3A">
        <w:rPr>
          <w:color w:val="2F2F2F"/>
          <w:spacing w:val="-8"/>
          <w:w w:val="110"/>
          <w:sz w:val="20"/>
        </w:rPr>
        <w:t xml:space="preserve"> </w:t>
      </w:r>
      <w:r w:rsidRPr="004E6C3A">
        <w:rPr>
          <w:color w:val="2F2F2F"/>
          <w:w w:val="110"/>
          <w:sz w:val="20"/>
        </w:rPr>
        <w:t>that</w:t>
      </w:r>
      <w:r w:rsidRPr="004E6C3A">
        <w:rPr>
          <w:color w:val="2F2F2F"/>
          <w:spacing w:val="-9"/>
          <w:w w:val="110"/>
          <w:sz w:val="20"/>
        </w:rPr>
        <w:t xml:space="preserve"> </w:t>
      </w:r>
      <w:r w:rsidRPr="004E6C3A">
        <w:rPr>
          <w:color w:val="2F2F2F"/>
          <w:w w:val="110"/>
          <w:sz w:val="20"/>
        </w:rPr>
        <w:t>do</w:t>
      </w:r>
      <w:r w:rsidRPr="004E6C3A">
        <w:rPr>
          <w:color w:val="2F2F2F"/>
          <w:spacing w:val="-9"/>
          <w:w w:val="110"/>
          <w:sz w:val="20"/>
        </w:rPr>
        <w:t xml:space="preserve"> </w:t>
      </w:r>
      <w:r w:rsidRPr="004E6C3A">
        <w:rPr>
          <w:color w:val="2F2F2F"/>
          <w:w w:val="110"/>
          <w:sz w:val="20"/>
        </w:rPr>
        <w:t>not</w:t>
      </w:r>
      <w:r w:rsidRPr="004E6C3A">
        <w:rPr>
          <w:color w:val="2F2F2F"/>
          <w:spacing w:val="-8"/>
          <w:w w:val="110"/>
          <w:sz w:val="20"/>
        </w:rPr>
        <w:t xml:space="preserve"> </w:t>
      </w:r>
      <w:r w:rsidRPr="004E6C3A">
        <w:rPr>
          <w:color w:val="2F2F2F"/>
          <w:w w:val="110"/>
          <w:sz w:val="20"/>
        </w:rPr>
        <w:t>comply</w:t>
      </w:r>
      <w:r w:rsidRPr="004E6C3A">
        <w:rPr>
          <w:color w:val="2F2F2F"/>
          <w:spacing w:val="-3"/>
          <w:w w:val="110"/>
          <w:sz w:val="20"/>
        </w:rPr>
        <w:t xml:space="preserve"> </w:t>
      </w:r>
      <w:r w:rsidRPr="004E6C3A">
        <w:rPr>
          <w:color w:val="2F2F2F"/>
          <w:w w:val="110"/>
          <w:sz w:val="20"/>
        </w:rPr>
        <w:t>with</w:t>
      </w:r>
      <w:r w:rsidRPr="004E6C3A">
        <w:rPr>
          <w:color w:val="2F2F2F"/>
          <w:spacing w:val="-8"/>
          <w:w w:val="110"/>
          <w:sz w:val="20"/>
        </w:rPr>
        <w:t xml:space="preserve"> </w:t>
      </w:r>
      <w:r w:rsidRPr="004E6C3A">
        <w:rPr>
          <w:color w:val="2F2F2F"/>
          <w:w w:val="110"/>
          <w:sz w:val="20"/>
        </w:rPr>
        <w:t>the</w:t>
      </w:r>
      <w:r w:rsidRPr="004E6C3A">
        <w:rPr>
          <w:color w:val="2F2F2F"/>
          <w:spacing w:val="-5"/>
          <w:w w:val="110"/>
          <w:sz w:val="20"/>
        </w:rPr>
        <w:t xml:space="preserve"> </w:t>
      </w:r>
      <w:r w:rsidRPr="004E6C3A">
        <w:rPr>
          <w:color w:val="2F2F2F"/>
          <w:w w:val="110"/>
          <w:sz w:val="20"/>
        </w:rPr>
        <w:t>terms</w:t>
      </w:r>
      <w:r w:rsidRPr="004E6C3A">
        <w:rPr>
          <w:color w:val="2F2F2F"/>
          <w:spacing w:val="-8"/>
          <w:w w:val="110"/>
          <w:sz w:val="20"/>
        </w:rPr>
        <w:t xml:space="preserve"> </w:t>
      </w:r>
      <w:r w:rsidRPr="004E6C3A">
        <w:rPr>
          <w:color w:val="2F2F2F"/>
          <w:w w:val="110"/>
          <w:sz w:val="20"/>
        </w:rPr>
        <w:t>of</w:t>
      </w:r>
      <w:r w:rsidRPr="004E6C3A">
        <w:rPr>
          <w:color w:val="2F2F2F"/>
          <w:spacing w:val="-5"/>
          <w:w w:val="110"/>
          <w:sz w:val="20"/>
        </w:rPr>
        <w:t xml:space="preserve"> </w:t>
      </w:r>
      <w:r w:rsidRPr="004E6C3A">
        <w:rPr>
          <w:color w:val="2F2F2F"/>
          <w:w w:val="110"/>
          <w:sz w:val="20"/>
        </w:rPr>
        <w:t>the</w:t>
      </w:r>
      <w:r w:rsidRPr="004E6C3A">
        <w:rPr>
          <w:color w:val="2F2F2F"/>
          <w:spacing w:val="-10"/>
          <w:w w:val="110"/>
          <w:sz w:val="20"/>
        </w:rPr>
        <w:t xml:space="preserve"> </w:t>
      </w:r>
      <w:r w:rsidRPr="004E6C3A">
        <w:rPr>
          <w:color w:val="2F2F2F"/>
          <w:w w:val="110"/>
          <w:sz w:val="20"/>
        </w:rPr>
        <w:t>contract</w:t>
      </w:r>
      <w:r w:rsidRPr="004E6C3A">
        <w:rPr>
          <w:color w:val="2F2F2F"/>
          <w:spacing w:val="-8"/>
          <w:w w:val="110"/>
          <w:sz w:val="20"/>
        </w:rPr>
        <w:t xml:space="preserve"> </w:t>
      </w:r>
      <w:r w:rsidRPr="004E6C3A">
        <w:rPr>
          <w:color w:val="2F2F2F"/>
          <w:w w:val="110"/>
          <w:sz w:val="20"/>
        </w:rPr>
        <w:t>or applicable federal or</w:t>
      </w:r>
      <w:r w:rsidRPr="004E6C3A">
        <w:rPr>
          <w:color w:val="2F2F2F"/>
          <w:spacing w:val="-3"/>
          <w:w w:val="110"/>
          <w:sz w:val="20"/>
        </w:rPr>
        <w:t xml:space="preserve"> </w:t>
      </w:r>
      <w:r w:rsidRPr="004E6C3A">
        <w:rPr>
          <w:color w:val="2F2F2F"/>
          <w:w w:val="110"/>
          <w:sz w:val="20"/>
        </w:rPr>
        <w:t>state</w:t>
      </w:r>
      <w:r w:rsidRPr="004E6C3A">
        <w:rPr>
          <w:color w:val="2F2F2F"/>
          <w:spacing w:val="-3"/>
          <w:w w:val="110"/>
          <w:sz w:val="20"/>
        </w:rPr>
        <w:t xml:space="preserve"> </w:t>
      </w:r>
      <w:r w:rsidRPr="004E6C3A">
        <w:rPr>
          <w:color w:val="2F2F2F"/>
          <w:w w:val="110"/>
          <w:sz w:val="20"/>
        </w:rPr>
        <w:t>laws,</w:t>
      </w:r>
      <w:r w:rsidRPr="004E6C3A">
        <w:rPr>
          <w:color w:val="2F2F2F"/>
          <w:spacing w:val="-1"/>
          <w:w w:val="110"/>
          <w:sz w:val="20"/>
        </w:rPr>
        <w:t xml:space="preserve"> </w:t>
      </w:r>
      <w:r w:rsidRPr="004E6C3A">
        <w:rPr>
          <w:color w:val="2F2F2F"/>
          <w:w w:val="110"/>
          <w:sz w:val="20"/>
        </w:rPr>
        <w:t>rules</w:t>
      </w:r>
      <w:r w:rsidRPr="004E6C3A">
        <w:rPr>
          <w:color w:val="2F2F2F"/>
          <w:spacing w:val="-2"/>
          <w:w w:val="110"/>
          <w:sz w:val="20"/>
        </w:rPr>
        <w:t xml:space="preserve"> </w:t>
      </w:r>
      <w:r w:rsidRPr="004E6C3A">
        <w:rPr>
          <w:color w:val="2F2F2F"/>
          <w:w w:val="110"/>
          <w:sz w:val="20"/>
        </w:rPr>
        <w:t>or regulations,</w:t>
      </w:r>
      <w:r w:rsidRPr="004E6C3A">
        <w:rPr>
          <w:color w:val="2F2F2F"/>
          <w:spacing w:val="-1"/>
          <w:w w:val="110"/>
          <w:sz w:val="20"/>
        </w:rPr>
        <w:t xml:space="preserve"> </w:t>
      </w:r>
      <w:r w:rsidRPr="004E6C3A">
        <w:rPr>
          <w:color w:val="2F2F2F"/>
          <w:w w:val="110"/>
          <w:sz w:val="20"/>
        </w:rPr>
        <w:t>the</w:t>
      </w:r>
      <w:r w:rsidRPr="004E6C3A">
        <w:rPr>
          <w:color w:val="2F2F2F"/>
          <w:spacing w:val="-3"/>
          <w:w w:val="110"/>
          <w:sz w:val="20"/>
        </w:rPr>
        <w:t xml:space="preserve"> </w:t>
      </w:r>
      <w:r w:rsidRPr="004E6C3A">
        <w:rPr>
          <w:color w:val="2F2F2F"/>
          <w:w w:val="110"/>
          <w:sz w:val="20"/>
        </w:rPr>
        <w:t>Contractor</w:t>
      </w:r>
      <w:r w:rsidRPr="004E6C3A">
        <w:rPr>
          <w:color w:val="2F2F2F"/>
          <w:spacing w:val="-3"/>
          <w:w w:val="110"/>
          <w:sz w:val="20"/>
        </w:rPr>
        <w:t xml:space="preserve"> </w:t>
      </w:r>
      <w:r w:rsidRPr="004E6C3A">
        <w:rPr>
          <w:color w:val="2F2F2F"/>
          <w:w w:val="110"/>
          <w:sz w:val="20"/>
        </w:rPr>
        <w:t>shall</w:t>
      </w:r>
      <w:r w:rsidRPr="004E6C3A">
        <w:rPr>
          <w:color w:val="2F2F2F"/>
          <w:spacing w:val="-2"/>
          <w:w w:val="110"/>
          <w:sz w:val="20"/>
        </w:rPr>
        <w:t xml:space="preserve"> </w:t>
      </w:r>
      <w:r w:rsidRPr="004E6C3A">
        <w:rPr>
          <w:color w:val="2F2F2F"/>
          <w:w w:val="110"/>
          <w:sz w:val="20"/>
        </w:rPr>
        <w:t>refund</w:t>
      </w:r>
      <w:r w:rsidRPr="004E6C3A">
        <w:rPr>
          <w:color w:val="2F2F2F"/>
          <w:spacing w:val="-4"/>
          <w:w w:val="110"/>
          <w:sz w:val="20"/>
        </w:rPr>
        <w:t xml:space="preserve"> </w:t>
      </w:r>
      <w:r w:rsidRPr="004E6C3A">
        <w:rPr>
          <w:color w:val="2F2F2F"/>
          <w:w w:val="110"/>
          <w:sz w:val="20"/>
        </w:rPr>
        <w:t>any compensation</w:t>
      </w:r>
      <w:r w:rsidRPr="004E6C3A">
        <w:rPr>
          <w:color w:val="2F2F2F"/>
          <w:spacing w:val="-14"/>
          <w:w w:val="110"/>
          <w:sz w:val="20"/>
        </w:rPr>
        <w:t xml:space="preserve"> </w:t>
      </w:r>
      <w:r w:rsidRPr="004E6C3A">
        <w:rPr>
          <w:color w:val="2F2F2F"/>
          <w:w w:val="110"/>
          <w:sz w:val="20"/>
        </w:rPr>
        <w:t>paid</w:t>
      </w:r>
      <w:r w:rsidRPr="004E6C3A">
        <w:rPr>
          <w:color w:val="2F2F2F"/>
          <w:spacing w:val="-15"/>
          <w:w w:val="110"/>
          <w:sz w:val="20"/>
        </w:rPr>
        <w:t xml:space="preserve"> </w:t>
      </w:r>
      <w:r w:rsidRPr="004E6C3A">
        <w:rPr>
          <w:color w:val="2F2F2F"/>
          <w:w w:val="110"/>
          <w:sz w:val="20"/>
        </w:rPr>
        <w:t>to</w:t>
      </w:r>
      <w:r w:rsidRPr="004E6C3A">
        <w:rPr>
          <w:color w:val="2F2F2F"/>
          <w:spacing w:val="-14"/>
          <w:w w:val="110"/>
          <w:sz w:val="20"/>
        </w:rPr>
        <w:t xml:space="preserve"> </w:t>
      </w:r>
      <w:r w:rsidRPr="004E6C3A">
        <w:rPr>
          <w:color w:val="2F2F2F"/>
          <w:w w:val="110"/>
          <w:sz w:val="20"/>
        </w:rPr>
        <w:t>the</w:t>
      </w:r>
      <w:r w:rsidRPr="004E6C3A">
        <w:rPr>
          <w:color w:val="2F2F2F"/>
          <w:spacing w:val="-14"/>
          <w:w w:val="110"/>
          <w:sz w:val="20"/>
        </w:rPr>
        <w:t xml:space="preserve"> </w:t>
      </w:r>
      <w:r w:rsidRPr="004E6C3A">
        <w:rPr>
          <w:color w:val="2F2F2F"/>
          <w:w w:val="110"/>
          <w:sz w:val="20"/>
        </w:rPr>
        <w:t>Contractor</w:t>
      </w:r>
      <w:r w:rsidRPr="004E6C3A">
        <w:rPr>
          <w:color w:val="2F2F2F"/>
          <w:spacing w:val="-14"/>
          <w:w w:val="110"/>
          <w:sz w:val="20"/>
        </w:rPr>
        <w:t xml:space="preserve"> </w:t>
      </w:r>
      <w:r w:rsidRPr="004E6C3A">
        <w:rPr>
          <w:color w:val="2F2F2F"/>
          <w:w w:val="110"/>
          <w:sz w:val="20"/>
        </w:rPr>
        <w:t>arising</w:t>
      </w:r>
      <w:r w:rsidRPr="004E6C3A">
        <w:rPr>
          <w:color w:val="2F2F2F"/>
          <w:spacing w:val="-9"/>
          <w:w w:val="110"/>
          <w:sz w:val="20"/>
        </w:rPr>
        <w:t xml:space="preserve"> </w:t>
      </w:r>
      <w:r w:rsidRPr="004E6C3A">
        <w:rPr>
          <w:color w:val="2F2F2F"/>
          <w:w w:val="110"/>
          <w:sz w:val="20"/>
        </w:rPr>
        <w:t>from</w:t>
      </w:r>
      <w:r w:rsidRPr="004E6C3A">
        <w:rPr>
          <w:color w:val="2F2F2F"/>
          <w:spacing w:val="-15"/>
          <w:w w:val="110"/>
          <w:sz w:val="20"/>
        </w:rPr>
        <w:t xml:space="preserve"> </w:t>
      </w:r>
      <w:r w:rsidRPr="004E6C3A">
        <w:rPr>
          <w:color w:val="2F2F2F"/>
          <w:w w:val="110"/>
          <w:sz w:val="20"/>
        </w:rPr>
        <w:t>such</w:t>
      </w:r>
      <w:r w:rsidRPr="004E6C3A">
        <w:rPr>
          <w:color w:val="2F2F2F"/>
          <w:spacing w:val="-14"/>
          <w:w w:val="110"/>
          <w:sz w:val="20"/>
        </w:rPr>
        <w:t xml:space="preserve"> </w:t>
      </w:r>
      <w:r w:rsidRPr="004E6C3A">
        <w:rPr>
          <w:color w:val="2F2F2F"/>
          <w:w w:val="110"/>
          <w:sz w:val="20"/>
        </w:rPr>
        <w:t>noncompliance.</w:t>
      </w:r>
    </w:p>
    <w:p w14:paraId="70727380" w14:textId="77777777" w:rsidR="00C8308C" w:rsidRPr="004E6C3A" w:rsidRDefault="00C8308C" w:rsidP="006B0EC8">
      <w:pPr>
        <w:pStyle w:val="ListParagraph"/>
        <w:widowControl w:val="0"/>
        <w:numPr>
          <w:ilvl w:val="2"/>
          <w:numId w:val="15"/>
        </w:numPr>
        <w:tabs>
          <w:tab w:val="left" w:pos="1615"/>
          <w:tab w:val="left" w:pos="1621"/>
        </w:tabs>
        <w:autoSpaceDE w:val="0"/>
        <w:autoSpaceDN w:val="0"/>
        <w:ind w:right="128"/>
        <w:contextualSpacing w:val="0"/>
        <w:jc w:val="both"/>
        <w:rPr>
          <w:b/>
          <w:color w:val="2F2F2F"/>
          <w:sz w:val="20"/>
        </w:rPr>
      </w:pPr>
      <w:r w:rsidRPr="004E6C3A">
        <w:rPr>
          <w:b/>
          <w:color w:val="2F2F2F"/>
          <w:w w:val="105"/>
          <w:sz w:val="20"/>
        </w:rPr>
        <w:t xml:space="preserve">Disclosure of Agency Records. </w:t>
      </w:r>
      <w:r w:rsidRPr="004E6C3A">
        <w:rPr>
          <w:color w:val="2F2F2F"/>
          <w:w w:val="105"/>
          <w:sz w:val="20"/>
        </w:rPr>
        <w:t>Contractor shall not release or disclose any records of</w:t>
      </w:r>
      <w:r w:rsidRPr="004E6C3A">
        <w:rPr>
          <w:color w:val="2F2F2F"/>
          <w:spacing w:val="40"/>
          <w:w w:val="105"/>
          <w:sz w:val="20"/>
        </w:rPr>
        <w:t xml:space="preserve"> </w:t>
      </w:r>
      <w:r w:rsidRPr="004E6C3A">
        <w:rPr>
          <w:color w:val="2F2F2F"/>
          <w:w w:val="105"/>
          <w:sz w:val="20"/>
        </w:rPr>
        <w:t>the</w:t>
      </w:r>
      <w:r w:rsidRPr="004E6C3A">
        <w:rPr>
          <w:color w:val="2F2F2F"/>
          <w:spacing w:val="-11"/>
          <w:w w:val="105"/>
          <w:sz w:val="20"/>
        </w:rPr>
        <w:t xml:space="preserve"> </w:t>
      </w:r>
      <w:r w:rsidRPr="004E6C3A">
        <w:rPr>
          <w:color w:val="2F2F2F"/>
          <w:w w:val="105"/>
          <w:sz w:val="20"/>
        </w:rPr>
        <w:t>Agency</w:t>
      </w:r>
      <w:r w:rsidRPr="004E6C3A">
        <w:rPr>
          <w:color w:val="2F2F2F"/>
          <w:spacing w:val="-7"/>
          <w:w w:val="105"/>
          <w:sz w:val="20"/>
        </w:rPr>
        <w:t xml:space="preserve"> </w:t>
      </w:r>
      <w:r w:rsidRPr="004E6C3A">
        <w:rPr>
          <w:color w:val="2F2F2F"/>
          <w:w w:val="105"/>
          <w:sz w:val="20"/>
        </w:rPr>
        <w:t>without</w:t>
      </w:r>
      <w:r w:rsidRPr="004E6C3A">
        <w:rPr>
          <w:color w:val="2F2F2F"/>
          <w:spacing w:val="-7"/>
          <w:w w:val="105"/>
          <w:sz w:val="20"/>
        </w:rPr>
        <w:t xml:space="preserve"> </w:t>
      </w:r>
      <w:r w:rsidRPr="004E6C3A">
        <w:rPr>
          <w:color w:val="2F2F2F"/>
          <w:w w:val="105"/>
          <w:sz w:val="20"/>
        </w:rPr>
        <w:t>written</w:t>
      </w:r>
      <w:r w:rsidRPr="004E6C3A">
        <w:rPr>
          <w:color w:val="2F2F2F"/>
          <w:spacing w:val="-8"/>
          <w:w w:val="105"/>
          <w:sz w:val="20"/>
        </w:rPr>
        <w:t xml:space="preserve"> </w:t>
      </w:r>
      <w:r w:rsidRPr="004E6C3A">
        <w:rPr>
          <w:color w:val="2F2F2F"/>
          <w:w w:val="105"/>
          <w:sz w:val="20"/>
        </w:rPr>
        <w:t>consent</w:t>
      </w:r>
      <w:r w:rsidRPr="004E6C3A">
        <w:rPr>
          <w:color w:val="2F2F2F"/>
          <w:spacing w:val="-8"/>
          <w:w w:val="105"/>
          <w:sz w:val="20"/>
        </w:rPr>
        <w:t xml:space="preserve"> </w:t>
      </w:r>
      <w:r w:rsidRPr="004E6C3A">
        <w:rPr>
          <w:color w:val="2F2F2F"/>
          <w:w w:val="105"/>
          <w:sz w:val="20"/>
        </w:rPr>
        <w:t>of</w:t>
      </w:r>
      <w:r w:rsidRPr="004E6C3A">
        <w:rPr>
          <w:color w:val="2F2F2F"/>
          <w:spacing w:val="-10"/>
          <w:w w:val="105"/>
          <w:sz w:val="20"/>
        </w:rPr>
        <w:t xml:space="preserve"> </w:t>
      </w:r>
      <w:r w:rsidRPr="004E6C3A">
        <w:rPr>
          <w:color w:val="2F2F2F"/>
          <w:w w:val="105"/>
          <w:sz w:val="20"/>
        </w:rPr>
        <w:t>the</w:t>
      </w:r>
      <w:r w:rsidRPr="004E6C3A">
        <w:rPr>
          <w:color w:val="2F2F2F"/>
          <w:spacing w:val="-10"/>
          <w:w w:val="105"/>
          <w:sz w:val="20"/>
        </w:rPr>
        <w:t xml:space="preserve"> </w:t>
      </w:r>
      <w:r w:rsidRPr="004E6C3A">
        <w:rPr>
          <w:color w:val="2F2F2F"/>
          <w:w w:val="105"/>
          <w:sz w:val="20"/>
        </w:rPr>
        <w:t>Agency</w:t>
      </w:r>
      <w:r w:rsidRPr="004E6C3A">
        <w:rPr>
          <w:color w:val="2F2F2F"/>
          <w:spacing w:val="-7"/>
          <w:w w:val="105"/>
          <w:sz w:val="20"/>
        </w:rPr>
        <w:t xml:space="preserve"> </w:t>
      </w:r>
      <w:r w:rsidRPr="004E6C3A">
        <w:rPr>
          <w:color w:val="2F2F2F"/>
          <w:w w:val="105"/>
          <w:sz w:val="20"/>
        </w:rPr>
        <w:t>with</w:t>
      </w:r>
      <w:r w:rsidRPr="004E6C3A">
        <w:rPr>
          <w:color w:val="2F2F2F"/>
          <w:spacing w:val="-8"/>
          <w:w w:val="105"/>
          <w:sz w:val="20"/>
        </w:rPr>
        <w:t xml:space="preserve"> </w:t>
      </w:r>
      <w:r w:rsidRPr="004E6C3A">
        <w:rPr>
          <w:color w:val="2F2F2F"/>
          <w:w w:val="105"/>
          <w:sz w:val="20"/>
        </w:rPr>
        <w:t>respect</w:t>
      </w:r>
      <w:r w:rsidRPr="004E6C3A">
        <w:rPr>
          <w:color w:val="2F2F2F"/>
          <w:spacing w:val="-14"/>
          <w:w w:val="105"/>
          <w:sz w:val="20"/>
        </w:rPr>
        <w:t xml:space="preserve"> </w:t>
      </w:r>
      <w:r w:rsidRPr="004E6C3A">
        <w:rPr>
          <w:color w:val="2F2F2F"/>
          <w:w w:val="105"/>
          <w:sz w:val="20"/>
        </w:rPr>
        <w:t>to</w:t>
      </w:r>
      <w:r w:rsidRPr="004E6C3A">
        <w:rPr>
          <w:color w:val="2F2F2F"/>
          <w:spacing w:val="-8"/>
          <w:w w:val="105"/>
          <w:sz w:val="20"/>
        </w:rPr>
        <w:t xml:space="preserve"> </w:t>
      </w:r>
      <w:r w:rsidRPr="004E6C3A">
        <w:rPr>
          <w:color w:val="2F2F2F"/>
          <w:w w:val="105"/>
          <w:sz w:val="20"/>
        </w:rPr>
        <w:t>each</w:t>
      </w:r>
      <w:r w:rsidRPr="004E6C3A">
        <w:rPr>
          <w:color w:val="2F2F2F"/>
          <w:spacing w:val="-8"/>
          <w:w w:val="105"/>
          <w:sz w:val="20"/>
        </w:rPr>
        <w:t xml:space="preserve"> </w:t>
      </w:r>
      <w:r w:rsidRPr="004E6C3A">
        <w:rPr>
          <w:color w:val="2F2F2F"/>
          <w:w w:val="105"/>
          <w:sz w:val="20"/>
        </w:rPr>
        <w:t>proposed</w:t>
      </w:r>
      <w:r w:rsidRPr="004E6C3A">
        <w:rPr>
          <w:color w:val="2F2F2F"/>
          <w:spacing w:val="-11"/>
          <w:w w:val="105"/>
          <w:sz w:val="20"/>
        </w:rPr>
        <w:t xml:space="preserve"> </w:t>
      </w:r>
      <w:r w:rsidRPr="004E6C3A">
        <w:rPr>
          <w:color w:val="2F2F2F"/>
          <w:w w:val="105"/>
          <w:sz w:val="20"/>
        </w:rPr>
        <w:t xml:space="preserve">release or disclosure. Prior consent to release the same or different record to the same or different person shall not imply an ongoing consent to release public records. The Contractor must comply with IDAPA 16.05.01, </w:t>
      </w:r>
      <w:r w:rsidRPr="004E6C3A">
        <w:rPr>
          <w:i/>
          <w:color w:val="2F2F2F"/>
          <w:w w:val="105"/>
          <w:sz w:val="20"/>
        </w:rPr>
        <w:t>Use and Disclosure of Department Records</w:t>
      </w:r>
      <w:r w:rsidRPr="004E6C3A">
        <w:rPr>
          <w:color w:val="2F2F2F"/>
          <w:w w:val="105"/>
          <w:sz w:val="20"/>
        </w:rPr>
        <w:t xml:space="preserve">, found at </w:t>
      </w:r>
      <w:hyperlink r:id="rId26">
        <w:r w:rsidRPr="004E6C3A">
          <w:rPr>
            <w:color w:val="467885"/>
            <w:w w:val="105"/>
            <w:sz w:val="20"/>
            <w:u w:val="single" w:color="467885"/>
          </w:rPr>
          <w:t>https://adminrules.idaho.gov/rules/current/16/</w:t>
        </w:r>
      </w:hyperlink>
      <w:r w:rsidRPr="004E6C3A">
        <w:rPr>
          <w:color w:val="2F2F2F"/>
          <w:w w:val="105"/>
          <w:sz w:val="20"/>
        </w:rPr>
        <w:t>.</w:t>
      </w:r>
    </w:p>
    <w:p w14:paraId="71C5DC60" w14:textId="77777777" w:rsidR="00C8308C" w:rsidRPr="004E6C3A" w:rsidRDefault="00C8308C" w:rsidP="006B0EC8">
      <w:pPr>
        <w:pStyle w:val="ListParagraph"/>
        <w:widowControl w:val="0"/>
        <w:numPr>
          <w:ilvl w:val="2"/>
          <w:numId w:val="15"/>
        </w:numPr>
        <w:tabs>
          <w:tab w:val="left" w:pos="1615"/>
          <w:tab w:val="left" w:pos="1621"/>
        </w:tabs>
        <w:autoSpaceDE w:val="0"/>
        <w:autoSpaceDN w:val="0"/>
        <w:ind w:right="132"/>
        <w:contextualSpacing w:val="0"/>
        <w:jc w:val="both"/>
        <w:rPr>
          <w:b/>
          <w:color w:val="2F2F2F"/>
          <w:sz w:val="20"/>
        </w:rPr>
      </w:pPr>
      <w:r w:rsidRPr="004E6C3A">
        <w:rPr>
          <w:b/>
          <w:color w:val="2F2F2F"/>
          <w:w w:val="110"/>
          <w:sz w:val="20"/>
        </w:rPr>
        <w:t xml:space="preserve">Compliance with Certain Laws, Licensing, and Certifications. </w:t>
      </w:r>
      <w:r w:rsidRPr="004E6C3A">
        <w:rPr>
          <w:color w:val="2F2F2F"/>
          <w:w w:val="110"/>
          <w:sz w:val="20"/>
        </w:rPr>
        <w:t xml:space="preserve">The Contractor shall </w:t>
      </w:r>
      <w:r w:rsidRPr="004E6C3A">
        <w:rPr>
          <w:color w:val="2F2F2F"/>
          <w:sz w:val="20"/>
        </w:rPr>
        <w:t>comply</w:t>
      </w:r>
      <w:r w:rsidRPr="004E6C3A">
        <w:rPr>
          <w:color w:val="2F2F2F"/>
          <w:spacing w:val="25"/>
          <w:sz w:val="20"/>
        </w:rPr>
        <w:t xml:space="preserve"> </w:t>
      </w:r>
      <w:r w:rsidRPr="004E6C3A">
        <w:rPr>
          <w:color w:val="2F2F2F"/>
          <w:sz w:val="20"/>
        </w:rPr>
        <w:t>with</w:t>
      </w:r>
      <w:r w:rsidRPr="004E6C3A">
        <w:rPr>
          <w:color w:val="2F2F2F"/>
          <w:spacing w:val="25"/>
          <w:sz w:val="20"/>
        </w:rPr>
        <w:t xml:space="preserve"> </w:t>
      </w:r>
      <w:r w:rsidRPr="004E6C3A">
        <w:rPr>
          <w:color w:val="2F2F2F"/>
          <w:sz w:val="20"/>
        </w:rPr>
        <w:t>ALL</w:t>
      </w:r>
      <w:r w:rsidRPr="004E6C3A">
        <w:rPr>
          <w:color w:val="2F2F2F"/>
          <w:spacing w:val="19"/>
          <w:sz w:val="20"/>
        </w:rPr>
        <w:t xml:space="preserve"> </w:t>
      </w:r>
      <w:r w:rsidRPr="004E6C3A">
        <w:rPr>
          <w:color w:val="2F2F2F"/>
          <w:sz w:val="20"/>
        </w:rPr>
        <w:t>requirements</w:t>
      </w:r>
      <w:r w:rsidRPr="004E6C3A">
        <w:rPr>
          <w:color w:val="2F2F2F"/>
          <w:spacing w:val="25"/>
          <w:sz w:val="20"/>
        </w:rPr>
        <w:t xml:space="preserve"> </w:t>
      </w:r>
      <w:r w:rsidRPr="004E6C3A">
        <w:rPr>
          <w:color w:val="2F2F2F"/>
          <w:sz w:val="20"/>
        </w:rPr>
        <w:t>of</w:t>
      </w:r>
      <w:r w:rsidRPr="004E6C3A">
        <w:rPr>
          <w:color w:val="2F2F2F"/>
          <w:spacing w:val="21"/>
          <w:sz w:val="20"/>
        </w:rPr>
        <w:t xml:space="preserve"> </w:t>
      </w:r>
      <w:r w:rsidRPr="004E6C3A">
        <w:rPr>
          <w:color w:val="2F2F2F"/>
          <w:sz w:val="20"/>
        </w:rPr>
        <w:t>federal,</w:t>
      </w:r>
      <w:r w:rsidRPr="004E6C3A">
        <w:rPr>
          <w:color w:val="2F2F2F"/>
          <w:spacing w:val="28"/>
          <w:sz w:val="20"/>
        </w:rPr>
        <w:t xml:space="preserve"> </w:t>
      </w:r>
      <w:r w:rsidRPr="004E6C3A">
        <w:rPr>
          <w:color w:val="2F2F2F"/>
          <w:sz w:val="20"/>
        </w:rPr>
        <w:t>state,</w:t>
      </w:r>
      <w:r w:rsidRPr="004E6C3A">
        <w:rPr>
          <w:color w:val="2F2F2F"/>
          <w:spacing w:val="28"/>
          <w:sz w:val="20"/>
        </w:rPr>
        <w:t xml:space="preserve"> </w:t>
      </w:r>
      <w:r w:rsidRPr="004E6C3A">
        <w:rPr>
          <w:color w:val="2F2F2F"/>
          <w:sz w:val="20"/>
        </w:rPr>
        <w:t>and</w:t>
      </w:r>
      <w:r w:rsidRPr="004E6C3A">
        <w:rPr>
          <w:color w:val="2F2F2F"/>
          <w:spacing w:val="19"/>
          <w:sz w:val="20"/>
        </w:rPr>
        <w:t xml:space="preserve"> </w:t>
      </w:r>
      <w:r w:rsidRPr="004E6C3A">
        <w:rPr>
          <w:color w:val="2F2F2F"/>
          <w:sz w:val="20"/>
        </w:rPr>
        <w:t>local</w:t>
      </w:r>
      <w:r w:rsidRPr="004E6C3A">
        <w:rPr>
          <w:color w:val="2F2F2F"/>
          <w:spacing w:val="25"/>
          <w:sz w:val="20"/>
        </w:rPr>
        <w:t xml:space="preserve"> </w:t>
      </w:r>
      <w:r w:rsidRPr="004E6C3A">
        <w:rPr>
          <w:color w:val="2F2F2F"/>
          <w:sz w:val="20"/>
        </w:rPr>
        <w:t>laws</w:t>
      </w:r>
      <w:r w:rsidRPr="004E6C3A">
        <w:rPr>
          <w:color w:val="2F2F2F"/>
          <w:spacing w:val="25"/>
          <w:sz w:val="20"/>
        </w:rPr>
        <w:t xml:space="preserve"> </w:t>
      </w:r>
      <w:r w:rsidRPr="004E6C3A">
        <w:rPr>
          <w:color w:val="2F2F2F"/>
          <w:sz w:val="20"/>
        </w:rPr>
        <w:t xml:space="preserve">and regulations applicable </w:t>
      </w:r>
      <w:r w:rsidRPr="004E6C3A">
        <w:rPr>
          <w:color w:val="2F2F2F"/>
          <w:w w:val="110"/>
          <w:sz w:val="20"/>
        </w:rPr>
        <w:t xml:space="preserve">to the Contractor pursuant to the Contract. For the duration of the Contract, the Contractor shall maintain in effect and have in its possession all licenses and </w:t>
      </w:r>
      <w:r w:rsidRPr="004E6C3A">
        <w:rPr>
          <w:color w:val="2F2F2F"/>
          <w:sz w:val="20"/>
        </w:rPr>
        <w:t>certifications required by</w:t>
      </w:r>
      <w:r w:rsidRPr="004E6C3A">
        <w:rPr>
          <w:color w:val="2F2F2F"/>
          <w:spacing w:val="27"/>
          <w:sz w:val="20"/>
        </w:rPr>
        <w:t xml:space="preserve"> </w:t>
      </w:r>
      <w:r w:rsidRPr="004E6C3A">
        <w:rPr>
          <w:color w:val="2F2F2F"/>
          <w:sz w:val="20"/>
        </w:rPr>
        <w:t>federal,</w:t>
      </w:r>
      <w:r w:rsidRPr="004E6C3A">
        <w:rPr>
          <w:color w:val="2F2F2F"/>
          <w:spacing w:val="29"/>
          <w:sz w:val="20"/>
        </w:rPr>
        <w:t xml:space="preserve"> </w:t>
      </w:r>
      <w:r w:rsidRPr="004E6C3A">
        <w:rPr>
          <w:color w:val="2F2F2F"/>
          <w:sz w:val="20"/>
        </w:rPr>
        <w:t>state, and local</w:t>
      </w:r>
      <w:r w:rsidRPr="004E6C3A">
        <w:rPr>
          <w:color w:val="2F2F2F"/>
          <w:spacing w:val="27"/>
          <w:sz w:val="20"/>
        </w:rPr>
        <w:t xml:space="preserve"> </w:t>
      </w:r>
      <w:r w:rsidRPr="004E6C3A">
        <w:rPr>
          <w:color w:val="2F2F2F"/>
          <w:sz w:val="20"/>
        </w:rPr>
        <w:t>laws and rules, including</w:t>
      </w:r>
      <w:r w:rsidRPr="004E6C3A">
        <w:rPr>
          <w:color w:val="2F2F2F"/>
          <w:spacing w:val="27"/>
          <w:sz w:val="20"/>
        </w:rPr>
        <w:t xml:space="preserve"> </w:t>
      </w:r>
      <w:r w:rsidRPr="004E6C3A">
        <w:rPr>
          <w:color w:val="2F2F2F"/>
          <w:sz w:val="20"/>
        </w:rPr>
        <w:t>but</w:t>
      </w:r>
      <w:r w:rsidRPr="004E6C3A">
        <w:rPr>
          <w:color w:val="2F2F2F"/>
          <w:spacing w:val="29"/>
          <w:sz w:val="20"/>
        </w:rPr>
        <w:t xml:space="preserve"> </w:t>
      </w:r>
      <w:r w:rsidRPr="004E6C3A">
        <w:rPr>
          <w:color w:val="2F2F2F"/>
          <w:sz w:val="20"/>
        </w:rPr>
        <w:t xml:space="preserve">not limited </w:t>
      </w:r>
      <w:r w:rsidRPr="004E6C3A">
        <w:rPr>
          <w:color w:val="2F2F2F"/>
          <w:w w:val="110"/>
          <w:sz w:val="20"/>
        </w:rPr>
        <w:t>to</w:t>
      </w:r>
      <w:r w:rsidRPr="004E6C3A">
        <w:rPr>
          <w:color w:val="2F2F2F"/>
          <w:spacing w:val="-12"/>
          <w:w w:val="110"/>
          <w:sz w:val="20"/>
        </w:rPr>
        <w:t xml:space="preserve"> </w:t>
      </w:r>
      <w:r w:rsidRPr="004E6C3A">
        <w:rPr>
          <w:color w:val="2F2F2F"/>
          <w:w w:val="110"/>
          <w:sz w:val="20"/>
        </w:rPr>
        <w:t>the</w:t>
      </w:r>
      <w:r w:rsidRPr="004E6C3A">
        <w:rPr>
          <w:color w:val="2F2F2F"/>
          <w:spacing w:val="-13"/>
          <w:w w:val="110"/>
          <w:sz w:val="20"/>
        </w:rPr>
        <w:t xml:space="preserve"> </w:t>
      </w:r>
      <w:r w:rsidRPr="004E6C3A">
        <w:rPr>
          <w:color w:val="2F2F2F"/>
          <w:w w:val="110"/>
          <w:sz w:val="20"/>
        </w:rPr>
        <w:t>following</w:t>
      </w:r>
      <w:r w:rsidRPr="004E6C3A">
        <w:rPr>
          <w:color w:val="2F2F2F"/>
          <w:spacing w:val="-12"/>
          <w:w w:val="110"/>
          <w:sz w:val="20"/>
        </w:rPr>
        <w:t xml:space="preserve"> </w:t>
      </w:r>
      <w:r w:rsidRPr="004E6C3A">
        <w:rPr>
          <w:color w:val="2F2F2F"/>
          <w:w w:val="110"/>
          <w:sz w:val="20"/>
        </w:rPr>
        <w:t>requirements:</w:t>
      </w:r>
    </w:p>
    <w:p w14:paraId="4EA437D9" w14:textId="77777777" w:rsidR="00C8308C" w:rsidRPr="004E6C3A" w:rsidRDefault="00C8308C" w:rsidP="006B0EC8">
      <w:pPr>
        <w:pStyle w:val="ListParagraph"/>
        <w:widowControl w:val="0"/>
        <w:numPr>
          <w:ilvl w:val="3"/>
          <w:numId w:val="15"/>
        </w:numPr>
        <w:tabs>
          <w:tab w:val="left" w:pos="2695"/>
          <w:tab w:val="left" w:pos="2702"/>
        </w:tabs>
        <w:autoSpaceDE w:val="0"/>
        <w:autoSpaceDN w:val="0"/>
        <w:ind w:right="130" w:hanging="1081"/>
        <w:contextualSpacing w:val="0"/>
        <w:jc w:val="both"/>
        <w:rPr>
          <w:sz w:val="20"/>
        </w:rPr>
      </w:pPr>
      <w:r w:rsidRPr="004E6C3A">
        <w:rPr>
          <w:sz w:val="20"/>
          <w:u w:val="single"/>
        </w:rPr>
        <w:lastRenderedPageBreak/>
        <w:t>Nondiscrimination</w:t>
      </w:r>
      <w:r w:rsidRPr="004E6C3A">
        <w:rPr>
          <w:sz w:val="20"/>
        </w:rPr>
        <w:t>.</w:t>
      </w:r>
      <w:r w:rsidRPr="004E6C3A">
        <w:rPr>
          <w:spacing w:val="80"/>
          <w:sz w:val="20"/>
        </w:rPr>
        <w:t xml:space="preserve"> </w:t>
      </w:r>
      <w:r w:rsidRPr="004E6C3A">
        <w:rPr>
          <w:sz w:val="20"/>
        </w:rPr>
        <w:t>The</w:t>
      </w:r>
      <w:r w:rsidRPr="004E6C3A">
        <w:rPr>
          <w:spacing w:val="25"/>
          <w:sz w:val="20"/>
        </w:rPr>
        <w:t xml:space="preserve"> </w:t>
      </w:r>
      <w:r w:rsidRPr="004E6C3A">
        <w:rPr>
          <w:sz w:val="20"/>
        </w:rPr>
        <w:t>Contractor</w:t>
      </w:r>
      <w:r w:rsidRPr="004E6C3A">
        <w:rPr>
          <w:spacing w:val="27"/>
          <w:sz w:val="20"/>
        </w:rPr>
        <w:t xml:space="preserve"> </w:t>
      </w:r>
      <w:r w:rsidRPr="004E6C3A">
        <w:rPr>
          <w:sz w:val="20"/>
        </w:rPr>
        <w:t>shall</w:t>
      </w:r>
      <w:r w:rsidRPr="004E6C3A">
        <w:rPr>
          <w:spacing w:val="29"/>
          <w:sz w:val="20"/>
        </w:rPr>
        <w:t xml:space="preserve"> </w:t>
      </w:r>
      <w:r w:rsidRPr="004E6C3A">
        <w:rPr>
          <w:sz w:val="20"/>
        </w:rPr>
        <w:t>provide</w:t>
      </w:r>
      <w:r w:rsidRPr="004E6C3A">
        <w:rPr>
          <w:spacing w:val="27"/>
          <w:sz w:val="20"/>
        </w:rPr>
        <w:t xml:space="preserve"> </w:t>
      </w:r>
      <w:r w:rsidRPr="004E6C3A">
        <w:rPr>
          <w:sz w:val="20"/>
        </w:rPr>
        <w:t>all</w:t>
      </w:r>
      <w:r w:rsidRPr="004E6C3A">
        <w:rPr>
          <w:spacing w:val="29"/>
          <w:sz w:val="20"/>
        </w:rPr>
        <w:t xml:space="preserve"> </w:t>
      </w:r>
      <w:r w:rsidRPr="004E6C3A">
        <w:rPr>
          <w:sz w:val="20"/>
        </w:rPr>
        <w:t>services</w:t>
      </w:r>
      <w:r w:rsidRPr="004E6C3A">
        <w:rPr>
          <w:spacing w:val="29"/>
          <w:sz w:val="20"/>
        </w:rPr>
        <w:t xml:space="preserve"> </w:t>
      </w:r>
      <w:r w:rsidRPr="004E6C3A">
        <w:rPr>
          <w:sz w:val="20"/>
        </w:rPr>
        <w:t>funded</w:t>
      </w:r>
      <w:r w:rsidRPr="004E6C3A">
        <w:rPr>
          <w:spacing w:val="25"/>
          <w:sz w:val="20"/>
        </w:rPr>
        <w:t xml:space="preserve"> </w:t>
      </w:r>
      <w:r w:rsidRPr="004E6C3A">
        <w:rPr>
          <w:sz w:val="20"/>
        </w:rPr>
        <w:t xml:space="preserve">through or affected by the Contract without discrimination on the basis of race, color, </w:t>
      </w:r>
      <w:r w:rsidRPr="004E6C3A">
        <w:rPr>
          <w:w w:val="110"/>
          <w:sz w:val="20"/>
        </w:rPr>
        <w:t>national</w:t>
      </w:r>
      <w:r w:rsidRPr="004E6C3A">
        <w:rPr>
          <w:spacing w:val="-6"/>
          <w:w w:val="110"/>
          <w:sz w:val="20"/>
        </w:rPr>
        <w:t xml:space="preserve"> </w:t>
      </w:r>
      <w:r w:rsidRPr="004E6C3A">
        <w:rPr>
          <w:w w:val="110"/>
          <w:sz w:val="20"/>
        </w:rPr>
        <w:t>origin,</w:t>
      </w:r>
      <w:r w:rsidRPr="004E6C3A">
        <w:rPr>
          <w:spacing w:val="-6"/>
          <w:w w:val="110"/>
          <w:sz w:val="20"/>
        </w:rPr>
        <w:t xml:space="preserve"> </w:t>
      </w:r>
      <w:r w:rsidRPr="004E6C3A">
        <w:rPr>
          <w:w w:val="110"/>
          <w:sz w:val="20"/>
        </w:rPr>
        <w:t>religion,</w:t>
      </w:r>
      <w:r w:rsidRPr="004E6C3A">
        <w:rPr>
          <w:spacing w:val="-6"/>
          <w:w w:val="110"/>
          <w:sz w:val="20"/>
        </w:rPr>
        <w:t xml:space="preserve"> </w:t>
      </w:r>
      <w:r w:rsidRPr="004E6C3A">
        <w:rPr>
          <w:w w:val="110"/>
          <w:sz w:val="20"/>
        </w:rPr>
        <w:t>sex,</w:t>
      </w:r>
      <w:r w:rsidRPr="004E6C3A">
        <w:rPr>
          <w:spacing w:val="-6"/>
          <w:w w:val="110"/>
          <w:sz w:val="20"/>
        </w:rPr>
        <w:t xml:space="preserve"> </w:t>
      </w:r>
      <w:r w:rsidRPr="004E6C3A">
        <w:rPr>
          <w:w w:val="110"/>
          <w:sz w:val="20"/>
        </w:rPr>
        <w:t>age,</w:t>
      </w:r>
      <w:r w:rsidRPr="004E6C3A">
        <w:rPr>
          <w:spacing w:val="-6"/>
          <w:w w:val="110"/>
          <w:sz w:val="20"/>
        </w:rPr>
        <w:t xml:space="preserve"> </w:t>
      </w:r>
      <w:r w:rsidRPr="004E6C3A">
        <w:rPr>
          <w:w w:val="110"/>
          <w:sz w:val="20"/>
        </w:rPr>
        <w:t>and</w:t>
      </w:r>
      <w:r w:rsidRPr="004E6C3A">
        <w:rPr>
          <w:spacing w:val="-8"/>
          <w:w w:val="110"/>
          <w:sz w:val="20"/>
        </w:rPr>
        <w:t xml:space="preserve"> </w:t>
      </w:r>
      <w:r w:rsidRPr="004E6C3A">
        <w:rPr>
          <w:w w:val="110"/>
          <w:sz w:val="20"/>
        </w:rPr>
        <w:t>physical</w:t>
      </w:r>
      <w:r w:rsidRPr="004E6C3A">
        <w:rPr>
          <w:spacing w:val="-6"/>
          <w:w w:val="110"/>
          <w:sz w:val="20"/>
        </w:rPr>
        <w:t xml:space="preserve"> </w:t>
      </w:r>
      <w:r w:rsidRPr="004E6C3A">
        <w:rPr>
          <w:w w:val="110"/>
          <w:sz w:val="20"/>
        </w:rPr>
        <w:t>or</w:t>
      </w:r>
      <w:r w:rsidRPr="004E6C3A">
        <w:rPr>
          <w:spacing w:val="-3"/>
          <w:w w:val="110"/>
          <w:sz w:val="20"/>
        </w:rPr>
        <w:t xml:space="preserve"> </w:t>
      </w:r>
      <w:r w:rsidRPr="004E6C3A">
        <w:rPr>
          <w:w w:val="110"/>
          <w:sz w:val="20"/>
        </w:rPr>
        <w:t>mental</w:t>
      </w:r>
      <w:r w:rsidRPr="004E6C3A">
        <w:rPr>
          <w:spacing w:val="-1"/>
          <w:w w:val="110"/>
          <w:sz w:val="20"/>
        </w:rPr>
        <w:t xml:space="preserve"> </w:t>
      </w:r>
      <w:r w:rsidRPr="004E6C3A">
        <w:rPr>
          <w:w w:val="110"/>
          <w:sz w:val="20"/>
        </w:rPr>
        <w:t>impairment,</w:t>
      </w:r>
      <w:r w:rsidRPr="004E6C3A">
        <w:rPr>
          <w:spacing w:val="-6"/>
          <w:w w:val="110"/>
          <w:sz w:val="20"/>
        </w:rPr>
        <w:t xml:space="preserve"> </w:t>
      </w:r>
      <w:r w:rsidRPr="004E6C3A">
        <w:rPr>
          <w:w w:val="110"/>
          <w:sz w:val="20"/>
        </w:rPr>
        <w:t>and shall</w:t>
      </w:r>
      <w:r w:rsidRPr="004E6C3A">
        <w:rPr>
          <w:spacing w:val="-3"/>
          <w:w w:val="110"/>
          <w:sz w:val="20"/>
        </w:rPr>
        <w:t xml:space="preserve"> </w:t>
      </w:r>
      <w:r w:rsidRPr="004E6C3A">
        <w:rPr>
          <w:w w:val="110"/>
          <w:sz w:val="20"/>
        </w:rPr>
        <w:t>comply</w:t>
      </w:r>
      <w:r w:rsidRPr="004E6C3A">
        <w:rPr>
          <w:spacing w:val="-3"/>
          <w:w w:val="110"/>
          <w:sz w:val="20"/>
        </w:rPr>
        <w:t xml:space="preserve"> </w:t>
      </w:r>
      <w:r w:rsidRPr="004E6C3A">
        <w:rPr>
          <w:w w:val="110"/>
          <w:sz w:val="20"/>
        </w:rPr>
        <w:t>with</w:t>
      </w:r>
      <w:r w:rsidRPr="004E6C3A">
        <w:rPr>
          <w:spacing w:val="-3"/>
          <w:w w:val="110"/>
          <w:sz w:val="20"/>
        </w:rPr>
        <w:t xml:space="preserve"> </w:t>
      </w:r>
      <w:r w:rsidRPr="004E6C3A">
        <w:rPr>
          <w:w w:val="110"/>
          <w:sz w:val="20"/>
        </w:rPr>
        <w:t>all</w:t>
      </w:r>
      <w:r w:rsidRPr="004E6C3A">
        <w:rPr>
          <w:spacing w:val="-8"/>
          <w:w w:val="110"/>
          <w:sz w:val="20"/>
        </w:rPr>
        <w:t xml:space="preserve"> </w:t>
      </w:r>
      <w:r w:rsidRPr="004E6C3A">
        <w:rPr>
          <w:w w:val="110"/>
          <w:sz w:val="20"/>
        </w:rPr>
        <w:t>relevant</w:t>
      </w:r>
      <w:r w:rsidRPr="004E6C3A">
        <w:rPr>
          <w:spacing w:val="-8"/>
          <w:w w:val="110"/>
          <w:sz w:val="20"/>
        </w:rPr>
        <w:t xml:space="preserve"> </w:t>
      </w:r>
      <w:r w:rsidRPr="004E6C3A">
        <w:rPr>
          <w:w w:val="110"/>
          <w:sz w:val="20"/>
        </w:rPr>
        <w:t>sections</w:t>
      </w:r>
      <w:r w:rsidRPr="004E6C3A">
        <w:rPr>
          <w:spacing w:val="-3"/>
          <w:w w:val="110"/>
          <w:sz w:val="20"/>
        </w:rPr>
        <w:t xml:space="preserve"> </w:t>
      </w:r>
      <w:r w:rsidRPr="004E6C3A">
        <w:rPr>
          <w:w w:val="110"/>
          <w:sz w:val="20"/>
        </w:rPr>
        <w:t>of</w:t>
      </w:r>
      <w:r w:rsidRPr="004E6C3A">
        <w:rPr>
          <w:spacing w:val="-4"/>
          <w:w w:val="110"/>
          <w:sz w:val="20"/>
        </w:rPr>
        <w:t xml:space="preserve"> </w:t>
      </w:r>
      <w:r w:rsidRPr="004E6C3A">
        <w:rPr>
          <w:w w:val="110"/>
          <w:sz w:val="20"/>
        </w:rPr>
        <w:t>the</w:t>
      </w:r>
      <w:r w:rsidRPr="004E6C3A">
        <w:rPr>
          <w:spacing w:val="-9"/>
          <w:w w:val="110"/>
          <w:sz w:val="20"/>
        </w:rPr>
        <w:t xml:space="preserve"> </w:t>
      </w:r>
      <w:r w:rsidRPr="004E6C3A">
        <w:rPr>
          <w:w w:val="110"/>
          <w:sz w:val="20"/>
        </w:rPr>
        <w:t>following:</w:t>
      </w:r>
      <w:r w:rsidRPr="004E6C3A">
        <w:rPr>
          <w:spacing w:val="-7"/>
          <w:w w:val="110"/>
          <w:sz w:val="20"/>
        </w:rPr>
        <w:t xml:space="preserve"> </w:t>
      </w:r>
      <w:r w:rsidRPr="004E6C3A">
        <w:rPr>
          <w:w w:val="110"/>
          <w:sz w:val="20"/>
        </w:rPr>
        <w:t>Title</w:t>
      </w:r>
      <w:r w:rsidRPr="004E6C3A">
        <w:rPr>
          <w:spacing w:val="-4"/>
          <w:w w:val="110"/>
          <w:sz w:val="20"/>
        </w:rPr>
        <w:t xml:space="preserve"> </w:t>
      </w:r>
      <w:r w:rsidRPr="004E6C3A">
        <w:rPr>
          <w:w w:val="110"/>
          <w:sz w:val="20"/>
        </w:rPr>
        <w:t>VI</w:t>
      </w:r>
      <w:r w:rsidRPr="004E6C3A">
        <w:rPr>
          <w:spacing w:val="-3"/>
          <w:w w:val="110"/>
          <w:sz w:val="20"/>
        </w:rPr>
        <w:t xml:space="preserve"> </w:t>
      </w:r>
      <w:r w:rsidRPr="004E6C3A">
        <w:rPr>
          <w:w w:val="110"/>
          <w:sz w:val="20"/>
        </w:rPr>
        <w:t>of</w:t>
      </w:r>
      <w:r w:rsidRPr="004E6C3A">
        <w:rPr>
          <w:spacing w:val="-4"/>
          <w:w w:val="110"/>
          <w:sz w:val="20"/>
        </w:rPr>
        <w:t xml:space="preserve"> </w:t>
      </w:r>
      <w:r w:rsidRPr="004E6C3A">
        <w:rPr>
          <w:w w:val="110"/>
          <w:sz w:val="20"/>
        </w:rPr>
        <w:t>the</w:t>
      </w:r>
      <w:r w:rsidRPr="004E6C3A">
        <w:rPr>
          <w:spacing w:val="-4"/>
          <w:w w:val="110"/>
          <w:sz w:val="20"/>
        </w:rPr>
        <w:t xml:space="preserve"> </w:t>
      </w:r>
      <w:r w:rsidRPr="004E6C3A">
        <w:rPr>
          <w:w w:val="110"/>
          <w:sz w:val="20"/>
        </w:rPr>
        <w:t>Civil Rights</w:t>
      </w:r>
      <w:r w:rsidRPr="004E6C3A">
        <w:rPr>
          <w:spacing w:val="-3"/>
          <w:w w:val="110"/>
          <w:sz w:val="20"/>
        </w:rPr>
        <w:t xml:space="preserve"> </w:t>
      </w:r>
      <w:r w:rsidRPr="004E6C3A">
        <w:rPr>
          <w:w w:val="110"/>
          <w:sz w:val="20"/>
        </w:rPr>
        <w:t>Act</w:t>
      </w:r>
      <w:r w:rsidRPr="004E6C3A">
        <w:rPr>
          <w:spacing w:val="-3"/>
          <w:w w:val="110"/>
          <w:sz w:val="20"/>
        </w:rPr>
        <w:t xml:space="preserve"> </w:t>
      </w:r>
      <w:r w:rsidRPr="004E6C3A">
        <w:rPr>
          <w:w w:val="110"/>
          <w:sz w:val="20"/>
        </w:rPr>
        <w:t>of</w:t>
      </w:r>
      <w:r w:rsidRPr="004E6C3A">
        <w:rPr>
          <w:spacing w:val="-9"/>
          <w:w w:val="110"/>
          <w:sz w:val="20"/>
        </w:rPr>
        <w:t xml:space="preserve"> </w:t>
      </w:r>
      <w:r w:rsidRPr="004E6C3A">
        <w:rPr>
          <w:w w:val="110"/>
          <w:sz w:val="20"/>
        </w:rPr>
        <w:t>1964;</w:t>
      </w:r>
      <w:r w:rsidRPr="004E6C3A">
        <w:rPr>
          <w:spacing w:val="-2"/>
          <w:w w:val="110"/>
          <w:sz w:val="20"/>
        </w:rPr>
        <w:t xml:space="preserve"> </w:t>
      </w:r>
      <w:r w:rsidRPr="004E6C3A">
        <w:rPr>
          <w:w w:val="110"/>
          <w:sz w:val="20"/>
        </w:rPr>
        <w:t>Section</w:t>
      </w:r>
      <w:r w:rsidRPr="004E6C3A">
        <w:rPr>
          <w:spacing w:val="-8"/>
          <w:w w:val="110"/>
          <w:sz w:val="20"/>
        </w:rPr>
        <w:t xml:space="preserve"> </w:t>
      </w:r>
      <w:r w:rsidRPr="004E6C3A">
        <w:rPr>
          <w:w w:val="110"/>
          <w:sz w:val="20"/>
        </w:rPr>
        <w:t>504 of</w:t>
      </w:r>
      <w:r w:rsidRPr="004E6C3A">
        <w:rPr>
          <w:spacing w:val="-4"/>
          <w:w w:val="110"/>
          <w:sz w:val="20"/>
        </w:rPr>
        <w:t xml:space="preserve"> </w:t>
      </w:r>
      <w:r w:rsidRPr="004E6C3A">
        <w:rPr>
          <w:w w:val="110"/>
          <w:sz w:val="20"/>
        </w:rPr>
        <w:t>the</w:t>
      </w:r>
      <w:r w:rsidRPr="004E6C3A">
        <w:rPr>
          <w:spacing w:val="-9"/>
          <w:w w:val="110"/>
          <w:sz w:val="20"/>
        </w:rPr>
        <w:t xml:space="preserve"> </w:t>
      </w:r>
      <w:r w:rsidRPr="004E6C3A">
        <w:rPr>
          <w:w w:val="110"/>
          <w:sz w:val="20"/>
        </w:rPr>
        <w:t>Rehabilitation</w:t>
      </w:r>
      <w:r w:rsidRPr="004E6C3A">
        <w:rPr>
          <w:spacing w:val="-3"/>
          <w:w w:val="110"/>
          <w:sz w:val="20"/>
        </w:rPr>
        <w:t xml:space="preserve"> </w:t>
      </w:r>
      <w:r w:rsidRPr="004E6C3A">
        <w:rPr>
          <w:w w:val="110"/>
          <w:sz w:val="20"/>
        </w:rPr>
        <w:t>Act</w:t>
      </w:r>
      <w:r w:rsidRPr="004E6C3A">
        <w:rPr>
          <w:spacing w:val="-3"/>
          <w:w w:val="110"/>
          <w:sz w:val="20"/>
        </w:rPr>
        <w:t xml:space="preserve"> </w:t>
      </w:r>
      <w:r w:rsidRPr="004E6C3A">
        <w:rPr>
          <w:w w:val="110"/>
          <w:sz w:val="20"/>
        </w:rPr>
        <w:t>of</w:t>
      </w:r>
      <w:r w:rsidRPr="004E6C3A">
        <w:rPr>
          <w:spacing w:val="-4"/>
          <w:w w:val="110"/>
          <w:sz w:val="20"/>
        </w:rPr>
        <w:t xml:space="preserve"> </w:t>
      </w:r>
      <w:r w:rsidRPr="004E6C3A">
        <w:rPr>
          <w:w w:val="110"/>
          <w:sz w:val="20"/>
        </w:rPr>
        <w:t>1973;</w:t>
      </w:r>
      <w:r w:rsidRPr="004E6C3A">
        <w:rPr>
          <w:spacing w:val="-2"/>
          <w:w w:val="110"/>
          <w:sz w:val="20"/>
        </w:rPr>
        <w:t xml:space="preserve"> </w:t>
      </w:r>
      <w:r w:rsidRPr="004E6C3A">
        <w:rPr>
          <w:w w:val="110"/>
          <w:sz w:val="20"/>
        </w:rPr>
        <w:t>The</w:t>
      </w:r>
      <w:r w:rsidRPr="004E6C3A">
        <w:rPr>
          <w:spacing w:val="-4"/>
          <w:w w:val="110"/>
          <w:sz w:val="20"/>
        </w:rPr>
        <w:t xml:space="preserve"> </w:t>
      </w:r>
      <w:r w:rsidRPr="004E6C3A">
        <w:rPr>
          <w:w w:val="110"/>
          <w:sz w:val="20"/>
        </w:rPr>
        <w:t xml:space="preserve">Age </w:t>
      </w:r>
      <w:r w:rsidRPr="004E6C3A">
        <w:rPr>
          <w:sz w:val="20"/>
        </w:rPr>
        <w:t>Discrimination Act of 1975; and, The Americans with Disabilities Act of 1990.</w:t>
      </w:r>
      <w:r w:rsidRPr="004E6C3A">
        <w:rPr>
          <w:spacing w:val="40"/>
          <w:sz w:val="20"/>
        </w:rPr>
        <w:t xml:space="preserve"> </w:t>
      </w:r>
      <w:r w:rsidRPr="004E6C3A">
        <w:rPr>
          <w:sz w:val="20"/>
        </w:rPr>
        <w:t xml:space="preserve">The Contractor shall comply with pertinent amendments to such laws made </w:t>
      </w:r>
      <w:r w:rsidRPr="004E6C3A">
        <w:rPr>
          <w:w w:val="110"/>
          <w:sz w:val="20"/>
        </w:rPr>
        <w:t>during the term of the Contract and with all federal and state rules and regulations implementing such laws.</w:t>
      </w:r>
    </w:p>
    <w:p w14:paraId="0CFF6C1B" w14:textId="77777777" w:rsidR="00C8308C" w:rsidRPr="004E6C3A" w:rsidRDefault="00C8308C" w:rsidP="006B0EC8">
      <w:pPr>
        <w:pStyle w:val="ListParagraph"/>
        <w:widowControl w:val="0"/>
        <w:numPr>
          <w:ilvl w:val="3"/>
          <w:numId w:val="15"/>
        </w:numPr>
        <w:tabs>
          <w:tab w:val="left" w:pos="2695"/>
          <w:tab w:val="left" w:pos="2702"/>
        </w:tabs>
        <w:autoSpaceDE w:val="0"/>
        <w:autoSpaceDN w:val="0"/>
        <w:spacing w:line="237" w:lineRule="auto"/>
        <w:ind w:right="126" w:hanging="1081"/>
        <w:contextualSpacing w:val="0"/>
        <w:jc w:val="both"/>
        <w:rPr>
          <w:sz w:val="20"/>
        </w:rPr>
      </w:pPr>
      <w:r w:rsidRPr="004E6C3A">
        <w:rPr>
          <w:w w:val="110"/>
          <w:sz w:val="20"/>
          <w:u w:val="single"/>
        </w:rPr>
        <w:t>HIPAA</w:t>
      </w:r>
      <w:r w:rsidRPr="004E6C3A">
        <w:rPr>
          <w:w w:val="110"/>
          <w:sz w:val="20"/>
        </w:rPr>
        <w:t xml:space="preserve">. The Contractor acknowledges that it may have an obligation, </w:t>
      </w:r>
      <w:r w:rsidRPr="004E6C3A">
        <w:rPr>
          <w:sz w:val="20"/>
        </w:rPr>
        <w:t>independent of this contract, to comply with the Health Insurance Portability and</w:t>
      </w:r>
      <w:r w:rsidRPr="004E6C3A">
        <w:rPr>
          <w:spacing w:val="27"/>
          <w:sz w:val="20"/>
        </w:rPr>
        <w:t xml:space="preserve"> </w:t>
      </w:r>
      <w:r w:rsidRPr="004E6C3A">
        <w:rPr>
          <w:sz w:val="20"/>
        </w:rPr>
        <w:t>Accountability</w:t>
      </w:r>
      <w:r w:rsidRPr="004E6C3A">
        <w:rPr>
          <w:spacing w:val="32"/>
          <w:sz w:val="20"/>
        </w:rPr>
        <w:t xml:space="preserve"> </w:t>
      </w:r>
      <w:r w:rsidRPr="004E6C3A">
        <w:rPr>
          <w:sz w:val="20"/>
        </w:rPr>
        <w:t>Act</w:t>
      </w:r>
      <w:r w:rsidRPr="004E6C3A">
        <w:rPr>
          <w:spacing w:val="32"/>
          <w:sz w:val="20"/>
        </w:rPr>
        <w:t xml:space="preserve"> </w:t>
      </w:r>
      <w:r w:rsidRPr="004E6C3A">
        <w:rPr>
          <w:sz w:val="20"/>
        </w:rPr>
        <w:t>(HIPAA),</w:t>
      </w:r>
      <w:r w:rsidRPr="004E6C3A">
        <w:rPr>
          <w:spacing w:val="32"/>
          <w:sz w:val="20"/>
        </w:rPr>
        <w:t xml:space="preserve"> </w:t>
      </w:r>
      <w:r w:rsidRPr="004E6C3A">
        <w:rPr>
          <w:sz w:val="20"/>
        </w:rPr>
        <w:t>Sections</w:t>
      </w:r>
      <w:r w:rsidRPr="004E6C3A">
        <w:rPr>
          <w:spacing w:val="30"/>
          <w:sz w:val="20"/>
        </w:rPr>
        <w:t xml:space="preserve"> </w:t>
      </w:r>
      <w:r w:rsidRPr="004E6C3A">
        <w:rPr>
          <w:sz w:val="20"/>
        </w:rPr>
        <w:t>262</w:t>
      </w:r>
      <w:r w:rsidRPr="004E6C3A">
        <w:rPr>
          <w:spacing w:val="38"/>
          <w:sz w:val="20"/>
        </w:rPr>
        <w:t xml:space="preserve"> </w:t>
      </w:r>
      <w:r w:rsidRPr="004E6C3A">
        <w:rPr>
          <w:sz w:val="20"/>
        </w:rPr>
        <w:t>and</w:t>
      </w:r>
      <w:r w:rsidRPr="004E6C3A">
        <w:rPr>
          <w:spacing w:val="27"/>
          <w:sz w:val="20"/>
        </w:rPr>
        <w:t xml:space="preserve"> </w:t>
      </w:r>
      <w:r w:rsidRPr="004E6C3A">
        <w:rPr>
          <w:sz w:val="20"/>
        </w:rPr>
        <w:t>264</w:t>
      </w:r>
      <w:r w:rsidRPr="004E6C3A">
        <w:rPr>
          <w:spacing w:val="38"/>
          <w:sz w:val="20"/>
        </w:rPr>
        <w:t xml:space="preserve"> </w:t>
      </w:r>
      <w:r w:rsidRPr="004E6C3A">
        <w:rPr>
          <w:sz w:val="20"/>
        </w:rPr>
        <w:t>of</w:t>
      </w:r>
      <w:r w:rsidRPr="004E6C3A">
        <w:rPr>
          <w:spacing w:val="28"/>
          <w:sz w:val="20"/>
        </w:rPr>
        <w:t xml:space="preserve"> </w:t>
      </w:r>
      <w:r w:rsidRPr="004E6C3A">
        <w:rPr>
          <w:sz w:val="20"/>
        </w:rPr>
        <w:t>Public</w:t>
      </w:r>
      <w:r w:rsidRPr="004E6C3A">
        <w:rPr>
          <w:spacing w:val="28"/>
          <w:sz w:val="20"/>
        </w:rPr>
        <w:t xml:space="preserve"> </w:t>
      </w:r>
      <w:r w:rsidRPr="004E6C3A">
        <w:rPr>
          <w:sz w:val="20"/>
        </w:rPr>
        <w:t xml:space="preserve">Law 104-191, </w:t>
      </w:r>
      <w:r w:rsidRPr="004E6C3A">
        <w:rPr>
          <w:spacing w:val="-2"/>
          <w:w w:val="110"/>
          <w:sz w:val="20"/>
        </w:rPr>
        <w:t>42</w:t>
      </w:r>
      <w:r w:rsidRPr="004E6C3A">
        <w:rPr>
          <w:spacing w:val="-10"/>
          <w:w w:val="110"/>
          <w:sz w:val="20"/>
        </w:rPr>
        <w:t xml:space="preserve"> </w:t>
      </w:r>
      <w:r w:rsidRPr="004E6C3A">
        <w:rPr>
          <w:spacing w:val="-2"/>
          <w:w w:val="110"/>
          <w:sz w:val="20"/>
        </w:rPr>
        <w:t>USC</w:t>
      </w:r>
      <w:r w:rsidRPr="004E6C3A">
        <w:rPr>
          <w:spacing w:val="-9"/>
          <w:w w:val="110"/>
          <w:sz w:val="20"/>
        </w:rPr>
        <w:t xml:space="preserve"> </w:t>
      </w:r>
      <w:r w:rsidRPr="004E6C3A">
        <w:rPr>
          <w:spacing w:val="-2"/>
          <w:w w:val="110"/>
          <w:sz w:val="20"/>
        </w:rPr>
        <w:t>Section</w:t>
      </w:r>
      <w:r w:rsidRPr="004E6C3A">
        <w:rPr>
          <w:spacing w:val="-13"/>
          <w:w w:val="110"/>
          <w:sz w:val="20"/>
        </w:rPr>
        <w:t xml:space="preserve"> </w:t>
      </w:r>
      <w:r w:rsidRPr="004E6C3A">
        <w:rPr>
          <w:spacing w:val="-2"/>
          <w:w w:val="110"/>
          <w:sz w:val="20"/>
        </w:rPr>
        <w:t>1320d,</w:t>
      </w:r>
      <w:r w:rsidRPr="004E6C3A">
        <w:rPr>
          <w:spacing w:val="-5"/>
          <w:w w:val="110"/>
          <w:sz w:val="20"/>
        </w:rPr>
        <w:t xml:space="preserve"> </w:t>
      </w:r>
      <w:r w:rsidRPr="004E6C3A">
        <w:rPr>
          <w:spacing w:val="-2"/>
          <w:w w:val="110"/>
          <w:sz w:val="20"/>
        </w:rPr>
        <w:t>and</w:t>
      </w:r>
      <w:r w:rsidRPr="004E6C3A">
        <w:rPr>
          <w:spacing w:val="-9"/>
          <w:w w:val="110"/>
          <w:sz w:val="20"/>
        </w:rPr>
        <w:t xml:space="preserve"> </w:t>
      </w:r>
      <w:r w:rsidRPr="004E6C3A">
        <w:rPr>
          <w:spacing w:val="-2"/>
          <w:w w:val="110"/>
          <w:sz w:val="20"/>
        </w:rPr>
        <w:t>federal</w:t>
      </w:r>
      <w:r w:rsidRPr="004E6C3A">
        <w:rPr>
          <w:spacing w:val="-7"/>
          <w:w w:val="110"/>
          <w:sz w:val="20"/>
        </w:rPr>
        <w:t xml:space="preserve"> </w:t>
      </w:r>
      <w:r w:rsidRPr="004E6C3A">
        <w:rPr>
          <w:spacing w:val="-2"/>
          <w:w w:val="110"/>
          <w:sz w:val="20"/>
        </w:rPr>
        <w:t>regulations</w:t>
      </w:r>
      <w:r w:rsidRPr="004E6C3A">
        <w:rPr>
          <w:spacing w:val="-13"/>
          <w:w w:val="110"/>
          <w:sz w:val="20"/>
        </w:rPr>
        <w:t xml:space="preserve"> </w:t>
      </w:r>
      <w:r w:rsidRPr="004E6C3A">
        <w:rPr>
          <w:spacing w:val="-2"/>
          <w:w w:val="110"/>
          <w:sz w:val="20"/>
        </w:rPr>
        <w:t>at</w:t>
      </w:r>
      <w:r w:rsidRPr="004E6C3A">
        <w:rPr>
          <w:spacing w:val="-12"/>
          <w:w w:val="110"/>
          <w:sz w:val="20"/>
        </w:rPr>
        <w:t xml:space="preserve"> </w:t>
      </w:r>
      <w:r w:rsidRPr="004E6C3A">
        <w:rPr>
          <w:spacing w:val="-2"/>
          <w:w w:val="110"/>
          <w:sz w:val="20"/>
        </w:rPr>
        <w:t>45</w:t>
      </w:r>
      <w:r w:rsidRPr="004E6C3A">
        <w:rPr>
          <w:spacing w:val="-10"/>
          <w:w w:val="110"/>
          <w:sz w:val="20"/>
        </w:rPr>
        <w:t xml:space="preserve"> </w:t>
      </w:r>
      <w:r w:rsidRPr="004E6C3A">
        <w:rPr>
          <w:spacing w:val="-2"/>
          <w:w w:val="110"/>
          <w:sz w:val="20"/>
        </w:rPr>
        <w:t>CFR</w:t>
      </w:r>
      <w:r w:rsidRPr="004E6C3A">
        <w:rPr>
          <w:spacing w:val="-5"/>
          <w:w w:val="110"/>
          <w:sz w:val="20"/>
        </w:rPr>
        <w:t xml:space="preserve"> </w:t>
      </w:r>
      <w:r w:rsidRPr="004E6C3A">
        <w:rPr>
          <w:spacing w:val="-2"/>
          <w:w w:val="110"/>
          <w:sz w:val="20"/>
        </w:rPr>
        <w:t>Parts</w:t>
      </w:r>
      <w:r w:rsidRPr="004E6C3A">
        <w:rPr>
          <w:spacing w:val="-13"/>
          <w:w w:val="110"/>
          <w:sz w:val="20"/>
        </w:rPr>
        <w:t xml:space="preserve"> </w:t>
      </w:r>
      <w:r w:rsidRPr="004E6C3A">
        <w:rPr>
          <w:spacing w:val="-2"/>
          <w:w w:val="110"/>
          <w:sz w:val="20"/>
        </w:rPr>
        <w:t>160,</w:t>
      </w:r>
      <w:r w:rsidRPr="004E6C3A">
        <w:rPr>
          <w:spacing w:val="-12"/>
          <w:w w:val="110"/>
          <w:sz w:val="20"/>
        </w:rPr>
        <w:t xml:space="preserve"> </w:t>
      </w:r>
      <w:r w:rsidRPr="004E6C3A">
        <w:rPr>
          <w:spacing w:val="-2"/>
          <w:w w:val="110"/>
          <w:sz w:val="20"/>
        </w:rPr>
        <w:t>162 and</w:t>
      </w:r>
    </w:p>
    <w:p w14:paraId="3DE30D58" w14:textId="77777777" w:rsidR="00C8308C" w:rsidRPr="004E6C3A" w:rsidRDefault="00C8308C" w:rsidP="00C8308C">
      <w:pPr>
        <w:pStyle w:val="BodyText"/>
        <w:spacing w:line="237" w:lineRule="auto"/>
        <w:ind w:left="2702" w:right="123"/>
        <w:rPr>
          <w:spacing w:val="-2"/>
          <w:w w:val="110"/>
          <w:sz w:val="20"/>
          <w:szCs w:val="20"/>
        </w:rPr>
      </w:pPr>
      <w:r w:rsidRPr="004E6C3A">
        <w:rPr>
          <w:w w:val="110"/>
          <w:sz w:val="20"/>
          <w:szCs w:val="20"/>
        </w:rPr>
        <w:t>164.</w:t>
      </w:r>
      <w:r w:rsidRPr="004E6C3A">
        <w:rPr>
          <w:spacing w:val="-9"/>
          <w:w w:val="110"/>
          <w:sz w:val="20"/>
          <w:szCs w:val="20"/>
        </w:rPr>
        <w:t xml:space="preserve"> </w:t>
      </w:r>
      <w:r w:rsidRPr="004E6C3A">
        <w:rPr>
          <w:w w:val="110"/>
          <w:sz w:val="20"/>
          <w:szCs w:val="20"/>
        </w:rPr>
        <w:t>If</w:t>
      </w:r>
      <w:r w:rsidRPr="004E6C3A">
        <w:rPr>
          <w:spacing w:val="-11"/>
          <w:w w:val="110"/>
          <w:sz w:val="20"/>
          <w:szCs w:val="20"/>
        </w:rPr>
        <w:t xml:space="preserve"> </w:t>
      </w:r>
      <w:r w:rsidRPr="004E6C3A">
        <w:rPr>
          <w:w w:val="110"/>
          <w:sz w:val="20"/>
          <w:szCs w:val="20"/>
        </w:rPr>
        <w:t>applicable,</w:t>
      </w:r>
      <w:r w:rsidRPr="004E6C3A">
        <w:rPr>
          <w:spacing w:val="-8"/>
          <w:w w:val="110"/>
          <w:sz w:val="20"/>
          <w:szCs w:val="20"/>
        </w:rPr>
        <w:t xml:space="preserve"> </w:t>
      </w:r>
      <w:r w:rsidRPr="004E6C3A">
        <w:rPr>
          <w:w w:val="110"/>
          <w:sz w:val="20"/>
          <w:szCs w:val="20"/>
        </w:rPr>
        <w:t>the</w:t>
      </w:r>
      <w:r w:rsidRPr="004E6C3A">
        <w:rPr>
          <w:spacing w:val="-10"/>
          <w:w w:val="110"/>
          <w:sz w:val="20"/>
          <w:szCs w:val="20"/>
        </w:rPr>
        <w:t xml:space="preserve"> </w:t>
      </w:r>
      <w:r w:rsidRPr="004E6C3A">
        <w:rPr>
          <w:w w:val="110"/>
          <w:sz w:val="20"/>
          <w:szCs w:val="20"/>
        </w:rPr>
        <w:t>Contractor</w:t>
      </w:r>
      <w:r w:rsidRPr="004E6C3A">
        <w:rPr>
          <w:spacing w:val="-10"/>
          <w:w w:val="110"/>
          <w:sz w:val="20"/>
          <w:szCs w:val="20"/>
        </w:rPr>
        <w:t xml:space="preserve"> </w:t>
      </w:r>
      <w:r w:rsidRPr="004E6C3A">
        <w:rPr>
          <w:w w:val="110"/>
          <w:sz w:val="20"/>
          <w:szCs w:val="20"/>
        </w:rPr>
        <w:t>shall</w:t>
      </w:r>
      <w:r w:rsidRPr="004E6C3A">
        <w:rPr>
          <w:spacing w:val="-14"/>
          <w:w w:val="110"/>
          <w:sz w:val="20"/>
          <w:szCs w:val="20"/>
        </w:rPr>
        <w:t xml:space="preserve"> </w:t>
      </w:r>
      <w:r w:rsidRPr="004E6C3A">
        <w:rPr>
          <w:w w:val="110"/>
          <w:sz w:val="20"/>
          <w:szCs w:val="20"/>
        </w:rPr>
        <w:t>comply</w:t>
      </w:r>
      <w:r w:rsidRPr="004E6C3A">
        <w:rPr>
          <w:spacing w:val="-9"/>
          <w:w w:val="110"/>
          <w:sz w:val="20"/>
          <w:szCs w:val="20"/>
        </w:rPr>
        <w:t xml:space="preserve"> </w:t>
      </w:r>
      <w:r w:rsidRPr="004E6C3A">
        <w:rPr>
          <w:w w:val="110"/>
          <w:sz w:val="20"/>
          <w:szCs w:val="20"/>
        </w:rPr>
        <w:t>with</w:t>
      </w:r>
      <w:r w:rsidRPr="004E6C3A">
        <w:rPr>
          <w:spacing w:val="-9"/>
          <w:w w:val="110"/>
          <w:sz w:val="20"/>
          <w:szCs w:val="20"/>
        </w:rPr>
        <w:t xml:space="preserve"> </w:t>
      </w:r>
      <w:r w:rsidRPr="004E6C3A">
        <w:rPr>
          <w:w w:val="110"/>
          <w:sz w:val="20"/>
          <w:szCs w:val="20"/>
        </w:rPr>
        <w:t>all</w:t>
      </w:r>
      <w:r w:rsidRPr="004E6C3A">
        <w:rPr>
          <w:spacing w:val="-10"/>
          <w:w w:val="110"/>
          <w:sz w:val="20"/>
          <w:szCs w:val="20"/>
        </w:rPr>
        <w:t xml:space="preserve"> </w:t>
      </w:r>
      <w:r w:rsidRPr="004E6C3A">
        <w:rPr>
          <w:w w:val="110"/>
          <w:sz w:val="20"/>
          <w:szCs w:val="20"/>
        </w:rPr>
        <w:t>amendments</w:t>
      </w:r>
      <w:r w:rsidRPr="004E6C3A">
        <w:rPr>
          <w:spacing w:val="-14"/>
          <w:w w:val="110"/>
          <w:sz w:val="20"/>
          <w:szCs w:val="20"/>
        </w:rPr>
        <w:t xml:space="preserve"> </w:t>
      </w:r>
      <w:r w:rsidRPr="004E6C3A">
        <w:rPr>
          <w:w w:val="110"/>
          <w:sz w:val="20"/>
          <w:szCs w:val="20"/>
        </w:rPr>
        <w:t>to</w:t>
      </w:r>
      <w:r w:rsidRPr="004E6C3A">
        <w:rPr>
          <w:spacing w:val="-9"/>
          <w:w w:val="110"/>
          <w:sz w:val="20"/>
          <w:szCs w:val="20"/>
        </w:rPr>
        <w:t xml:space="preserve"> </w:t>
      </w:r>
      <w:r w:rsidRPr="004E6C3A">
        <w:rPr>
          <w:w w:val="110"/>
          <w:sz w:val="20"/>
          <w:szCs w:val="20"/>
        </w:rPr>
        <w:t xml:space="preserve">the </w:t>
      </w:r>
      <w:r w:rsidRPr="004E6C3A">
        <w:rPr>
          <w:spacing w:val="-2"/>
          <w:w w:val="110"/>
          <w:sz w:val="20"/>
          <w:szCs w:val="20"/>
        </w:rPr>
        <w:t>law</w:t>
      </w:r>
      <w:r w:rsidRPr="004E6C3A">
        <w:rPr>
          <w:spacing w:val="-11"/>
          <w:w w:val="110"/>
          <w:sz w:val="20"/>
          <w:szCs w:val="20"/>
        </w:rPr>
        <w:t xml:space="preserve"> </w:t>
      </w:r>
      <w:r w:rsidRPr="004E6C3A">
        <w:rPr>
          <w:spacing w:val="-2"/>
          <w:w w:val="110"/>
          <w:sz w:val="20"/>
          <w:szCs w:val="20"/>
        </w:rPr>
        <w:t>and</w:t>
      </w:r>
      <w:r w:rsidRPr="004E6C3A">
        <w:rPr>
          <w:spacing w:val="-12"/>
          <w:w w:val="110"/>
          <w:sz w:val="20"/>
          <w:szCs w:val="20"/>
        </w:rPr>
        <w:t xml:space="preserve"> </w:t>
      </w:r>
      <w:r w:rsidRPr="004E6C3A">
        <w:rPr>
          <w:spacing w:val="-2"/>
          <w:w w:val="110"/>
          <w:sz w:val="20"/>
          <w:szCs w:val="20"/>
        </w:rPr>
        <w:t>federal</w:t>
      </w:r>
      <w:r w:rsidRPr="004E6C3A">
        <w:rPr>
          <w:spacing w:val="-9"/>
          <w:w w:val="110"/>
          <w:sz w:val="20"/>
          <w:szCs w:val="20"/>
        </w:rPr>
        <w:t xml:space="preserve"> </w:t>
      </w:r>
      <w:r w:rsidRPr="004E6C3A">
        <w:rPr>
          <w:spacing w:val="-2"/>
          <w:w w:val="110"/>
          <w:sz w:val="20"/>
          <w:szCs w:val="20"/>
        </w:rPr>
        <w:t>regulations</w:t>
      </w:r>
      <w:r w:rsidRPr="004E6C3A">
        <w:rPr>
          <w:spacing w:val="-10"/>
          <w:w w:val="110"/>
          <w:sz w:val="20"/>
          <w:szCs w:val="20"/>
        </w:rPr>
        <w:t xml:space="preserve"> </w:t>
      </w:r>
      <w:r w:rsidRPr="004E6C3A">
        <w:rPr>
          <w:spacing w:val="-2"/>
          <w:w w:val="110"/>
          <w:sz w:val="20"/>
          <w:szCs w:val="20"/>
        </w:rPr>
        <w:t>made</w:t>
      </w:r>
      <w:r w:rsidRPr="004E6C3A">
        <w:rPr>
          <w:spacing w:val="-11"/>
          <w:w w:val="110"/>
          <w:sz w:val="20"/>
          <w:szCs w:val="20"/>
        </w:rPr>
        <w:t xml:space="preserve"> </w:t>
      </w:r>
      <w:r w:rsidRPr="004E6C3A">
        <w:rPr>
          <w:spacing w:val="-2"/>
          <w:w w:val="110"/>
          <w:sz w:val="20"/>
          <w:szCs w:val="20"/>
        </w:rPr>
        <w:t>during</w:t>
      </w:r>
      <w:r w:rsidRPr="004E6C3A">
        <w:rPr>
          <w:spacing w:val="-10"/>
          <w:w w:val="110"/>
          <w:sz w:val="20"/>
          <w:szCs w:val="20"/>
        </w:rPr>
        <w:t xml:space="preserve"> </w:t>
      </w:r>
      <w:r w:rsidRPr="004E6C3A">
        <w:rPr>
          <w:spacing w:val="-2"/>
          <w:w w:val="110"/>
          <w:sz w:val="20"/>
          <w:szCs w:val="20"/>
        </w:rPr>
        <w:t>the</w:t>
      </w:r>
      <w:r w:rsidRPr="004E6C3A">
        <w:rPr>
          <w:spacing w:val="-11"/>
          <w:w w:val="110"/>
          <w:sz w:val="20"/>
          <w:szCs w:val="20"/>
        </w:rPr>
        <w:t xml:space="preserve"> </w:t>
      </w:r>
      <w:r w:rsidRPr="004E6C3A">
        <w:rPr>
          <w:spacing w:val="-2"/>
          <w:w w:val="110"/>
          <w:sz w:val="20"/>
          <w:szCs w:val="20"/>
        </w:rPr>
        <w:t>term</w:t>
      </w:r>
      <w:r w:rsidRPr="004E6C3A">
        <w:rPr>
          <w:spacing w:val="-12"/>
          <w:w w:val="110"/>
          <w:sz w:val="20"/>
          <w:szCs w:val="20"/>
        </w:rPr>
        <w:t xml:space="preserve"> </w:t>
      </w:r>
      <w:r w:rsidRPr="004E6C3A">
        <w:rPr>
          <w:spacing w:val="-2"/>
          <w:w w:val="110"/>
          <w:sz w:val="20"/>
          <w:szCs w:val="20"/>
        </w:rPr>
        <w:t>of</w:t>
      </w:r>
      <w:r w:rsidRPr="004E6C3A">
        <w:rPr>
          <w:spacing w:val="-11"/>
          <w:w w:val="110"/>
          <w:sz w:val="20"/>
          <w:szCs w:val="20"/>
        </w:rPr>
        <w:t xml:space="preserve"> </w:t>
      </w:r>
      <w:r w:rsidRPr="004E6C3A">
        <w:rPr>
          <w:spacing w:val="-2"/>
          <w:w w:val="110"/>
          <w:sz w:val="20"/>
          <w:szCs w:val="20"/>
        </w:rPr>
        <w:t>the</w:t>
      </w:r>
      <w:r w:rsidRPr="004E6C3A">
        <w:rPr>
          <w:spacing w:val="-11"/>
          <w:w w:val="110"/>
          <w:sz w:val="20"/>
          <w:szCs w:val="20"/>
        </w:rPr>
        <w:t xml:space="preserve"> </w:t>
      </w:r>
      <w:r w:rsidRPr="004E6C3A">
        <w:rPr>
          <w:spacing w:val="-2"/>
          <w:w w:val="110"/>
          <w:sz w:val="20"/>
          <w:szCs w:val="20"/>
        </w:rPr>
        <w:t>Contract.</w:t>
      </w:r>
    </w:p>
    <w:p w14:paraId="4A83B206" w14:textId="77777777" w:rsidR="00C8308C" w:rsidRPr="004E6C3A" w:rsidRDefault="00C8308C" w:rsidP="006B0EC8">
      <w:pPr>
        <w:pStyle w:val="ListParagraph"/>
        <w:widowControl w:val="0"/>
        <w:numPr>
          <w:ilvl w:val="3"/>
          <w:numId w:val="15"/>
        </w:numPr>
        <w:tabs>
          <w:tab w:val="left" w:pos="3413"/>
          <w:tab w:val="left" w:pos="3422"/>
        </w:tabs>
        <w:autoSpaceDE w:val="0"/>
        <w:autoSpaceDN w:val="0"/>
        <w:ind w:right="125"/>
        <w:contextualSpacing w:val="0"/>
        <w:jc w:val="both"/>
        <w:rPr>
          <w:sz w:val="20"/>
          <w:u w:val="single"/>
        </w:rPr>
      </w:pPr>
      <w:r w:rsidRPr="004E6C3A">
        <w:rPr>
          <w:sz w:val="20"/>
          <w:u w:val="single"/>
        </w:rPr>
        <w:t>Lobbying</w:t>
      </w:r>
    </w:p>
    <w:p w14:paraId="39516DD7" w14:textId="77777777" w:rsidR="00C8308C" w:rsidRPr="004E6C3A" w:rsidRDefault="00C8308C" w:rsidP="006B0EC8">
      <w:pPr>
        <w:pStyle w:val="ListParagraph"/>
        <w:widowControl w:val="0"/>
        <w:numPr>
          <w:ilvl w:val="4"/>
          <w:numId w:val="15"/>
        </w:numPr>
        <w:tabs>
          <w:tab w:val="left" w:pos="3413"/>
          <w:tab w:val="left" w:pos="3422"/>
        </w:tabs>
        <w:autoSpaceDE w:val="0"/>
        <w:autoSpaceDN w:val="0"/>
        <w:ind w:right="125" w:hanging="987"/>
        <w:contextualSpacing w:val="0"/>
        <w:jc w:val="both"/>
        <w:rPr>
          <w:sz w:val="20"/>
        </w:rPr>
      </w:pPr>
      <w:r w:rsidRPr="004E6C3A">
        <w:rPr>
          <w:color w:val="2F2F2F"/>
          <w:w w:val="105"/>
          <w:sz w:val="20"/>
        </w:rPr>
        <w:t>The Contractor certifies that none of the compensation under the Contract has been paid or will be paid by or on behalf of the Contractor</w:t>
      </w:r>
      <w:r w:rsidRPr="004E6C3A">
        <w:rPr>
          <w:color w:val="2F2F2F"/>
          <w:spacing w:val="-14"/>
          <w:w w:val="105"/>
          <w:sz w:val="20"/>
        </w:rPr>
        <w:t xml:space="preserve"> </w:t>
      </w:r>
      <w:r w:rsidRPr="004E6C3A">
        <w:rPr>
          <w:color w:val="2F2F2F"/>
          <w:w w:val="105"/>
          <w:sz w:val="20"/>
        </w:rPr>
        <w:t>to</w:t>
      </w:r>
      <w:r w:rsidRPr="004E6C3A">
        <w:rPr>
          <w:color w:val="2F2F2F"/>
          <w:spacing w:val="-13"/>
          <w:w w:val="105"/>
          <w:sz w:val="20"/>
        </w:rPr>
        <w:t xml:space="preserve"> </w:t>
      </w:r>
      <w:r w:rsidRPr="004E6C3A">
        <w:rPr>
          <w:color w:val="2F2F2F"/>
          <w:w w:val="105"/>
          <w:sz w:val="20"/>
        </w:rPr>
        <w:t>any</w:t>
      </w:r>
      <w:r w:rsidRPr="004E6C3A">
        <w:rPr>
          <w:color w:val="2F2F2F"/>
          <w:spacing w:val="-13"/>
          <w:w w:val="105"/>
          <w:sz w:val="20"/>
        </w:rPr>
        <w:t xml:space="preserve"> </w:t>
      </w:r>
      <w:r w:rsidRPr="004E6C3A">
        <w:rPr>
          <w:color w:val="2F2F2F"/>
          <w:w w:val="105"/>
          <w:sz w:val="20"/>
        </w:rPr>
        <w:t>person</w:t>
      </w:r>
      <w:r w:rsidRPr="004E6C3A">
        <w:rPr>
          <w:color w:val="2F2F2F"/>
          <w:spacing w:val="-13"/>
          <w:w w:val="105"/>
          <w:sz w:val="20"/>
        </w:rPr>
        <w:t xml:space="preserve"> </w:t>
      </w:r>
      <w:r w:rsidRPr="004E6C3A">
        <w:rPr>
          <w:color w:val="2F2F2F"/>
          <w:w w:val="105"/>
          <w:sz w:val="20"/>
        </w:rPr>
        <w:t>for</w:t>
      </w:r>
      <w:r w:rsidRPr="004E6C3A">
        <w:rPr>
          <w:color w:val="2F2F2F"/>
          <w:spacing w:val="-13"/>
          <w:w w:val="105"/>
          <w:sz w:val="20"/>
        </w:rPr>
        <w:t xml:space="preserve"> </w:t>
      </w:r>
      <w:r w:rsidRPr="004E6C3A">
        <w:rPr>
          <w:color w:val="2F2F2F"/>
          <w:w w:val="105"/>
          <w:sz w:val="20"/>
        </w:rPr>
        <w:t>influencing</w:t>
      </w:r>
      <w:r w:rsidRPr="004E6C3A">
        <w:rPr>
          <w:color w:val="2F2F2F"/>
          <w:spacing w:val="-13"/>
          <w:w w:val="105"/>
          <w:sz w:val="20"/>
        </w:rPr>
        <w:t xml:space="preserve"> </w:t>
      </w:r>
      <w:r w:rsidRPr="004E6C3A">
        <w:rPr>
          <w:color w:val="2F2F2F"/>
          <w:w w:val="105"/>
          <w:sz w:val="20"/>
        </w:rPr>
        <w:t>or</w:t>
      </w:r>
      <w:r w:rsidRPr="004E6C3A">
        <w:rPr>
          <w:color w:val="2F2F2F"/>
          <w:spacing w:val="-13"/>
          <w:w w:val="105"/>
          <w:sz w:val="20"/>
        </w:rPr>
        <w:t xml:space="preserve"> </w:t>
      </w:r>
      <w:r w:rsidRPr="004E6C3A">
        <w:rPr>
          <w:color w:val="2F2F2F"/>
          <w:w w:val="105"/>
          <w:sz w:val="20"/>
        </w:rPr>
        <w:t>attempting</w:t>
      </w:r>
      <w:r w:rsidRPr="004E6C3A">
        <w:rPr>
          <w:color w:val="2F2F2F"/>
          <w:spacing w:val="-12"/>
          <w:w w:val="105"/>
          <w:sz w:val="20"/>
        </w:rPr>
        <w:t xml:space="preserve"> </w:t>
      </w:r>
      <w:r w:rsidRPr="004E6C3A">
        <w:rPr>
          <w:color w:val="2F2F2F"/>
          <w:w w:val="105"/>
          <w:sz w:val="20"/>
        </w:rPr>
        <w:t>to</w:t>
      </w:r>
      <w:r w:rsidRPr="004E6C3A">
        <w:rPr>
          <w:color w:val="2F2F2F"/>
          <w:spacing w:val="-13"/>
          <w:w w:val="105"/>
          <w:sz w:val="20"/>
        </w:rPr>
        <w:t xml:space="preserve"> </w:t>
      </w:r>
      <w:r w:rsidRPr="004E6C3A">
        <w:rPr>
          <w:color w:val="2F2F2F"/>
          <w:w w:val="105"/>
          <w:sz w:val="20"/>
        </w:rPr>
        <w:t>influence</w:t>
      </w:r>
      <w:r w:rsidRPr="004E6C3A">
        <w:rPr>
          <w:color w:val="2F2F2F"/>
          <w:spacing w:val="-9"/>
          <w:w w:val="105"/>
          <w:sz w:val="20"/>
        </w:rPr>
        <w:t xml:space="preserve"> </w:t>
      </w:r>
      <w:r w:rsidRPr="004E6C3A">
        <w:rPr>
          <w:color w:val="2F2F2F"/>
          <w:w w:val="105"/>
          <w:sz w:val="20"/>
        </w:rPr>
        <w:t>an officer</w:t>
      </w:r>
      <w:r w:rsidRPr="004E6C3A">
        <w:rPr>
          <w:color w:val="2F2F2F"/>
          <w:spacing w:val="-14"/>
          <w:w w:val="105"/>
          <w:sz w:val="20"/>
        </w:rPr>
        <w:t xml:space="preserve"> </w:t>
      </w:r>
      <w:r w:rsidRPr="004E6C3A">
        <w:rPr>
          <w:color w:val="2F2F2F"/>
          <w:w w:val="105"/>
          <w:sz w:val="20"/>
        </w:rPr>
        <w:t>or</w:t>
      </w:r>
      <w:r w:rsidRPr="004E6C3A">
        <w:rPr>
          <w:color w:val="2F2F2F"/>
          <w:spacing w:val="-13"/>
          <w:w w:val="105"/>
          <w:sz w:val="20"/>
        </w:rPr>
        <w:t xml:space="preserve"> </w:t>
      </w:r>
      <w:r w:rsidRPr="004E6C3A">
        <w:rPr>
          <w:color w:val="2F2F2F"/>
          <w:w w:val="105"/>
          <w:sz w:val="20"/>
        </w:rPr>
        <w:t>employee</w:t>
      </w:r>
      <w:r w:rsidRPr="004E6C3A">
        <w:rPr>
          <w:color w:val="2F2F2F"/>
          <w:spacing w:val="-13"/>
          <w:w w:val="105"/>
          <w:sz w:val="20"/>
        </w:rPr>
        <w:t xml:space="preserve"> </w:t>
      </w:r>
      <w:r w:rsidRPr="004E6C3A">
        <w:rPr>
          <w:color w:val="2F2F2F"/>
          <w:w w:val="105"/>
          <w:sz w:val="20"/>
        </w:rPr>
        <w:t>of</w:t>
      </w:r>
      <w:r w:rsidRPr="004E6C3A">
        <w:rPr>
          <w:color w:val="2F2F2F"/>
          <w:spacing w:val="-13"/>
          <w:w w:val="105"/>
          <w:sz w:val="20"/>
        </w:rPr>
        <w:t xml:space="preserve"> </w:t>
      </w:r>
      <w:r w:rsidRPr="004E6C3A">
        <w:rPr>
          <w:color w:val="2F2F2F"/>
          <w:w w:val="105"/>
          <w:sz w:val="20"/>
        </w:rPr>
        <w:t>any</w:t>
      </w:r>
      <w:r w:rsidRPr="004E6C3A">
        <w:rPr>
          <w:color w:val="2F2F2F"/>
          <w:spacing w:val="-13"/>
          <w:w w:val="105"/>
          <w:sz w:val="20"/>
        </w:rPr>
        <w:t xml:space="preserve"> </w:t>
      </w:r>
      <w:r w:rsidRPr="004E6C3A">
        <w:rPr>
          <w:color w:val="2F2F2F"/>
          <w:w w:val="105"/>
          <w:sz w:val="20"/>
        </w:rPr>
        <w:t>governmental</w:t>
      </w:r>
      <w:r w:rsidRPr="004E6C3A">
        <w:rPr>
          <w:color w:val="2F2F2F"/>
          <w:spacing w:val="-13"/>
          <w:w w:val="105"/>
          <w:sz w:val="20"/>
        </w:rPr>
        <w:t xml:space="preserve"> </w:t>
      </w:r>
      <w:r w:rsidRPr="004E6C3A">
        <w:rPr>
          <w:color w:val="2F2F2F"/>
          <w:w w:val="105"/>
          <w:sz w:val="20"/>
        </w:rPr>
        <w:t>agency,</w:t>
      </w:r>
      <w:r w:rsidRPr="004E6C3A">
        <w:rPr>
          <w:color w:val="2F2F2F"/>
          <w:spacing w:val="-13"/>
          <w:w w:val="105"/>
          <w:sz w:val="20"/>
        </w:rPr>
        <w:t xml:space="preserve"> </w:t>
      </w:r>
      <w:r w:rsidRPr="004E6C3A">
        <w:rPr>
          <w:color w:val="2F2F2F"/>
          <w:w w:val="105"/>
          <w:sz w:val="20"/>
        </w:rPr>
        <w:t>a</w:t>
      </w:r>
      <w:r w:rsidRPr="004E6C3A">
        <w:rPr>
          <w:color w:val="2F2F2F"/>
          <w:spacing w:val="-13"/>
          <w:w w:val="105"/>
          <w:sz w:val="20"/>
        </w:rPr>
        <w:t xml:space="preserve"> </w:t>
      </w:r>
      <w:r w:rsidRPr="004E6C3A">
        <w:rPr>
          <w:color w:val="2F2F2F"/>
          <w:w w:val="105"/>
          <w:sz w:val="20"/>
        </w:rPr>
        <w:t>member,</w:t>
      </w:r>
      <w:r w:rsidRPr="004E6C3A">
        <w:rPr>
          <w:color w:val="2F2F2F"/>
          <w:spacing w:val="-13"/>
          <w:w w:val="105"/>
          <w:sz w:val="20"/>
        </w:rPr>
        <w:t xml:space="preserve"> </w:t>
      </w:r>
      <w:r w:rsidRPr="004E6C3A">
        <w:rPr>
          <w:color w:val="2F2F2F"/>
          <w:w w:val="105"/>
          <w:sz w:val="20"/>
        </w:rPr>
        <w:t>officer</w:t>
      </w:r>
      <w:r w:rsidRPr="004E6C3A">
        <w:rPr>
          <w:color w:val="2F2F2F"/>
          <w:spacing w:val="-13"/>
          <w:w w:val="105"/>
          <w:sz w:val="20"/>
        </w:rPr>
        <w:t xml:space="preserve"> </w:t>
      </w:r>
      <w:r w:rsidRPr="004E6C3A">
        <w:rPr>
          <w:color w:val="2F2F2F"/>
          <w:w w:val="105"/>
          <w:sz w:val="20"/>
        </w:rPr>
        <w:t>or employee</w:t>
      </w:r>
      <w:r w:rsidRPr="004E6C3A">
        <w:rPr>
          <w:color w:val="2F2F2F"/>
          <w:spacing w:val="-5"/>
          <w:w w:val="105"/>
          <w:sz w:val="20"/>
        </w:rPr>
        <w:t xml:space="preserve"> </w:t>
      </w:r>
      <w:r w:rsidRPr="004E6C3A">
        <w:rPr>
          <w:color w:val="2F2F2F"/>
          <w:w w:val="105"/>
          <w:sz w:val="20"/>
        </w:rPr>
        <w:t>of</w:t>
      </w:r>
      <w:r w:rsidRPr="004E6C3A">
        <w:rPr>
          <w:color w:val="2F2F2F"/>
          <w:spacing w:val="-5"/>
          <w:w w:val="105"/>
          <w:sz w:val="20"/>
        </w:rPr>
        <w:t xml:space="preserve"> </w:t>
      </w:r>
      <w:r w:rsidRPr="004E6C3A">
        <w:rPr>
          <w:color w:val="2F2F2F"/>
          <w:w w:val="105"/>
          <w:sz w:val="20"/>
        </w:rPr>
        <w:t>Congress</w:t>
      </w:r>
      <w:r w:rsidRPr="004E6C3A">
        <w:rPr>
          <w:color w:val="2F2F2F"/>
          <w:spacing w:val="-12"/>
          <w:w w:val="105"/>
          <w:sz w:val="20"/>
        </w:rPr>
        <w:t xml:space="preserve"> </w:t>
      </w:r>
      <w:r w:rsidRPr="004E6C3A">
        <w:rPr>
          <w:color w:val="2F2F2F"/>
          <w:w w:val="105"/>
          <w:sz w:val="20"/>
        </w:rPr>
        <w:t>or</w:t>
      </w:r>
      <w:r w:rsidRPr="004E6C3A">
        <w:rPr>
          <w:color w:val="2F2F2F"/>
          <w:spacing w:val="-5"/>
          <w:w w:val="105"/>
          <w:sz w:val="20"/>
        </w:rPr>
        <w:t xml:space="preserve"> </w:t>
      </w:r>
      <w:r w:rsidRPr="004E6C3A">
        <w:rPr>
          <w:color w:val="2F2F2F"/>
          <w:w w:val="105"/>
          <w:sz w:val="20"/>
        </w:rPr>
        <w:t>the</w:t>
      </w:r>
      <w:r w:rsidRPr="004E6C3A">
        <w:rPr>
          <w:color w:val="2F2F2F"/>
          <w:spacing w:val="-5"/>
          <w:w w:val="105"/>
          <w:sz w:val="20"/>
        </w:rPr>
        <w:t xml:space="preserve"> </w:t>
      </w:r>
      <w:r w:rsidRPr="004E6C3A">
        <w:rPr>
          <w:color w:val="2F2F2F"/>
          <w:w w:val="105"/>
          <w:sz w:val="20"/>
        </w:rPr>
        <w:t>Idaho</w:t>
      </w:r>
      <w:r w:rsidRPr="004E6C3A">
        <w:rPr>
          <w:color w:val="2F2F2F"/>
          <w:spacing w:val="-13"/>
          <w:w w:val="105"/>
          <w:sz w:val="20"/>
        </w:rPr>
        <w:t xml:space="preserve"> </w:t>
      </w:r>
      <w:r w:rsidRPr="004E6C3A">
        <w:rPr>
          <w:color w:val="2F2F2F"/>
          <w:w w:val="105"/>
          <w:sz w:val="20"/>
        </w:rPr>
        <w:t>Legislature</w:t>
      </w:r>
      <w:r w:rsidRPr="004E6C3A">
        <w:rPr>
          <w:color w:val="2F2F2F"/>
          <w:spacing w:val="-5"/>
          <w:w w:val="105"/>
          <w:sz w:val="20"/>
        </w:rPr>
        <w:t xml:space="preserve"> </w:t>
      </w:r>
      <w:r w:rsidRPr="004E6C3A">
        <w:rPr>
          <w:color w:val="2F2F2F"/>
          <w:w w:val="105"/>
          <w:sz w:val="20"/>
        </w:rPr>
        <w:t>in</w:t>
      </w:r>
      <w:r w:rsidRPr="004E6C3A">
        <w:rPr>
          <w:color w:val="2F2F2F"/>
          <w:spacing w:val="-4"/>
          <w:w w:val="105"/>
          <w:sz w:val="20"/>
        </w:rPr>
        <w:t xml:space="preserve"> </w:t>
      </w:r>
      <w:r w:rsidRPr="004E6C3A">
        <w:rPr>
          <w:color w:val="2F2F2F"/>
          <w:w w:val="105"/>
          <w:sz w:val="20"/>
        </w:rPr>
        <w:t>connection</w:t>
      </w:r>
      <w:r w:rsidRPr="004E6C3A">
        <w:rPr>
          <w:color w:val="2F2F2F"/>
          <w:spacing w:val="-12"/>
          <w:w w:val="105"/>
          <w:sz w:val="20"/>
        </w:rPr>
        <w:t xml:space="preserve"> </w:t>
      </w:r>
      <w:r w:rsidRPr="004E6C3A">
        <w:rPr>
          <w:color w:val="2F2F2F"/>
          <w:w w:val="105"/>
          <w:sz w:val="20"/>
        </w:rPr>
        <w:t>with</w:t>
      </w:r>
      <w:r w:rsidRPr="004E6C3A">
        <w:rPr>
          <w:color w:val="2F2F2F"/>
          <w:spacing w:val="-4"/>
          <w:w w:val="105"/>
          <w:sz w:val="20"/>
        </w:rPr>
        <w:t xml:space="preserve"> </w:t>
      </w:r>
      <w:r w:rsidRPr="004E6C3A">
        <w:rPr>
          <w:color w:val="2F2F2F"/>
          <w:w w:val="105"/>
          <w:sz w:val="20"/>
        </w:rPr>
        <w:t>the awarding,</w:t>
      </w:r>
      <w:r w:rsidRPr="004E6C3A">
        <w:rPr>
          <w:color w:val="2F2F2F"/>
          <w:spacing w:val="-6"/>
          <w:w w:val="105"/>
          <w:sz w:val="20"/>
        </w:rPr>
        <w:t xml:space="preserve"> </w:t>
      </w:r>
      <w:r w:rsidRPr="004E6C3A">
        <w:rPr>
          <w:color w:val="2F2F2F"/>
          <w:w w:val="105"/>
          <w:sz w:val="20"/>
        </w:rPr>
        <w:t>continuation,</w:t>
      </w:r>
      <w:r w:rsidRPr="004E6C3A">
        <w:rPr>
          <w:color w:val="2F2F2F"/>
          <w:spacing w:val="-6"/>
          <w:w w:val="105"/>
          <w:sz w:val="20"/>
        </w:rPr>
        <w:t xml:space="preserve"> </w:t>
      </w:r>
      <w:r w:rsidRPr="004E6C3A">
        <w:rPr>
          <w:color w:val="2F2F2F"/>
          <w:w w:val="105"/>
          <w:sz w:val="20"/>
        </w:rPr>
        <w:t>renewal,</w:t>
      </w:r>
      <w:r w:rsidRPr="004E6C3A">
        <w:rPr>
          <w:color w:val="2F2F2F"/>
          <w:spacing w:val="-5"/>
          <w:w w:val="105"/>
          <w:sz w:val="20"/>
        </w:rPr>
        <w:t xml:space="preserve"> </w:t>
      </w:r>
      <w:r w:rsidRPr="004E6C3A">
        <w:rPr>
          <w:color w:val="2F2F2F"/>
          <w:w w:val="105"/>
          <w:sz w:val="20"/>
        </w:rPr>
        <w:t>amendment,</w:t>
      </w:r>
      <w:r w:rsidRPr="004E6C3A">
        <w:rPr>
          <w:color w:val="2F2F2F"/>
          <w:spacing w:val="-5"/>
          <w:w w:val="105"/>
          <w:sz w:val="20"/>
        </w:rPr>
        <w:t xml:space="preserve"> </w:t>
      </w:r>
      <w:r w:rsidRPr="004E6C3A">
        <w:rPr>
          <w:color w:val="2F2F2F"/>
          <w:w w:val="105"/>
          <w:sz w:val="20"/>
        </w:rPr>
        <w:t>or</w:t>
      </w:r>
      <w:r w:rsidRPr="004E6C3A">
        <w:rPr>
          <w:color w:val="2F2F2F"/>
          <w:spacing w:val="-8"/>
          <w:w w:val="105"/>
          <w:sz w:val="20"/>
        </w:rPr>
        <w:t xml:space="preserve"> </w:t>
      </w:r>
      <w:r w:rsidRPr="004E6C3A">
        <w:rPr>
          <w:color w:val="2F2F2F"/>
          <w:w w:val="105"/>
          <w:sz w:val="20"/>
        </w:rPr>
        <w:t>modification</w:t>
      </w:r>
      <w:r w:rsidRPr="004E6C3A">
        <w:rPr>
          <w:color w:val="2F2F2F"/>
          <w:spacing w:val="-7"/>
          <w:w w:val="105"/>
          <w:sz w:val="20"/>
        </w:rPr>
        <w:t xml:space="preserve"> </w:t>
      </w:r>
      <w:r w:rsidRPr="004E6C3A">
        <w:rPr>
          <w:color w:val="2F2F2F"/>
          <w:w w:val="105"/>
          <w:sz w:val="20"/>
        </w:rPr>
        <w:t>of</w:t>
      </w:r>
      <w:r w:rsidRPr="004E6C3A">
        <w:rPr>
          <w:color w:val="2F2F2F"/>
          <w:spacing w:val="-8"/>
          <w:w w:val="105"/>
          <w:sz w:val="20"/>
        </w:rPr>
        <w:t xml:space="preserve"> </w:t>
      </w:r>
      <w:r w:rsidRPr="004E6C3A">
        <w:rPr>
          <w:color w:val="2F2F2F"/>
          <w:w w:val="105"/>
          <w:sz w:val="20"/>
        </w:rPr>
        <w:t>any contract, grant, loan, or cooperative agreement.</w:t>
      </w:r>
    </w:p>
    <w:p w14:paraId="03EFACE6" w14:textId="77777777" w:rsidR="00C8308C" w:rsidRPr="004E6C3A" w:rsidRDefault="00C8308C" w:rsidP="006B0EC8">
      <w:pPr>
        <w:pStyle w:val="ListParagraph"/>
        <w:widowControl w:val="0"/>
        <w:numPr>
          <w:ilvl w:val="4"/>
          <w:numId w:val="15"/>
        </w:numPr>
        <w:tabs>
          <w:tab w:val="left" w:pos="3413"/>
          <w:tab w:val="left" w:pos="3422"/>
        </w:tabs>
        <w:autoSpaceDE w:val="0"/>
        <w:autoSpaceDN w:val="0"/>
        <w:ind w:right="130" w:hanging="987"/>
        <w:contextualSpacing w:val="0"/>
        <w:jc w:val="both"/>
        <w:rPr>
          <w:color w:val="2F2F2F"/>
          <w:sz w:val="20"/>
        </w:rPr>
      </w:pPr>
      <w:r w:rsidRPr="004E6C3A">
        <w:rPr>
          <w:color w:val="2F2F2F"/>
          <w:w w:val="105"/>
          <w:sz w:val="20"/>
        </w:rPr>
        <w:t>If any funds, other than funds provided by the Contract, have been paid or will be paid to any person for influencing or attempting to influence an officer or employee of any governmental agency, a member, officer or employee of Congress or the State Legislature in connection with the Contract, the Contractor shall complete and submit Standard Form LLL, "Disclosure Form to Report Lobbying," in accordance with its instructions, and submit a copy of such form to the</w:t>
      </w:r>
      <w:r w:rsidRPr="004E6C3A">
        <w:rPr>
          <w:color w:val="2F2F2F"/>
          <w:spacing w:val="-11"/>
          <w:w w:val="105"/>
          <w:sz w:val="20"/>
        </w:rPr>
        <w:t xml:space="preserve"> </w:t>
      </w:r>
      <w:r w:rsidRPr="004E6C3A">
        <w:rPr>
          <w:color w:val="2F2F2F"/>
          <w:w w:val="105"/>
          <w:sz w:val="20"/>
        </w:rPr>
        <w:t>Agency.</w:t>
      </w:r>
    </w:p>
    <w:p w14:paraId="1CC8943A" w14:textId="77777777" w:rsidR="00C8308C" w:rsidRPr="004E6C3A" w:rsidRDefault="00C8308C" w:rsidP="006B0EC8">
      <w:pPr>
        <w:pStyle w:val="ListParagraph"/>
        <w:widowControl w:val="0"/>
        <w:numPr>
          <w:ilvl w:val="4"/>
          <w:numId w:val="15"/>
        </w:numPr>
        <w:tabs>
          <w:tab w:val="left" w:pos="3413"/>
          <w:tab w:val="left" w:pos="3422"/>
        </w:tabs>
        <w:autoSpaceDE w:val="0"/>
        <w:autoSpaceDN w:val="0"/>
        <w:ind w:right="125" w:hanging="987"/>
        <w:contextualSpacing w:val="0"/>
        <w:jc w:val="both"/>
        <w:rPr>
          <w:color w:val="2F2F2F"/>
          <w:sz w:val="20"/>
        </w:rPr>
      </w:pPr>
      <w:r w:rsidRPr="004E6C3A">
        <w:rPr>
          <w:color w:val="2F2F2F"/>
          <w:w w:val="105"/>
          <w:sz w:val="20"/>
        </w:rPr>
        <w:t>The</w:t>
      </w:r>
      <w:r w:rsidRPr="004E6C3A">
        <w:rPr>
          <w:color w:val="2F2F2F"/>
          <w:spacing w:val="-1"/>
          <w:w w:val="105"/>
          <w:sz w:val="20"/>
        </w:rPr>
        <w:t xml:space="preserve"> </w:t>
      </w:r>
      <w:r w:rsidRPr="004E6C3A">
        <w:rPr>
          <w:color w:val="2F2F2F"/>
          <w:w w:val="105"/>
          <w:sz w:val="20"/>
        </w:rPr>
        <w:t>Contractor</w:t>
      </w:r>
      <w:r w:rsidRPr="004E6C3A">
        <w:rPr>
          <w:color w:val="2F2F2F"/>
          <w:spacing w:val="-1"/>
          <w:w w:val="105"/>
          <w:sz w:val="20"/>
        </w:rPr>
        <w:t xml:space="preserve"> </w:t>
      </w:r>
      <w:r w:rsidRPr="004E6C3A">
        <w:rPr>
          <w:color w:val="2F2F2F"/>
          <w:w w:val="105"/>
          <w:sz w:val="20"/>
        </w:rPr>
        <w:t>shall require that the language of</w:t>
      </w:r>
      <w:r w:rsidRPr="004E6C3A">
        <w:rPr>
          <w:color w:val="2F2F2F"/>
          <w:spacing w:val="-1"/>
          <w:w w:val="105"/>
          <w:sz w:val="20"/>
        </w:rPr>
        <w:t xml:space="preserve"> </w:t>
      </w:r>
      <w:r w:rsidRPr="004E6C3A">
        <w:rPr>
          <w:color w:val="2F2F2F"/>
          <w:w w:val="105"/>
          <w:sz w:val="20"/>
        </w:rPr>
        <w:t>this certification be included in any subcontract, at all tiers, (including grants, subgrants, loans, and cooperative agreements) entered into as a result of the Contract, and that all sub-recipients shall certify and disclose as provided</w:t>
      </w:r>
      <w:r w:rsidRPr="004E6C3A">
        <w:rPr>
          <w:color w:val="2F2F2F"/>
          <w:spacing w:val="-11"/>
          <w:w w:val="105"/>
          <w:sz w:val="20"/>
        </w:rPr>
        <w:t xml:space="preserve"> </w:t>
      </w:r>
      <w:r w:rsidRPr="004E6C3A">
        <w:rPr>
          <w:color w:val="2F2F2F"/>
          <w:w w:val="105"/>
          <w:sz w:val="20"/>
        </w:rPr>
        <w:t>herein.</w:t>
      </w:r>
    </w:p>
    <w:p w14:paraId="55EB300A" w14:textId="77777777" w:rsidR="00C8308C" w:rsidRPr="004E6C3A" w:rsidRDefault="00C8308C" w:rsidP="006B0EC8">
      <w:pPr>
        <w:pStyle w:val="ListParagraph"/>
        <w:widowControl w:val="0"/>
        <w:numPr>
          <w:ilvl w:val="4"/>
          <w:numId w:val="15"/>
        </w:numPr>
        <w:tabs>
          <w:tab w:val="left" w:pos="3413"/>
          <w:tab w:val="left" w:pos="3422"/>
        </w:tabs>
        <w:autoSpaceDE w:val="0"/>
        <w:autoSpaceDN w:val="0"/>
        <w:ind w:right="126" w:hanging="987"/>
        <w:contextualSpacing w:val="0"/>
        <w:jc w:val="both"/>
        <w:rPr>
          <w:color w:val="2F2F2F"/>
          <w:sz w:val="20"/>
        </w:rPr>
      </w:pPr>
      <w:r w:rsidRPr="004E6C3A">
        <w:rPr>
          <w:color w:val="2F2F2F"/>
          <w:w w:val="105"/>
          <w:sz w:val="20"/>
        </w:rPr>
        <w:t>The Contractor acknowledges that a false certification may be cause for</w:t>
      </w:r>
      <w:r w:rsidRPr="004E6C3A">
        <w:rPr>
          <w:color w:val="2F2F2F"/>
          <w:spacing w:val="-9"/>
          <w:w w:val="105"/>
          <w:sz w:val="20"/>
        </w:rPr>
        <w:t xml:space="preserve"> </w:t>
      </w:r>
      <w:r w:rsidRPr="004E6C3A">
        <w:rPr>
          <w:color w:val="2F2F2F"/>
          <w:w w:val="105"/>
          <w:sz w:val="20"/>
        </w:rPr>
        <w:t>rejection</w:t>
      </w:r>
      <w:r w:rsidRPr="004E6C3A">
        <w:rPr>
          <w:color w:val="2F2F2F"/>
          <w:spacing w:val="-8"/>
          <w:w w:val="105"/>
          <w:sz w:val="20"/>
        </w:rPr>
        <w:t xml:space="preserve"> </w:t>
      </w:r>
      <w:r w:rsidRPr="004E6C3A">
        <w:rPr>
          <w:color w:val="2F2F2F"/>
          <w:w w:val="105"/>
          <w:sz w:val="20"/>
        </w:rPr>
        <w:t>or</w:t>
      </w:r>
      <w:r w:rsidRPr="004E6C3A">
        <w:rPr>
          <w:color w:val="2F2F2F"/>
          <w:spacing w:val="-9"/>
          <w:w w:val="105"/>
          <w:sz w:val="20"/>
        </w:rPr>
        <w:t xml:space="preserve"> </w:t>
      </w:r>
      <w:r w:rsidRPr="004E6C3A">
        <w:rPr>
          <w:color w:val="2F2F2F"/>
          <w:w w:val="105"/>
          <w:sz w:val="20"/>
        </w:rPr>
        <w:t>termination</w:t>
      </w:r>
      <w:r w:rsidRPr="004E6C3A">
        <w:rPr>
          <w:color w:val="2F2F2F"/>
          <w:spacing w:val="-8"/>
          <w:w w:val="105"/>
          <w:sz w:val="20"/>
        </w:rPr>
        <w:t xml:space="preserve"> </w:t>
      </w:r>
      <w:r w:rsidRPr="004E6C3A">
        <w:rPr>
          <w:color w:val="2F2F2F"/>
          <w:w w:val="105"/>
          <w:sz w:val="20"/>
        </w:rPr>
        <w:t>of</w:t>
      </w:r>
      <w:r w:rsidRPr="004E6C3A">
        <w:rPr>
          <w:color w:val="2F2F2F"/>
          <w:spacing w:val="-9"/>
          <w:w w:val="105"/>
          <w:sz w:val="20"/>
        </w:rPr>
        <w:t xml:space="preserve"> </w:t>
      </w:r>
      <w:r w:rsidRPr="004E6C3A">
        <w:rPr>
          <w:color w:val="2F2F2F"/>
          <w:w w:val="105"/>
          <w:sz w:val="20"/>
        </w:rPr>
        <w:t>the</w:t>
      </w:r>
      <w:r w:rsidRPr="004E6C3A">
        <w:rPr>
          <w:color w:val="2F2F2F"/>
          <w:spacing w:val="-9"/>
          <w:w w:val="105"/>
          <w:sz w:val="20"/>
        </w:rPr>
        <w:t xml:space="preserve"> </w:t>
      </w:r>
      <w:r w:rsidRPr="004E6C3A">
        <w:rPr>
          <w:color w:val="2F2F2F"/>
          <w:w w:val="105"/>
          <w:sz w:val="20"/>
        </w:rPr>
        <w:t>Contract,</w:t>
      </w:r>
      <w:r w:rsidRPr="004E6C3A">
        <w:rPr>
          <w:color w:val="2F2F2F"/>
          <w:spacing w:val="-6"/>
          <w:w w:val="105"/>
          <w:sz w:val="20"/>
        </w:rPr>
        <w:t xml:space="preserve"> </w:t>
      </w:r>
      <w:r w:rsidRPr="004E6C3A">
        <w:rPr>
          <w:color w:val="2F2F2F"/>
          <w:w w:val="105"/>
          <w:sz w:val="20"/>
        </w:rPr>
        <w:t>subject</w:t>
      </w:r>
      <w:r w:rsidRPr="004E6C3A">
        <w:rPr>
          <w:color w:val="2F2F2F"/>
          <w:spacing w:val="-7"/>
          <w:w w:val="105"/>
          <w:sz w:val="20"/>
        </w:rPr>
        <w:t xml:space="preserve"> </w:t>
      </w:r>
      <w:r w:rsidRPr="004E6C3A">
        <w:rPr>
          <w:color w:val="2F2F2F"/>
          <w:w w:val="105"/>
          <w:sz w:val="20"/>
        </w:rPr>
        <w:t>the</w:t>
      </w:r>
      <w:r w:rsidRPr="004E6C3A">
        <w:rPr>
          <w:color w:val="2F2F2F"/>
          <w:spacing w:val="-9"/>
          <w:w w:val="105"/>
          <w:sz w:val="20"/>
        </w:rPr>
        <w:t xml:space="preserve"> </w:t>
      </w:r>
      <w:r w:rsidRPr="004E6C3A">
        <w:rPr>
          <w:color w:val="2F2F2F"/>
          <w:w w:val="105"/>
          <w:sz w:val="20"/>
        </w:rPr>
        <w:t>Contractor</w:t>
      </w:r>
      <w:r w:rsidRPr="004E6C3A">
        <w:rPr>
          <w:color w:val="2F2F2F"/>
          <w:spacing w:val="-9"/>
          <w:w w:val="105"/>
          <w:sz w:val="20"/>
        </w:rPr>
        <w:t xml:space="preserve"> </w:t>
      </w:r>
      <w:r w:rsidRPr="004E6C3A">
        <w:rPr>
          <w:color w:val="2F2F2F"/>
          <w:w w:val="105"/>
          <w:sz w:val="20"/>
        </w:rPr>
        <w:t>to a</w:t>
      </w:r>
      <w:r w:rsidRPr="004E6C3A">
        <w:rPr>
          <w:color w:val="2F2F2F"/>
          <w:spacing w:val="-14"/>
          <w:w w:val="105"/>
          <w:sz w:val="20"/>
        </w:rPr>
        <w:t xml:space="preserve"> </w:t>
      </w:r>
      <w:r w:rsidRPr="004E6C3A">
        <w:rPr>
          <w:color w:val="2F2F2F"/>
          <w:w w:val="105"/>
          <w:sz w:val="20"/>
        </w:rPr>
        <w:t>civil</w:t>
      </w:r>
      <w:r w:rsidRPr="004E6C3A">
        <w:rPr>
          <w:color w:val="2F2F2F"/>
          <w:spacing w:val="-13"/>
          <w:w w:val="105"/>
          <w:sz w:val="20"/>
        </w:rPr>
        <w:t xml:space="preserve"> </w:t>
      </w:r>
      <w:r w:rsidRPr="004E6C3A">
        <w:rPr>
          <w:color w:val="2F2F2F"/>
          <w:w w:val="105"/>
          <w:sz w:val="20"/>
        </w:rPr>
        <w:t>penalty,</w:t>
      </w:r>
      <w:r w:rsidRPr="004E6C3A">
        <w:rPr>
          <w:color w:val="2F2F2F"/>
          <w:spacing w:val="-13"/>
          <w:w w:val="105"/>
          <w:sz w:val="20"/>
        </w:rPr>
        <w:t xml:space="preserve"> </w:t>
      </w:r>
      <w:r w:rsidRPr="004E6C3A">
        <w:rPr>
          <w:color w:val="2F2F2F"/>
          <w:w w:val="105"/>
          <w:sz w:val="20"/>
        </w:rPr>
        <w:t>under</w:t>
      </w:r>
      <w:r w:rsidRPr="004E6C3A">
        <w:rPr>
          <w:color w:val="2F2F2F"/>
          <w:spacing w:val="-13"/>
          <w:w w:val="105"/>
          <w:sz w:val="20"/>
        </w:rPr>
        <w:t xml:space="preserve"> </w:t>
      </w:r>
      <w:r w:rsidRPr="004E6C3A">
        <w:rPr>
          <w:color w:val="2F2F2F"/>
          <w:w w:val="105"/>
          <w:sz w:val="20"/>
        </w:rPr>
        <w:t>31</w:t>
      </w:r>
      <w:r w:rsidRPr="004E6C3A">
        <w:rPr>
          <w:color w:val="2F2F2F"/>
          <w:spacing w:val="-10"/>
          <w:w w:val="105"/>
          <w:sz w:val="20"/>
        </w:rPr>
        <w:t xml:space="preserve"> </w:t>
      </w:r>
      <w:r w:rsidRPr="004E6C3A">
        <w:rPr>
          <w:color w:val="2F2F2F"/>
          <w:w w:val="105"/>
          <w:sz w:val="20"/>
        </w:rPr>
        <w:t>U.S.C.</w:t>
      </w:r>
      <w:r w:rsidRPr="004E6C3A">
        <w:rPr>
          <w:color w:val="2F2F2F"/>
          <w:spacing w:val="-13"/>
          <w:w w:val="105"/>
          <w:sz w:val="20"/>
        </w:rPr>
        <w:t xml:space="preserve"> </w:t>
      </w:r>
      <w:r w:rsidRPr="004E6C3A">
        <w:rPr>
          <w:color w:val="2F2F2F"/>
          <w:w w:val="105"/>
          <w:sz w:val="20"/>
        </w:rPr>
        <w:t>§</w:t>
      </w:r>
      <w:r w:rsidRPr="004E6C3A">
        <w:rPr>
          <w:color w:val="2F2F2F"/>
          <w:spacing w:val="-7"/>
          <w:w w:val="105"/>
          <w:sz w:val="20"/>
        </w:rPr>
        <w:t xml:space="preserve"> </w:t>
      </w:r>
      <w:r w:rsidRPr="004E6C3A">
        <w:rPr>
          <w:color w:val="2F2F2F"/>
          <w:w w:val="105"/>
          <w:sz w:val="20"/>
        </w:rPr>
        <w:t>1352,</w:t>
      </w:r>
      <w:r w:rsidRPr="004E6C3A">
        <w:rPr>
          <w:color w:val="2F2F2F"/>
          <w:spacing w:val="-11"/>
          <w:w w:val="105"/>
          <w:sz w:val="20"/>
        </w:rPr>
        <w:t xml:space="preserve"> </w:t>
      </w:r>
      <w:r w:rsidRPr="004E6C3A">
        <w:rPr>
          <w:color w:val="2F2F2F"/>
          <w:w w:val="105"/>
          <w:sz w:val="20"/>
        </w:rPr>
        <w:t>of</w:t>
      </w:r>
      <w:r w:rsidRPr="004E6C3A">
        <w:rPr>
          <w:color w:val="2F2F2F"/>
          <w:spacing w:val="-14"/>
          <w:w w:val="105"/>
          <w:sz w:val="20"/>
        </w:rPr>
        <w:t xml:space="preserve"> </w:t>
      </w:r>
      <w:r w:rsidRPr="004E6C3A">
        <w:rPr>
          <w:color w:val="2F2F2F"/>
          <w:w w:val="105"/>
          <w:sz w:val="20"/>
        </w:rPr>
        <w:t>not</w:t>
      </w:r>
      <w:r w:rsidRPr="004E6C3A">
        <w:rPr>
          <w:color w:val="2F2F2F"/>
          <w:spacing w:val="-10"/>
          <w:w w:val="105"/>
          <w:sz w:val="20"/>
        </w:rPr>
        <w:t xml:space="preserve"> </w:t>
      </w:r>
      <w:r w:rsidRPr="004E6C3A">
        <w:rPr>
          <w:color w:val="2F2F2F"/>
          <w:w w:val="105"/>
          <w:sz w:val="20"/>
        </w:rPr>
        <w:t>less</w:t>
      </w:r>
      <w:r w:rsidRPr="004E6C3A">
        <w:rPr>
          <w:color w:val="2F2F2F"/>
          <w:spacing w:val="-12"/>
          <w:w w:val="105"/>
          <w:sz w:val="20"/>
        </w:rPr>
        <w:t xml:space="preserve"> </w:t>
      </w:r>
      <w:r w:rsidRPr="004E6C3A">
        <w:rPr>
          <w:color w:val="2F2F2F"/>
          <w:w w:val="105"/>
          <w:sz w:val="20"/>
        </w:rPr>
        <w:t>than</w:t>
      </w:r>
      <w:r w:rsidRPr="004E6C3A">
        <w:rPr>
          <w:color w:val="2F2F2F"/>
          <w:spacing w:val="-12"/>
          <w:w w:val="105"/>
          <w:sz w:val="20"/>
        </w:rPr>
        <w:t xml:space="preserve"> </w:t>
      </w:r>
      <w:r w:rsidRPr="004E6C3A">
        <w:rPr>
          <w:color w:val="2F2F2F"/>
          <w:w w:val="105"/>
          <w:sz w:val="20"/>
        </w:rPr>
        <w:t>$10,000.00</w:t>
      </w:r>
      <w:r w:rsidRPr="004E6C3A">
        <w:rPr>
          <w:color w:val="2F2F2F"/>
          <w:spacing w:val="-7"/>
          <w:w w:val="105"/>
          <w:sz w:val="20"/>
        </w:rPr>
        <w:t xml:space="preserve"> </w:t>
      </w:r>
      <w:r w:rsidRPr="004E6C3A">
        <w:rPr>
          <w:color w:val="2F2F2F"/>
          <w:w w:val="105"/>
          <w:sz w:val="20"/>
        </w:rPr>
        <w:t xml:space="preserve">and not more than $100,000.00 for each such false statement, and that the Contractor's execution of the Contract is a material representation of fact upon which the Agency relied in entering the </w:t>
      </w:r>
      <w:r w:rsidRPr="004E6C3A">
        <w:rPr>
          <w:color w:val="2F2F2F"/>
          <w:spacing w:val="-2"/>
          <w:w w:val="105"/>
          <w:sz w:val="20"/>
        </w:rPr>
        <w:t>Contract.</w:t>
      </w:r>
    </w:p>
    <w:p w14:paraId="3A9EC799" w14:textId="77777777" w:rsidR="00C8308C" w:rsidRPr="004E6C3A" w:rsidRDefault="00C8308C" w:rsidP="006B0EC8">
      <w:pPr>
        <w:pStyle w:val="ListParagraph"/>
        <w:widowControl w:val="0"/>
        <w:numPr>
          <w:ilvl w:val="3"/>
          <w:numId w:val="15"/>
        </w:numPr>
        <w:tabs>
          <w:tab w:val="left" w:pos="2702"/>
        </w:tabs>
        <w:autoSpaceDE w:val="0"/>
        <w:autoSpaceDN w:val="0"/>
        <w:spacing w:line="259" w:lineRule="auto"/>
        <w:ind w:right="250" w:hanging="1081"/>
        <w:contextualSpacing w:val="0"/>
        <w:jc w:val="both"/>
        <w:rPr>
          <w:sz w:val="20"/>
        </w:rPr>
      </w:pPr>
      <w:r w:rsidRPr="004E6C3A">
        <w:rPr>
          <w:w w:val="105"/>
          <w:sz w:val="20"/>
          <w:u w:val="single"/>
        </w:rPr>
        <w:t>Qualification</w:t>
      </w:r>
      <w:r w:rsidRPr="004E6C3A">
        <w:rPr>
          <w:w w:val="105"/>
          <w:sz w:val="20"/>
        </w:rPr>
        <w:t>. The Contractor acknowledges that a false statement of this certification may be cause for rejection or termination of the Contract and subject</w:t>
      </w:r>
      <w:r w:rsidRPr="004E6C3A">
        <w:rPr>
          <w:spacing w:val="-6"/>
          <w:w w:val="105"/>
          <w:sz w:val="20"/>
        </w:rPr>
        <w:t xml:space="preserve"> </w:t>
      </w:r>
      <w:r w:rsidRPr="004E6C3A">
        <w:rPr>
          <w:w w:val="105"/>
          <w:sz w:val="20"/>
        </w:rPr>
        <w:t>the</w:t>
      </w:r>
      <w:r w:rsidRPr="004E6C3A">
        <w:rPr>
          <w:spacing w:val="-8"/>
          <w:w w:val="105"/>
          <w:sz w:val="20"/>
        </w:rPr>
        <w:t xml:space="preserve"> </w:t>
      </w:r>
      <w:r w:rsidRPr="004E6C3A">
        <w:rPr>
          <w:w w:val="105"/>
          <w:sz w:val="20"/>
        </w:rPr>
        <w:t>Contractor,</w:t>
      </w:r>
      <w:r w:rsidRPr="004E6C3A">
        <w:rPr>
          <w:spacing w:val="-5"/>
          <w:w w:val="105"/>
          <w:sz w:val="20"/>
        </w:rPr>
        <w:t xml:space="preserve"> </w:t>
      </w:r>
      <w:r w:rsidRPr="004E6C3A">
        <w:rPr>
          <w:w w:val="105"/>
          <w:sz w:val="20"/>
        </w:rPr>
        <w:t>under</w:t>
      </w:r>
      <w:r w:rsidRPr="004E6C3A">
        <w:rPr>
          <w:spacing w:val="-8"/>
          <w:w w:val="105"/>
          <w:sz w:val="20"/>
        </w:rPr>
        <w:t xml:space="preserve"> </w:t>
      </w:r>
      <w:r w:rsidRPr="004E6C3A">
        <w:rPr>
          <w:w w:val="105"/>
          <w:sz w:val="20"/>
        </w:rPr>
        <w:t>18</w:t>
      </w:r>
      <w:r w:rsidRPr="004E6C3A">
        <w:rPr>
          <w:spacing w:val="-2"/>
          <w:w w:val="105"/>
          <w:sz w:val="20"/>
        </w:rPr>
        <w:t xml:space="preserve"> </w:t>
      </w:r>
      <w:r w:rsidRPr="004E6C3A">
        <w:rPr>
          <w:w w:val="105"/>
          <w:sz w:val="20"/>
        </w:rPr>
        <w:t>U.S.C.</w:t>
      </w:r>
      <w:r w:rsidRPr="004E6C3A">
        <w:rPr>
          <w:spacing w:val="-5"/>
          <w:w w:val="105"/>
          <w:sz w:val="20"/>
        </w:rPr>
        <w:t xml:space="preserve"> </w:t>
      </w:r>
      <w:r w:rsidRPr="004E6C3A">
        <w:rPr>
          <w:w w:val="105"/>
          <w:sz w:val="20"/>
        </w:rPr>
        <w:t>§</w:t>
      </w:r>
      <w:r w:rsidRPr="004E6C3A">
        <w:rPr>
          <w:spacing w:val="-10"/>
          <w:w w:val="105"/>
          <w:sz w:val="20"/>
        </w:rPr>
        <w:t xml:space="preserve"> </w:t>
      </w:r>
      <w:r w:rsidRPr="004E6C3A">
        <w:rPr>
          <w:w w:val="105"/>
          <w:sz w:val="20"/>
        </w:rPr>
        <w:t>1001,</w:t>
      </w:r>
      <w:r w:rsidRPr="004E6C3A">
        <w:rPr>
          <w:spacing w:val="-5"/>
          <w:w w:val="105"/>
          <w:sz w:val="20"/>
        </w:rPr>
        <w:t xml:space="preserve"> </w:t>
      </w:r>
      <w:r w:rsidRPr="004E6C3A">
        <w:rPr>
          <w:w w:val="105"/>
          <w:sz w:val="20"/>
        </w:rPr>
        <w:t>to</w:t>
      </w:r>
      <w:r w:rsidRPr="004E6C3A">
        <w:rPr>
          <w:spacing w:val="-7"/>
          <w:w w:val="105"/>
          <w:sz w:val="20"/>
        </w:rPr>
        <w:t xml:space="preserve"> </w:t>
      </w:r>
      <w:r w:rsidRPr="004E6C3A">
        <w:rPr>
          <w:w w:val="105"/>
          <w:sz w:val="20"/>
        </w:rPr>
        <w:t>a</w:t>
      </w:r>
      <w:r w:rsidRPr="004E6C3A">
        <w:rPr>
          <w:spacing w:val="-9"/>
          <w:w w:val="105"/>
          <w:sz w:val="20"/>
        </w:rPr>
        <w:t xml:space="preserve"> </w:t>
      </w:r>
      <w:r w:rsidRPr="004E6C3A">
        <w:rPr>
          <w:w w:val="105"/>
          <w:sz w:val="20"/>
        </w:rPr>
        <w:t>fine</w:t>
      </w:r>
      <w:r w:rsidRPr="004E6C3A">
        <w:rPr>
          <w:spacing w:val="-9"/>
          <w:w w:val="105"/>
          <w:sz w:val="20"/>
        </w:rPr>
        <w:t xml:space="preserve"> </w:t>
      </w:r>
      <w:r w:rsidRPr="004E6C3A">
        <w:rPr>
          <w:w w:val="105"/>
          <w:sz w:val="20"/>
        </w:rPr>
        <w:t>of</w:t>
      </w:r>
      <w:r w:rsidRPr="004E6C3A">
        <w:rPr>
          <w:spacing w:val="-8"/>
          <w:w w:val="105"/>
          <w:sz w:val="20"/>
        </w:rPr>
        <w:t xml:space="preserve"> </w:t>
      </w:r>
      <w:r w:rsidRPr="004E6C3A">
        <w:rPr>
          <w:w w:val="105"/>
          <w:sz w:val="20"/>
        </w:rPr>
        <w:t>up</w:t>
      </w:r>
      <w:r w:rsidRPr="004E6C3A">
        <w:rPr>
          <w:spacing w:val="-9"/>
          <w:w w:val="105"/>
          <w:sz w:val="20"/>
        </w:rPr>
        <w:t xml:space="preserve"> </w:t>
      </w:r>
      <w:r w:rsidRPr="004E6C3A">
        <w:rPr>
          <w:w w:val="105"/>
          <w:sz w:val="20"/>
        </w:rPr>
        <w:t>to</w:t>
      </w:r>
      <w:r w:rsidRPr="004E6C3A">
        <w:rPr>
          <w:spacing w:val="-7"/>
          <w:w w:val="105"/>
          <w:sz w:val="20"/>
        </w:rPr>
        <w:t xml:space="preserve"> </w:t>
      </w:r>
      <w:r w:rsidRPr="004E6C3A">
        <w:rPr>
          <w:w w:val="105"/>
          <w:sz w:val="20"/>
        </w:rPr>
        <w:t>$10,000.00 or</w:t>
      </w:r>
      <w:r w:rsidRPr="004E6C3A">
        <w:rPr>
          <w:spacing w:val="-8"/>
          <w:w w:val="105"/>
          <w:sz w:val="20"/>
        </w:rPr>
        <w:t xml:space="preserve"> </w:t>
      </w:r>
      <w:r w:rsidRPr="004E6C3A">
        <w:rPr>
          <w:w w:val="105"/>
          <w:sz w:val="20"/>
        </w:rPr>
        <w:t>imprisonment</w:t>
      </w:r>
      <w:r w:rsidRPr="004E6C3A">
        <w:rPr>
          <w:spacing w:val="-7"/>
          <w:w w:val="105"/>
          <w:sz w:val="20"/>
        </w:rPr>
        <w:t xml:space="preserve"> </w:t>
      </w:r>
      <w:r w:rsidRPr="004E6C3A">
        <w:rPr>
          <w:w w:val="105"/>
          <w:sz w:val="20"/>
        </w:rPr>
        <w:t>for</w:t>
      </w:r>
      <w:r w:rsidRPr="004E6C3A">
        <w:rPr>
          <w:spacing w:val="-8"/>
          <w:w w:val="105"/>
          <w:sz w:val="20"/>
        </w:rPr>
        <w:t xml:space="preserve"> </w:t>
      </w:r>
      <w:r w:rsidRPr="004E6C3A">
        <w:rPr>
          <w:w w:val="105"/>
          <w:sz w:val="20"/>
        </w:rPr>
        <w:t>up</w:t>
      </w:r>
      <w:r w:rsidRPr="004E6C3A">
        <w:rPr>
          <w:spacing w:val="-10"/>
          <w:w w:val="105"/>
          <w:sz w:val="20"/>
        </w:rPr>
        <w:t xml:space="preserve"> </w:t>
      </w:r>
      <w:r w:rsidRPr="004E6C3A">
        <w:rPr>
          <w:w w:val="105"/>
          <w:sz w:val="20"/>
        </w:rPr>
        <w:t>to</w:t>
      </w:r>
      <w:r w:rsidRPr="004E6C3A">
        <w:rPr>
          <w:spacing w:val="-7"/>
          <w:w w:val="105"/>
          <w:sz w:val="20"/>
        </w:rPr>
        <w:t xml:space="preserve"> </w:t>
      </w:r>
      <w:r w:rsidRPr="004E6C3A">
        <w:rPr>
          <w:w w:val="105"/>
          <w:sz w:val="20"/>
        </w:rPr>
        <w:t>five</w:t>
      </w:r>
      <w:r w:rsidRPr="004E6C3A">
        <w:rPr>
          <w:spacing w:val="-8"/>
          <w:w w:val="105"/>
          <w:sz w:val="20"/>
        </w:rPr>
        <w:t xml:space="preserve"> </w:t>
      </w:r>
      <w:r w:rsidRPr="004E6C3A">
        <w:rPr>
          <w:w w:val="105"/>
          <w:sz w:val="20"/>
        </w:rPr>
        <w:t>(5)</w:t>
      </w:r>
      <w:r w:rsidRPr="004E6C3A">
        <w:rPr>
          <w:spacing w:val="-7"/>
          <w:w w:val="105"/>
          <w:sz w:val="20"/>
        </w:rPr>
        <w:t xml:space="preserve"> </w:t>
      </w:r>
      <w:r w:rsidRPr="004E6C3A">
        <w:rPr>
          <w:w w:val="105"/>
          <w:sz w:val="20"/>
        </w:rPr>
        <w:t>years,</w:t>
      </w:r>
      <w:r w:rsidRPr="004E6C3A">
        <w:rPr>
          <w:spacing w:val="-5"/>
          <w:w w:val="105"/>
          <w:sz w:val="20"/>
        </w:rPr>
        <w:t xml:space="preserve"> </w:t>
      </w:r>
      <w:r w:rsidRPr="004E6C3A">
        <w:rPr>
          <w:w w:val="105"/>
          <w:sz w:val="20"/>
        </w:rPr>
        <w:t>or</w:t>
      </w:r>
      <w:r w:rsidRPr="004E6C3A">
        <w:rPr>
          <w:spacing w:val="-8"/>
          <w:w w:val="105"/>
          <w:sz w:val="20"/>
        </w:rPr>
        <w:t xml:space="preserve"> </w:t>
      </w:r>
      <w:r w:rsidRPr="004E6C3A">
        <w:rPr>
          <w:w w:val="105"/>
          <w:sz w:val="20"/>
        </w:rPr>
        <w:t>both.</w:t>
      </w:r>
      <w:r w:rsidRPr="004E6C3A">
        <w:rPr>
          <w:spacing w:val="40"/>
          <w:w w:val="105"/>
          <w:sz w:val="20"/>
        </w:rPr>
        <w:t xml:space="preserve"> </w:t>
      </w:r>
      <w:r w:rsidRPr="004E6C3A">
        <w:rPr>
          <w:w w:val="105"/>
          <w:sz w:val="20"/>
        </w:rPr>
        <w:t>The</w:t>
      </w:r>
      <w:r w:rsidRPr="004E6C3A">
        <w:rPr>
          <w:spacing w:val="-10"/>
          <w:w w:val="105"/>
          <w:sz w:val="20"/>
        </w:rPr>
        <w:t xml:space="preserve"> </w:t>
      </w:r>
      <w:r w:rsidRPr="004E6C3A">
        <w:rPr>
          <w:w w:val="105"/>
          <w:sz w:val="20"/>
        </w:rPr>
        <w:t>Contractor</w:t>
      </w:r>
      <w:r w:rsidRPr="004E6C3A">
        <w:rPr>
          <w:spacing w:val="-8"/>
          <w:w w:val="105"/>
          <w:sz w:val="20"/>
        </w:rPr>
        <w:t xml:space="preserve"> </w:t>
      </w:r>
      <w:r w:rsidRPr="004E6C3A">
        <w:rPr>
          <w:w w:val="105"/>
          <w:sz w:val="20"/>
        </w:rPr>
        <w:t>certifies</w:t>
      </w:r>
      <w:r w:rsidRPr="004E6C3A">
        <w:rPr>
          <w:spacing w:val="-7"/>
          <w:w w:val="105"/>
          <w:sz w:val="20"/>
        </w:rPr>
        <w:t xml:space="preserve"> </w:t>
      </w:r>
      <w:r w:rsidRPr="004E6C3A">
        <w:rPr>
          <w:w w:val="105"/>
          <w:sz w:val="20"/>
        </w:rPr>
        <w:t>to the best of its knowledge and belief that it and its principals:</w:t>
      </w:r>
    </w:p>
    <w:p w14:paraId="785C1BDC"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37" w:lineRule="auto"/>
        <w:ind w:right="126" w:hanging="987"/>
        <w:contextualSpacing w:val="0"/>
        <w:jc w:val="both"/>
        <w:rPr>
          <w:color w:val="2F2F2F"/>
          <w:sz w:val="20"/>
        </w:rPr>
      </w:pPr>
      <w:r w:rsidRPr="004E6C3A">
        <w:rPr>
          <w:color w:val="2F2F2F"/>
          <w:w w:val="105"/>
          <w:sz w:val="20"/>
        </w:rPr>
        <w:t>Are not presently debarred, suspended, proposed for debarment, declared</w:t>
      </w:r>
      <w:r w:rsidRPr="004E6C3A">
        <w:rPr>
          <w:color w:val="2F2F2F"/>
          <w:spacing w:val="-14"/>
          <w:w w:val="105"/>
          <w:sz w:val="20"/>
        </w:rPr>
        <w:t xml:space="preserve"> </w:t>
      </w:r>
      <w:r w:rsidRPr="004E6C3A">
        <w:rPr>
          <w:color w:val="2F2F2F"/>
          <w:w w:val="105"/>
          <w:sz w:val="20"/>
        </w:rPr>
        <w:t>ineligible,</w:t>
      </w:r>
      <w:r w:rsidRPr="004E6C3A">
        <w:rPr>
          <w:color w:val="2F2F2F"/>
          <w:spacing w:val="-13"/>
          <w:w w:val="105"/>
          <w:sz w:val="20"/>
        </w:rPr>
        <w:t xml:space="preserve"> </w:t>
      </w:r>
      <w:r w:rsidRPr="004E6C3A">
        <w:rPr>
          <w:color w:val="2F2F2F"/>
          <w:w w:val="105"/>
          <w:sz w:val="20"/>
        </w:rPr>
        <w:t>or</w:t>
      </w:r>
      <w:r w:rsidRPr="004E6C3A">
        <w:rPr>
          <w:color w:val="2F2F2F"/>
          <w:spacing w:val="-13"/>
          <w:w w:val="105"/>
          <w:sz w:val="20"/>
        </w:rPr>
        <w:t xml:space="preserve"> </w:t>
      </w:r>
      <w:r w:rsidRPr="004E6C3A">
        <w:rPr>
          <w:color w:val="2F2F2F"/>
          <w:w w:val="105"/>
          <w:sz w:val="20"/>
        </w:rPr>
        <w:t>voluntarily</w:t>
      </w:r>
      <w:r w:rsidRPr="004E6C3A">
        <w:rPr>
          <w:color w:val="2F2F2F"/>
          <w:spacing w:val="-13"/>
          <w:w w:val="105"/>
          <w:sz w:val="20"/>
        </w:rPr>
        <w:t xml:space="preserve"> </w:t>
      </w:r>
      <w:r w:rsidRPr="004E6C3A">
        <w:rPr>
          <w:color w:val="2F2F2F"/>
          <w:w w:val="105"/>
          <w:sz w:val="20"/>
        </w:rPr>
        <w:t>excluded</w:t>
      </w:r>
      <w:r w:rsidRPr="004E6C3A">
        <w:rPr>
          <w:color w:val="2F2F2F"/>
          <w:spacing w:val="-13"/>
          <w:w w:val="105"/>
          <w:sz w:val="20"/>
        </w:rPr>
        <w:t xml:space="preserve"> </w:t>
      </w:r>
      <w:r w:rsidRPr="004E6C3A">
        <w:rPr>
          <w:color w:val="2F2F2F"/>
          <w:w w:val="105"/>
          <w:sz w:val="20"/>
        </w:rPr>
        <w:t>from</w:t>
      </w:r>
      <w:r w:rsidRPr="004E6C3A">
        <w:rPr>
          <w:color w:val="2F2F2F"/>
          <w:spacing w:val="-13"/>
          <w:w w:val="105"/>
          <w:sz w:val="20"/>
        </w:rPr>
        <w:t xml:space="preserve"> </w:t>
      </w:r>
      <w:r w:rsidRPr="004E6C3A">
        <w:rPr>
          <w:color w:val="2F2F2F"/>
          <w:w w:val="105"/>
          <w:sz w:val="20"/>
        </w:rPr>
        <w:t>performing</w:t>
      </w:r>
      <w:r w:rsidRPr="004E6C3A">
        <w:rPr>
          <w:color w:val="2F2F2F"/>
          <w:spacing w:val="-13"/>
          <w:w w:val="105"/>
          <w:sz w:val="20"/>
        </w:rPr>
        <w:t xml:space="preserve"> </w:t>
      </w:r>
      <w:r w:rsidRPr="004E6C3A">
        <w:rPr>
          <w:color w:val="2F2F2F"/>
          <w:w w:val="105"/>
          <w:sz w:val="20"/>
        </w:rPr>
        <w:t>the</w:t>
      </w:r>
      <w:r w:rsidRPr="004E6C3A">
        <w:rPr>
          <w:color w:val="2F2F2F"/>
          <w:spacing w:val="-13"/>
          <w:w w:val="105"/>
          <w:sz w:val="20"/>
        </w:rPr>
        <w:t xml:space="preserve"> </w:t>
      </w:r>
      <w:r w:rsidRPr="004E6C3A">
        <w:rPr>
          <w:color w:val="2F2F2F"/>
          <w:w w:val="105"/>
          <w:sz w:val="20"/>
        </w:rPr>
        <w:t>terms of the Contract by a government entity (federal, state or local).</w:t>
      </w:r>
    </w:p>
    <w:p w14:paraId="00A5BA9E" w14:textId="77777777" w:rsidR="00C8308C" w:rsidRPr="004E6C3A" w:rsidRDefault="00C8308C" w:rsidP="006B0EC8">
      <w:pPr>
        <w:pStyle w:val="ListParagraph"/>
        <w:widowControl w:val="0"/>
        <w:numPr>
          <w:ilvl w:val="4"/>
          <w:numId w:val="15"/>
        </w:numPr>
        <w:tabs>
          <w:tab w:val="left" w:pos="3413"/>
          <w:tab w:val="left" w:pos="3422"/>
        </w:tabs>
        <w:autoSpaceDE w:val="0"/>
        <w:autoSpaceDN w:val="0"/>
        <w:ind w:right="130" w:hanging="987"/>
        <w:contextualSpacing w:val="0"/>
        <w:jc w:val="both"/>
        <w:rPr>
          <w:color w:val="2F2F2F"/>
          <w:sz w:val="20"/>
        </w:rPr>
      </w:pPr>
      <w:r w:rsidRPr="004E6C3A">
        <w:rPr>
          <w:color w:val="2F2F2F"/>
          <w:w w:val="105"/>
          <w:sz w:val="20"/>
        </w:rPr>
        <w:t>Have</w:t>
      </w:r>
      <w:r w:rsidRPr="004E6C3A">
        <w:rPr>
          <w:color w:val="2F2F2F"/>
          <w:spacing w:val="-4"/>
          <w:w w:val="105"/>
          <w:sz w:val="20"/>
        </w:rPr>
        <w:t xml:space="preserve"> </w:t>
      </w:r>
      <w:r w:rsidRPr="004E6C3A">
        <w:rPr>
          <w:color w:val="2F2F2F"/>
          <w:w w:val="105"/>
          <w:sz w:val="20"/>
        </w:rPr>
        <w:t>not,</w:t>
      </w:r>
      <w:r w:rsidRPr="004E6C3A">
        <w:rPr>
          <w:color w:val="2F2F2F"/>
          <w:spacing w:val="-8"/>
          <w:w w:val="105"/>
          <w:sz w:val="20"/>
        </w:rPr>
        <w:t xml:space="preserve"> </w:t>
      </w:r>
      <w:r w:rsidRPr="004E6C3A">
        <w:rPr>
          <w:color w:val="2F2F2F"/>
          <w:w w:val="105"/>
          <w:sz w:val="20"/>
        </w:rPr>
        <w:t>within</w:t>
      </w:r>
      <w:r w:rsidRPr="004E6C3A">
        <w:rPr>
          <w:color w:val="2F2F2F"/>
          <w:spacing w:val="-3"/>
          <w:w w:val="105"/>
          <w:sz w:val="20"/>
        </w:rPr>
        <w:t xml:space="preserve"> </w:t>
      </w:r>
      <w:r w:rsidRPr="004E6C3A">
        <w:rPr>
          <w:color w:val="2F2F2F"/>
          <w:w w:val="105"/>
          <w:sz w:val="20"/>
        </w:rPr>
        <w:t>a</w:t>
      </w:r>
      <w:r w:rsidRPr="004E6C3A">
        <w:rPr>
          <w:color w:val="2F2F2F"/>
          <w:spacing w:val="-5"/>
          <w:w w:val="105"/>
          <w:sz w:val="20"/>
        </w:rPr>
        <w:t xml:space="preserve"> </w:t>
      </w:r>
      <w:r w:rsidRPr="004E6C3A">
        <w:rPr>
          <w:color w:val="2F2F2F"/>
          <w:w w:val="105"/>
          <w:sz w:val="20"/>
        </w:rPr>
        <w:t>three</w:t>
      </w:r>
      <w:r w:rsidRPr="004E6C3A">
        <w:rPr>
          <w:color w:val="2F2F2F"/>
          <w:spacing w:val="-4"/>
          <w:w w:val="105"/>
          <w:sz w:val="20"/>
        </w:rPr>
        <w:t xml:space="preserve"> </w:t>
      </w:r>
      <w:r w:rsidRPr="004E6C3A">
        <w:rPr>
          <w:color w:val="2F2F2F"/>
          <w:w w:val="105"/>
          <w:sz w:val="20"/>
        </w:rPr>
        <w:t>(3)</w:t>
      </w:r>
      <w:r w:rsidRPr="004E6C3A">
        <w:rPr>
          <w:color w:val="2F2F2F"/>
          <w:spacing w:val="-10"/>
          <w:w w:val="105"/>
          <w:sz w:val="20"/>
        </w:rPr>
        <w:t xml:space="preserve"> </w:t>
      </w:r>
      <w:r w:rsidRPr="004E6C3A">
        <w:rPr>
          <w:color w:val="2F2F2F"/>
          <w:w w:val="105"/>
          <w:sz w:val="20"/>
        </w:rPr>
        <w:t>year</w:t>
      </w:r>
      <w:r w:rsidRPr="004E6C3A">
        <w:rPr>
          <w:color w:val="2F2F2F"/>
          <w:spacing w:val="-5"/>
          <w:w w:val="105"/>
          <w:sz w:val="20"/>
        </w:rPr>
        <w:t xml:space="preserve"> </w:t>
      </w:r>
      <w:r w:rsidRPr="004E6C3A">
        <w:rPr>
          <w:color w:val="2F2F2F"/>
          <w:w w:val="105"/>
          <w:sz w:val="20"/>
        </w:rPr>
        <w:t>period</w:t>
      </w:r>
      <w:r w:rsidRPr="004E6C3A">
        <w:rPr>
          <w:color w:val="2F2F2F"/>
          <w:spacing w:val="-5"/>
          <w:w w:val="105"/>
          <w:sz w:val="20"/>
        </w:rPr>
        <w:t xml:space="preserve"> </w:t>
      </w:r>
      <w:r w:rsidRPr="004E6C3A">
        <w:rPr>
          <w:color w:val="2F2F2F"/>
          <w:w w:val="105"/>
          <w:sz w:val="20"/>
        </w:rPr>
        <w:t>preceding</w:t>
      </w:r>
      <w:r w:rsidRPr="004E6C3A">
        <w:rPr>
          <w:color w:val="2F2F2F"/>
          <w:spacing w:val="-3"/>
          <w:w w:val="105"/>
          <w:sz w:val="20"/>
        </w:rPr>
        <w:t xml:space="preserve"> </w:t>
      </w:r>
      <w:r w:rsidRPr="004E6C3A">
        <w:rPr>
          <w:color w:val="2F2F2F"/>
          <w:w w:val="105"/>
          <w:sz w:val="20"/>
        </w:rPr>
        <w:t>the</w:t>
      </w:r>
      <w:r w:rsidRPr="004E6C3A">
        <w:rPr>
          <w:color w:val="2F2F2F"/>
          <w:spacing w:val="-4"/>
          <w:w w:val="105"/>
          <w:sz w:val="20"/>
        </w:rPr>
        <w:t xml:space="preserve"> </w:t>
      </w:r>
      <w:r w:rsidRPr="004E6C3A">
        <w:rPr>
          <w:color w:val="2F2F2F"/>
          <w:w w:val="105"/>
          <w:sz w:val="20"/>
        </w:rPr>
        <w:t>Contract,</w:t>
      </w:r>
      <w:r w:rsidRPr="004E6C3A">
        <w:rPr>
          <w:color w:val="2F2F2F"/>
          <w:spacing w:val="-1"/>
          <w:w w:val="105"/>
          <w:sz w:val="20"/>
        </w:rPr>
        <w:t xml:space="preserve"> </w:t>
      </w:r>
      <w:r w:rsidRPr="004E6C3A">
        <w:rPr>
          <w:color w:val="2F2F2F"/>
          <w:w w:val="105"/>
          <w:sz w:val="20"/>
        </w:rPr>
        <w:t>been convicted of or had a civil judgment rendered against them for commission of fraud or a criminal offense in connection with obtaining,</w:t>
      </w:r>
      <w:r w:rsidRPr="004E6C3A">
        <w:rPr>
          <w:color w:val="2F2F2F"/>
          <w:spacing w:val="-14"/>
          <w:w w:val="105"/>
          <w:sz w:val="20"/>
        </w:rPr>
        <w:t xml:space="preserve"> </w:t>
      </w:r>
      <w:r w:rsidRPr="004E6C3A">
        <w:rPr>
          <w:color w:val="2F2F2F"/>
          <w:w w:val="105"/>
          <w:sz w:val="20"/>
        </w:rPr>
        <w:t>attempting</w:t>
      </w:r>
      <w:r w:rsidRPr="004E6C3A">
        <w:rPr>
          <w:color w:val="2F2F2F"/>
          <w:spacing w:val="-13"/>
          <w:w w:val="105"/>
          <w:sz w:val="20"/>
        </w:rPr>
        <w:t xml:space="preserve"> </w:t>
      </w:r>
      <w:r w:rsidRPr="004E6C3A">
        <w:rPr>
          <w:color w:val="2F2F2F"/>
          <w:w w:val="105"/>
          <w:sz w:val="20"/>
        </w:rPr>
        <w:t>to</w:t>
      </w:r>
      <w:r w:rsidRPr="004E6C3A">
        <w:rPr>
          <w:color w:val="2F2F2F"/>
          <w:spacing w:val="-13"/>
          <w:w w:val="105"/>
          <w:sz w:val="20"/>
        </w:rPr>
        <w:t xml:space="preserve"> </w:t>
      </w:r>
      <w:r w:rsidRPr="004E6C3A">
        <w:rPr>
          <w:color w:val="2F2F2F"/>
          <w:w w:val="105"/>
          <w:sz w:val="20"/>
        </w:rPr>
        <w:t>obtain,</w:t>
      </w:r>
      <w:r w:rsidRPr="004E6C3A">
        <w:rPr>
          <w:color w:val="2F2F2F"/>
          <w:spacing w:val="-13"/>
          <w:w w:val="105"/>
          <w:sz w:val="20"/>
        </w:rPr>
        <w:t xml:space="preserve"> </w:t>
      </w:r>
      <w:r w:rsidRPr="004E6C3A">
        <w:rPr>
          <w:color w:val="2F2F2F"/>
          <w:w w:val="105"/>
          <w:sz w:val="20"/>
        </w:rPr>
        <w:t>or</w:t>
      </w:r>
      <w:r w:rsidRPr="004E6C3A">
        <w:rPr>
          <w:color w:val="2F2F2F"/>
          <w:spacing w:val="-13"/>
          <w:w w:val="105"/>
          <w:sz w:val="20"/>
        </w:rPr>
        <w:t xml:space="preserve"> </w:t>
      </w:r>
      <w:r w:rsidRPr="004E6C3A">
        <w:rPr>
          <w:color w:val="2F2F2F"/>
          <w:w w:val="105"/>
          <w:sz w:val="20"/>
        </w:rPr>
        <w:t>performing</w:t>
      </w:r>
      <w:r w:rsidRPr="004E6C3A">
        <w:rPr>
          <w:color w:val="2F2F2F"/>
          <w:spacing w:val="-13"/>
          <w:w w:val="105"/>
          <w:sz w:val="20"/>
        </w:rPr>
        <w:t xml:space="preserve"> </w:t>
      </w:r>
      <w:r w:rsidRPr="004E6C3A">
        <w:rPr>
          <w:color w:val="2F2F2F"/>
          <w:w w:val="105"/>
          <w:sz w:val="20"/>
        </w:rPr>
        <w:t>a</w:t>
      </w:r>
      <w:r w:rsidRPr="004E6C3A">
        <w:rPr>
          <w:color w:val="2F2F2F"/>
          <w:spacing w:val="-13"/>
          <w:w w:val="105"/>
          <w:sz w:val="20"/>
        </w:rPr>
        <w:t xml:space="preserve"> </w:t>
      </w:r>
      <w:r w:rsidRPr="004E6C3A">
        <w:rPr>
          <w:color w:val="2F2F2F"/>
          <w:w w:val="105"/>
          <w:sz w:val="20"/>
        </w:rPr>
        <w:t>public</w:t>
      </w:r>
      <w:r w:rsidRPr="004E6C3A">
        <w:rPr>
          <w:color w:val="2F2F2F"/>
          <w:spacing w:val="-13"/>
          <w:w w:val="105"/>
          <w:sz w:val="20"/>
        </w:rPr>
        <w:t xml:space="preserve"> </w:t>
      </w:r>
      <w:r w:rsidRPr="004E6C3A">
        <w:rPr>
          <w:color w:val="2F2F2F"/>
          <w:w w:val="105"/>
          <w:sz w:val="20"/>
        </w:rPr>
        <w:t>(federal,</w:t>
      </w:r>
      <w:r w:rsidRPr="004E6C3A">
        <w:rPr>
          <w:color w:val="2F2F2F"/>
          <w:spacing w:val="-13"/>
          <w:w w:val="105"/>
          <w:sz w:val="20"/>
        </w:rPr>
        <w:t xml:space="preserve"> </w:t>
      </w:r>
      <w:r w:rsidRPr="004E6C3A">
        <w:rPr>
          <w:color w:val="2F2F2F"/>
          <w:w w:val="105"/>
          <w:sz w:val="20"/>
        </w:rPr>
        <w:t>state, or local) transaction or contract under a public transaction; violation of</w:t>
      </w:r>
      <w:r w:rsidRPr="004E6C3A">
        <w:rPr>
          <w:color w:val="2F2F2F"/>
          <w:spacing w:val="-13"/>
          <w:w w:val="105"/>
          <w:sz w:val="20"/>
        </w:rPr>
        <w:t xml:space="preserve"> </w:t>
      </w:r>
      <w:r w:rsidRPr="004E6C3A">
        <w:rPr>
          <w:color w:val="2F2F2F"/>
          <w:w w:val="105"/>
          <w:sz w:val="20"/>
        </w:rPr>
        <w:t>federal</w:t>
      </w:r>
      <w:r w:rsidRPr="004E6C3A">
        <w:rPr>
          <w:color w:val="2F2F2F"/>
          <w:spacing w:val="-2"/>
          <w:w w:val="105"/>
          <w:sz w:val="20"/>
        </w:rPr>
        <w:t xml:space="preserve"> </w:t>
      </w:r>
      <w:r w:rsidRPr="004E6C3A">
        <w:rPr>
          <w:color w:val="2F2F2F"/>
          <w:w w:val="105"/>
          <w:sz w:val="20"/>
        </w:rPr>
        <w:t>or</w:t>
      </w:r>
      <w:r w:rsidRPr="004E6C3A">
        <w:rPr>
          <w:color w:val="2F2F2F"/>
          <w:spacing w:val="-5"/>
          <w:w w:val="105"/>
          <w:sz w:val="20"/>
        </w:rPr>
        <w:t xml:space="preserve"> </w:t>
      </w:r>
      <w:r w:rsidRPr="004E6C3A">
        <w:rPr>
          <w:color w:val="2F2F2F"/>
          <w:w w:val="105"/>
          <w:sz w:val="20"/>
        </w:rPr>
        <w:t>state</w:t>
      </w:r>
      <w:r w:rsidRPr="004E6C3A">
        <w:rPr>
          <w:color w:val="2F2F2F"/>
          <w:spacing w:val="-13"/>
          <w:w w:val="105"/>
          <w:sz w:val="20"/>
        </w:rPr>
        <w:t xml:space="preserve"> </w:t>
      </w:r>
      <w:r w:rsidRPr="004E6C3A">
        <w:rPr>
          <w:color w:val="2F2F2F"/>
          <w:w w:val="105"/>
          <w:sz w:val="20"/>
        </w:rPr>
        <w:t>antitrust</w:t>
      </w:r>
      <w:r w:rsidRPr="004E6C3A">
        <w:rPr>
          <w:color w:val="2F2F2F"/>
          <w:spacing w:val="-11"/>
          <w:w w:val="105"/>
          <w:sz w:val="20"/>
        </w:rPr>
        <w:t xml:space="preserve"> </w:t>
      </w:r>
      <w:r w:rsidRPr="004E6C3A">
        <w:rPr>
          <w:color w:val="2F2F2F"/>
          <w:w w:val="105"/>
          <w:sz w:val="20"/>
        </w:rPr>
        <w:t>statutes</w:t>
      </w:r>
      <w:r w:rsidRPr="004E6C3A">
        <w:rPr>
          <w:color w:val="2F2F2F"/>
          <w:spacing w:val="-11"/>
          <w:w w:val="105"/>
          <w:sz w:val="20"/>
        </w:rPr>
        <w:t xml:space="preserve"> </w:t>
      </w:r>
      <w:r w:rsidRPr="004E6C3A">
        <w:rPr>
          <w:color w:val="2F2F2F"/>
          <w:w w:val="105"/>
          <w:sz w:val="20"/>
        </w:rPr>
        <w:t>or</w:t>
      </w:r>
      <w:r w:rsidRPr="004E6C3A">
        <w:rPr>
          <w:color w:val="2F2F2F"/>
          <w:spacing w:val="-13"/>
          <w:w w:val="105"/>
          <w:sz w:val="20"/>
        </w:rPr>
        <w:t xml:space="preserve"> </w:t>
      </w:r>
      <w:r w:rsidRPr="004E6C3A">
        <w:rPr>
          <w:color w:val="2F2F2F"/>
          <w:w w:val="105"/>
          <w:sz w:val="20"/>
        </w:rPr>
        <w:t>commission</w:t>
      </w:r>
      <w:r w:rsidRPr="004E6C3A">
        <w:rPr>
          <w:color w:val="2F2F2F"/>
          <w:spacing w:val="-11"/>
          <w:w w:val="105"/>
          <w:sz w:val="20"/>
        </w:rPr>
        <w:t xml:space="preserve"> </w:t>
      </w:r>
      <w:r w:rsidRPr="004E6C3A">
        <w:rPr>
          <w:color w:val="2F2F2F"/>
          <w:w w:val="105"/>
          <w:sz w:val="20"/>
        </w:rPr>
        <w:t>of</w:t>
      </w:r>
      <w:r w:rsidRPr="004E6C3A">
        <w:rPr>
          <w:color w:val="2F2F2F"/>
          <w:spacing w:val="-5"/>
          <w:w w:val="105"/>
          <w:sz w:val="20"/>
        </w:rPr>
        <w:t xml:space="preserve"> </w:t>
      </w:r>
      <w:r w:rsidRPr="004E6C3A">
        <w:rPr>
          <w:color w:val="2F2F2F"/>
          <w:w w:val="105"/>
          <w:sz w:val="20"/>
        </w:rPr>
        <w:t>embezzlement, theft, forgery, bribery, falsification or destruction of records, making false statements, or receiving stolen property.</w:t>
      </w:r>
    </w:p>
    <w:p w14:paraId="70F4DDE4"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42" w:lineRule="auto"/>
        <w:ind w:right="127" w:hanging="987"/>
        <w:contextualSpacing w:val="0"/>
        <w:jc w:val="both"/>
        <w:rPr>
          <w:color w:val="2F2F2F"/>
          <w:sz w:val="20"/>
        </w:rPr>
      </w:pPr>
      <w:r w:rsidRPr="004E6C3A">
        <w:rPr>
          <w:color w:val="2F2F2F"/>
          <w:w w:val="105"/>
          <w:sz w:val="20"/>
        </w:rPr>
        <w:lastRenderedPageBreak/>
        <w:t>Are</w:t>
      </w:r>
      <w:r w:rsidRPr="004E6C3A">
        <w:rPr>
          <w:color w:val="2F2F2F"/>
          <w:spacing w:val="-14"/>
          <w:w w:val="105"/>
          <w:sz w:val="20"/>
        </w:rPr>
        <w:t xml:space="preserve"> </w:t>
      </w:r>
      <w:r w:rsidRPr="004E6C3A">
        <w:rPr>
          <w:color w:val="2F2F2F"/>
          <w:w w:val="105"/>
          <w:sz w:val="20"/>
        </w:rPr>
        <w:t>not</w:t>
      </w:r>
      <w:r w:rsidRPr="004E6C3A">
        <w:rPr>
          <w:color w:val="2F2F2F"/>
          <w:spacing w:val="-13"/>
          <w:w w:val="105"/>
          <w:sz w:val="20"/>
        </w:rPr>
        <w:t xml:space="preserve"> </w:t>
      </w:r>
      <w:r w:rsidRPr="004E6C3A">
        <w:rPr>
          <w:color w:val="2F2F2F"/>
          <w:w w:val="105"/>
          <w:sz w:val="20"/>
        </w:rPr>
        <w:t>presently</w:t>
      </w:r>
      <w:r w:rsidRPr="004E6C3A">
        <w:rPr>
          <w:color w:val="2F2F2F"/>
          <w:spacing w:val="-13"/>
          <w:w w:val="105"/>
          <w:sz w:val="20"/>
        </w:rPr>
        <w:t xml:space="preserve"> </w:t>
      </w:r>
      <w:r w:rsidRPr="004E6C3A">
        <w:rPr>
          <w:color w:val="2F2F2F"/>
          <w:w w:val="105"/>
          <w:sz w:val="20"/>
        </w:rPr>
        <w:t>indicted</w:t>
      </w:r>
      <w:r w:rsidRPr="004E6C3A">
        <w:rPr>
          <w:color w:val="2F2F2F"/>
          <w:spacing w:val="-13"/>
          <w:w w:val="105"/>
          <w:sz w:val="20"/>
        </w:rPr>
        <w:t xml:space="preserve"> </w:t>
      </w:r>
      <w:r w:rsidRPr="004E6C3A">
        <w:rPr>
          <w:color w:val="2F2F2F"/>
          <w:w w:val="105"/>
          <w:sz w:val="20"/>
        </w:rPr>
        <w:t>for</w:t>
      </w:r>
      <w:r w:rsidRPr="004E6C3A">
        <w:rPr>
          <w:color w:val="2F2F2F"/>
          <w:spacing w:val="-13"/>
          <w:w w:val="105"/>
          <w:sz w:val="20"/>
        </w:rPr>
        <w:t xml:space="preserve"> </w:t>
      </w:r>
      <w:r w:rsidRPr="004E6C3A">
        <w:rPr>
          <w:color w:val="2F2F2F"/>
          <w:w w:val="105"/>
          <w:sz w:val="20"/>
        </w:rPr>
        <w:t>or</w:t>
      </w:r>
      <w:r w:rsidRPr="004E6C3A">
        <w:rPr>
          <w:color w:val="2F2F2F"/>
          <w:spacing w:val="-13"/>
          <w:w w:val="105"/>
          <w:sz w:val="20"/>
        </w:rPr>
        <w:t xml:space="preserve"> </w:t>
      </w:r>
      <w:r w:rsidRPr="004E6C3A">
        <w:rPr>
          <w:color w:val="2F2F2F"/>
          <w:w w:val="105"/>
          <w:sz w:val="20"/>
        </w:rPr>
        <w:t>otherwise</w:t>
      </w:r>
      <w:r w:rsidRPr="004E6C3A">
        <w:rPr>
          <w:color w:val="2F2F2F"/>
          <w:spacing w:val="-13"/>
          <w:w w:val="105"/>
          <w:sz w:val="20"/>
        </w:rPr>
        <w:t xml:space="preserve"> </w:t>
      </w:r>
      <w:r w:rsidRPr="004E6C3A">
        <w:rPr>
          <w:color w:val="2F2F2F"/>
          <w:w w:val="105"/>
          <w:sz w:val="20"/>
        </w:rPr>
        <w:t>criminally</w:t>
      </w:r>
      <w:r w:rsidRPr="004E6C3A">
        <w:rPr>
          <w:color w:val="2F2F2F"/>
          <w:spacing w:val="-13"/>
          <w:w w:val="105"/>
          <w:sz w:val="20"/>
        </w:rPr>
        <w:t xml:space="preserve"> </w:t>
      </w:r>
      <w:r w:rsidRPr="004E6C3A">
        <w:rPr>
          <w:color w:val="2F2F2F"/>
          <w:w w:val="105"/>
          <w:sz w:val="20"/>
        </w:rPr>
        <w:t>or</w:t>
      </w:r>
      <w:r w:rsidRPr="004E6C3A">
        <w:rPr>
          <w:color w:val="2F2F2F"/>
          <w:spacing w:val="-13"/>
          <w:w w:val="105"/>
          <w:sz w:val="20"/>
        </w:rPr>
        <w:t xml:space="preserve"> </w:t>
      </w:r>
      <w:r w:rsidRPr="004E6C3A">
        <w:rPr>
          <w:color w:val="2F2F2F"/>
          <w:w w:val="105"/>
          <w:sz w:val="20"/>
        </w:rPr>
        <w:t>civilly</w:t>
      </w:r>
      <w:r w:rsidRPr="004E6C3A">
        <w:rPr>
          <w:color w:val="2F2F2F"/>
          <w:spacing w:val="-13"/>
          <w:w w:val="105"/>
          <w:sz w:val="20"/>
        </w:rPr>
        <w:t xml:space="preserve"> </w:t>
      </w:r>
      <w:r w:rsidRPr="004E6C3A">
        <w:rPr>
          <w:color w:val="2F2F2F"/>
          <w:w w:val="105"/>
          <w:sz w:val="20"/>
        </w:rPr>
        <w:t xml:space="preserve">charged </w:t>
      </w:r>
      <w:r w:rsidRPr="004E6C3A">
        <w:rPr>
          <w:color w:val="2F2F2F"/>
          <w:spacing w:val="-2"/>
          <w:w w:val="105"/>
          <w:sz w:val="20"/>
        </w:rPr>
        <w:t>by</w:t>
      </w:r>
      <w:r w:rsidRPr="004E6C3A">
        <w:rPr>
          <w:color w:val="2F2F2F"/>
          <w:spacing w:val="-5"/>
          <w:w w:val="105"/>
          <w:sz w:val="20"/>
        </w:rPr>
        <w:t xml:space="preserve"> </w:t>
      </w:r>
      <w:r w:rsidRPr="004E6C3A">
        <w:rPr>
          <w:color w:val="2F2F2F"/>
          <w:spacing w:val="-2"/>
          <w:w w:val="105"/>
          <w:sz w:val="20"/>
        </w:rPr>
        <w:t>a</w:t>
      </w:r>
      <w:r w:rsidRPr="004E6C3A">
        <w:rPr>
          <w:color w:val="2F2F2F"/>
          <w:spacing w:val="-11"/>
          <w:w w:val="105"/>
          <w:sz w:val="20"/>
        </w:rPr>
        <w:t xml:space="preserve"> </w:t>
      </w:r>
      <w:r w:rsidRPr="004E6C3A">
        <w:rPr>
          <w:color w:val="2F2F2F"/>
          <w:spacing w:val="-2"/>
          <w:w w:val="105"/>
          <w:sz w:val="20"/>
        </w:rPr>
        <w:t>government</w:t>
      </w:r>
      <w:r w:rsidRPr="004E6C3A">
        <w:rPr>
          <w:color w:val="2F2F2F"/>
          <w:spacing w:val="-7"/>
          <w:w w:val="105"/>
          <w:sz w:val="20"/>
        </w:rPr>
        <w:t xml:space="preserve"> </w:t>
      </w:r>
      <w:r w:rsidRPr="004E6C3A">
        <w:rPr>
          <w:color w:val="2F2F2F"/>
          <w:spacing w:val="-2"/>
          <w:w w:val="105"/>
          <w:sz w:val="20"/>
        </w:rPr>
        <w:t>entity</w:t>
      </w:r>
      <w:r w:rsidRPr="004E6C3A">
        <w:rPr>
          <w:color w:val="2F2F2F"/>
          <w:spacing w:val="-7"/>
          <w:w w:val="105"/>
          <w:sz w:val="20"/>
        </w:rPr>
        <w:t xml:space="preserve"> </w:t>
      </w:r>
      <w:r w:rsidRPr="004E6C3A">
        <w:rPr>
          <w:color w:val="2F2F2F"/>
          <w:spacing w:val="-2"/>
          <w:w w:val="105"/>
          <w:sz w:val="20"/>
        </w:rPr>
        <w:t>(federal,</w:t>
      </w:r>
      <w:r w:rsidRPr="004E6C3A">
        <w:rPr>
          <w:color w:val="2F2F2F"/>
          <w:spacing w:val="-5"/>
          <w:w w:val="105"/>
          <w:sz w:val="20"/>
        </w:rPr>
        <w:t xml:space="preserve"> </w:t>
      </w:r>
      <w:r w:rsidRPr="004E6C3A">
        <w:rPr>
          <w:color w:val="2F2F2F"/>
          <w:spacing w:val="-2"/>
          <w:w w:val="105"/>
          <w:sz w:val="20"/>
        </w:rPr>
        <w:t>state</w:t>
      </w:r>
      <w:r w:rsidRPr="004E6C3A">
        <w:rPr>
          <w:color w:val="2F2F2F"/>
          <w:spacing w:val="-9"/>
          <w:w w:val="105"/>
          <w:sz w:val="20"/>
        </w:rPr>
        <w:t xml:space="preserve"> </w:t>
      </w:r>
      <w:r w:rsidRPr="004E6C3A">
        <w:rPr>
          <w:color w:val="2F2F2F"/>
          <w:spacing w:val="-2"/>
          <w:w w:val="105"/>
          <w:sz w:val="20"/>
        </w:rPr>
        <w:t>or</w:t>
      </w:r>
      <w:r w:rsidRPr="004E6C3A">
        <w:rPr>
          <w:color w:val="2F2F2F"/>
          <w:spacing w:val="-9"/>
          <w:w w:val="105"/>
          <w:sz w:val="20"/>
        </w:rPr>
        <w:t xml:space="preserve"> </w:t>
      </w:r>
      <w:r w:rsidRPr="004E6C3A">
        <w:rPr>
          <w:color w:val="2F2F2F"/>
          <w:spacing w:val="-2"/>
          <w:w w:val="105"/>
          <w:sz w:val="20"/>
        </w:rPr>
        <w:t>local)</w:t>
      </w:r>
      <w:r w:rsidRPr="004E6C3A">
        <w:rPr>
          <w:color w:val="2F2F2F"/>
          <w:spacing w:val="-7"/>
          <w:w w:val="105"/>
          <w:sz w:val="20"/>
        </w:rPr>
        <w:t xml:space="preserve"> </w:t>
      </w:r>
      <w:r w:rsidRPr="004E6C3A">
        <w:rPr>
          <w:color w:val="2F2F2F"/>
          <w:spacing w:val="-2"/>
          <w:w w:val="105"/>
          <w:sz w:val="20"/>
        </w:rPr>
        <w:t>with</w:t>
      </w:r>
      <w:r w:rsidRPr="004E6C3A">
        <w:rPr>
          <w:color w:val="2F2F2F"/>
          <w:spacing w:val="-7"/>
          <w:w w:val="105"/>
          <w:sz w:val="20"/>
        </w:rPr>
        <w:t xml:space="preserve"> </w:t>
      </w:r>
      <w:r w:rsidRPr="004E6C3A">
        <w:rPr>
          <w:color w:val="2F2F2F"/>
          <w:spacing w:val="-2"/>
          <w:w w:val="105"/>
          <w:sz w:val="20"/>
        </w:rPr>
        <w:t>commission</w:t>
      </w:r>
      <w:r w:rsidRPr="004E6C3A">
        <w:rPr>
          <w:color w:val="2F2F2F"/>
          <w:spacing w:val="-7"/>
          <w:w w:val="105"/>
          <w:sz w:val="20"/>
        </w:rPr>
        <w:t xml:space="preserve"> </w:t>
      </w:r>
      <w:r w:rsidRPr="004E6C3A">
        <w:rPr>
          <w:color w:val="2F2F2F"/>
          <w:spacing w:val="-2"/>
          <w:w w:val="105"/>
          <w:sz w:val="20"/>
        </w:rPr>
        <w:t>of</w:t>
      </w:r>
      <w:r w:rsidRPr="004E6C3A">
        <w:rPr>
          <w:color w:val="2F2F2F"/>
          <w:spacing w:val="-9"/>
          <w:w w:val="105"/>
          <w:sz w:val="20"/>
        </w:rPr>
        <w:t xml:space="preserve"> </w:t>
      </w:r>
      <w:r w:rsidRPr="004E6C3A">
        <w:rPr>
          <w:color w:val="2F2F2F"/>
          <w:spacing w:val="-2"/>
          <w:w w:val="105"/>
          <w:sz w:val="20"/>
        </w:rPr>
        <w:t xml:space="preserve">any </w:t>
      </w:r>
      <w:r w:rsidRPr="004E6C3A">
        <w:rPr>
          <w:color w:val="2F2F2F"/>
          <w:w w:val="105"/>
          <w:sz w:val="20"/>
        </w:rPr>
        <w:t>of the offenses enumerated in paragraph 2 of this certification.</w:t>
      </w:r>
    </w:p>
    <w:p w14:paraId="7CF17142"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42" w:lineRule="auto"/>
        <w:ind w:right="127" w:hanging="987"/>
        <w:contextualSpacing w:val="0"/>
        <w:jc w:val="both"/>
        <w:rPr>
          <w:color w:val="2F2F2F"/>
          <w:sz w:val="20"/>
        </w:rPr>
      </w:pPr>
      <w:r w:rsidRPr="004E6C3A">
        <w:rPr>
          <w:color w:val="2F2F2F"/>
          <w:sz w:val="20"/>
        </w:rPr>
        <w:t xml:space="preserve"> Have not within a three (3)</w:t>
      </w:r>
      <w:r w:rsidRPr="004E6C3A">
        <w:rPr>
          <w:color w:val="2F2F2F"/>
          <w:spacing w:val="-2"/>
          <w:sz w:val="20"/>
        </w:rPr>
        <w:t xml:space="preserve"> </w:t>
      </w:r>
      <w:r w:rsidRPr="004E6C3A">
        <w:rPr>
          <w:color w:val="2F2F2F"/>
          <w:sz w:val="20"/>
        </w:rPr>
        <w:t xml:space="preserve">year period preceding the Contract had one </w:t>
      </w:r>
      <w:r w:rsidRPr="004E6C3A">
        <w:rPr>
          <w:color w:val="2F2F2F"/>
          <w:w w:val="110"/>
          <w:sz w:val="20"/>
        </w:rPr>
        <w:t>or</w:t>
      </w:r>
      <w:r w:rsidRPr="004E6C3A">
        <w:rPr>
          <w:color w:val="2F2F2F"/>
          <w:spacing w:val="-13"/>
          <w:w w:val="110"/>
          <w:sz w:val="20"/>
        </w:rPr>
        <w:t xml:space="preserve"> </w:t>
      </w:r>
      <w:r w:rsidRPr="004E6C3A">
        <w:rPr>
          <w:color w:val="2F2F2F"/>
          <w:w w:val="110"/>
          <w:sz w:val="20"/>
        </w:rPr>
        <w:t>more</w:t>
      </w:r>
      <w:r w:rsidRPr="004E6C3A">
        <w:rPr>
          <w:color w:val="2F2F2F"/>
          <w:spacing w:val="-13"/>
          <w:w w:val="110"/>
          <w:sz w:val="20"/>
        </w:rPr>
        <w:t xml:space="preserve"> </w:t>
      </w:r>
      <w:r w:rsidRPr="004E6C3A">
        <w:rPr>
          <w:color w:val="2F2F2F"/>
          <w:w w:val="110"/>
          <w:sz w:val="20"/>
        </w:rPr>
        <w:t>public</w:t>
      </w:r>
      <w:r w:rsidRPr="004E6C3A">
        <w:rPr>
          <w:color w:val="2F2F2F"/>
          <w:spacing w:val="-12"/>
          <w:w w:val="110"/>
          <w:sz w:val="20"/>
        </w:rPr>
        <w:t xml:space="preserve"> </w:t>
      </w:r>
      <w:r w:rsidRPr="004E6C3A">
        <w:rPr>
          <w:color w:val="2F2F2F"/>
          <w:w w:val="110"/>
          <w:sz w:val="20"/>
        </w:rPr>
        <w:t>transactions</w:t>
      </w:r>
      <w:r w:rsidRPr="004E6C3A">
        <w:rPr>
          <w:color w:val="2F2F2F"/>
          <w:spacing w:val="-12"/>
          <w:w w:val="110"/>
          <w:sz w:val="20"/>
        </w:rPr>
        <w:t xml:space="preserve"> </w:t>
      </w:r>
      <w:r w:rsidRPr="004E6C3A">
        <w:rPr>
          <w:color w:val="2F2F2F"/>
          <w:w w:val="110"/>
          <w:sz w:val="20"/>
        </w:rPr>
        <w:t>(federal,</w:t>
      </w:r>
      <w:r w:rsidRPr="004E6C3A">
        <w:rPr>
          <w:color w:val="2F2F2F"/>
          <w:spacing w:val="-11"/>
          <w:w w:val="110"/>
          <w:sz w:val="20"/>
        </w:rPr>
        <w:t xml:space="preserve"> </w:t>
      </w:r>
      <w:r w:rsidRPr="004E6C3A">
        <w:rPr>
          <w:color w:val="2F2F2F"/>
          <w:w w:val="110"/>
          <w:sz w:val="20"/>
        </w:rPr>
        <w:t>state,</w:t>
      </w:r>
      <w:r w:rsidRPr="004E6C3A">
        <w:rPr>
          <w:color w:val="2F2F2F"/>
          <w:spacing w:val="-11"/>
          <w:w w:val="110"/>
          <w:sz w:val="20"/>
        </w:rPr>
        <w:t xml:space="preserve"> </w:t>
      </w:r>
      <w:r w:rsidRPr="004E6C3A">
        <w:rPr>
          <w:color w:val="2F2F2F"/>
          <w:w w:val="110"/>
          <w:sz w:val="20"/>
        </w:rPr>
        <w:t>or</w:t>
      </w:r>
      <w:r w:rsidRPr="004E6C3A">
        <w:rPr>
          <w:color w:val="2F2F2F"/>
          <w:spacing w:val="-13"/>
          <w:w w:val="110"/>
          <w:sz w:val="20"/>
        </w:rPr>
        <w:t xml:space="preserve"> </w:t>
      </w:r>
      <w:r w:rsidRPr="004E6C3A">
        <w:rPr>
          <w:color w:val="2F2F2F"/>
          <w:w w:val="110"/>
          <w:sz w:val="20"/>
        </w:rPr>
        <w:t>local)</w:t>
      </w:r>
      <w:r w:rsidRPr="004E6C3A">
        <w:rPr>
          <w:color w:val="2F2F2F"/>
          <w:spacing w:val="-12"/>
          <w:w w:val="110"/>
          <w:sz w:val="20"/>
        </w:rPr>
        <w:t xml:space="preserve"> </w:t>
      </w:r>
      <w:r w:rsidRPr="004E6C3A">
        <w:rPr>
          <w:color w:val="2F2F2F"/>
          <w:w w:val="110"/>
          <w:sz w:val="20"/>
        </w:rPr>
        <w:t>terminated</w:t>
      </w:r>
      <w:r w:rsidRPr="004E6C3A">
        <w:rPr>
          <w:color w:val="2F2F2F"/>
          <w:spacing w:val="-13"/>
          <w:w w:val="110"/>
          <w:sz w:val="20"/>
        </w:rPr>
        <w:t xml:space="preserve"> </w:t>
      </w:r>
      <w:r w:rsidRPr="004E6C3A">
        <w:rPr>
          <w:color w:val="2F2F2F"/>
          <w:w w:val="110"/>
          <w:sz w:val="20"/>
        </w:rPr>
        <w:t>for cause or default.</w:t>
      </w:r>
    </w:p>
    <w:p w14:paraId="5592D8E7" w14:textId="77777777" w:rsidR="00C8308C" w:rsidRPr="004E6C3A" w:rsidRDefault="00C8308C" w:rsidP="006B0EC8">
      <w:pPr>
        <w:pStyle w:val="ListParagraph"/>
        <w:widowControl w:val="0"/>
        <w:numPr>
          <w:ilvl w:val="3"/>
          <w:numId w:val="15"/>
        </w:numPr>
        <w:tabs>
          <w:tab w:val="left" w:pos="2695"/>
          <w:tab w:val="left" w:pos="2702"/>
        </w:tabs>
        <w:autoSpaceDE w:val="0"/>
        <w:autoSpaceDN w:val="0"/>
        <w:spacing w:line="237" w:lineRule="auto"/>
        <w:ind w:right="123" w:hanging="1081"/>
        <w:contextualSpacing w:val="0"/>
        <w:jc w:val="both"/>
        <w:rPr>
          <w:color w:val="2F2F2F"/>
          <w:sz w:val="20"/>
        </w:rPr>
      </w:pPr>
      <w:r w:rsidRPr="004E6C3A">
        <w:rPr>
          <w:color w:val="2F2F2F"/>
          <w:sz w:val="20"/>
          <w:u w:val="single" w:color="2F2F2F"/>
        </w:rPr>
        <w:t>Faith-Based Organizations</w:t>
      </w:r>
      <w:r w:rsidRPr="004E6C3A">
        <w:rPr>
          <w:color w:val="2F2F2F"/>
          <w:sz w:val="20"/>
        </w:rPr>
        <w:t xml:space="preserve">. If the Contractor is a faith-based organization, the </w:t>
      </w:r>
      <w:r w:rsidRPr="004E6C3A">
        <w:rPr>
          <w:color w:val="2F2F2F"/>
          <w:w w:val="110"/>
          <w:sz w:val="20"/>
        </w:rPr>
        <w:t>Contractor</w:t>
      </w:r>
      <w:r w:rsidRPr="004E6C3A">
        <w:rPr>
          <w:color w:val="2F2F2F"/>
          <w:spacing w:val="-2"/>
          <w:w w:val="110"/>
          <w:sz w:val="20"/>
        </w:rPr>
        <w:t xml:space="preserve"> </w:t>
      </w:r>
      <w:r w:rsidRPr="004E6C3A">
        <w:rPr>
          <w:color w:val="2F2F2F"/>
          <w:w w:val="110"/>
          <w:sz w:val="20"/>
        </w:rPr>
        <w:t>and</w:t>
      </w:r>
      <w:r w:rsidRPr="004E6C3A">
        <w:rPr>
          <w:color w:val="2F2F2F"/>
          <w:spacing w:val="-3"/>
          <w:w w:val="110"/>
          <w:sz w:val="20"/>
        </w:rPr>
        <w:t xml:space="preserve"> </w:t>
      </w:r>
      <w:r w:rsidRPr="004E6C3A">
        <w:rPr>
          <w:color w:val="2F2F2F"/>
          <w:w w:val="110"/>
          <w:sz w:val="20"/>
        </w:rPr>
        <w:t>all</w:t>
      </w:r>
      <w:r w:rsidRPr="004E6C3A">
        <w:rPr>
          <w:color w:val="2F2F2F"/>
          <w:spacing w:val="-1"/>
          <w:w w:val="110"/>
          <w:sz w:val="20"/>
        </w:rPr>
        <w:t xml:space="preserve"> </w:t>
      </w:r>
      <w:r w:rsidRPr="004E6C3A">
        <w:rPr>
          <w:color w:val="2F2F2F"/>
          <w:w w:val="110"/>
          <w:sz w:val="20"/>
        </w:rPr>
        <w:t>approved</w:t>
      </w:r>
      <w:r w:rsidRPr="004E6C3A">
        <w:rPr>
          <w:color w:val="2F2F2F"/>
          <w:spacing w:val="-3"/>
          <w:w w:val="110"/>
          <w:sz w:val="20"/>
        </w:rPr>
        <w:t xml:space="preserve"> </w:t>
      </w:r>
      <w:r w:rsidRPr="004E6C3A">
        <w:rPr>
          <w:color w:val="2F2F2F"/>
          <w:w w:val="110"/>
          <w:sz w:val="20"/>
        </w:rPr>
        <w:t>subcontractors</w:t>
      </w:r>
      <w:r w:rsidRPr="004E6C3A">
        <w:rPr>
          <w:color w:val="2F2F2F"/>
          <w:spacing w:val="-1"/>
          <w:w w:val="110"/>
          <w:sz w:val="20"/>
        </w:rPr>
        <w:t xml:space="preserve"> </w:t>
      </w:r>
      <w:r w:rsidRPr="004E6C3A">
        <w:rPr>
          <w:color w:val="2F2F2F"/>
          <w:w w:val="110"/>
          <w:sz w:val="20"/>
        </w:rPr>
        <w:t>shall:</w:t>
      </w:r>
    </w:p>
    <w:p w14:paraId="7D97ED5B" w14:textId="77777777" w:rsidR="00C8308C" w:rsidRPr="004E6C3A" w:rsidRDefault="00C8308C" w:rsidP="006B0EC8">
      <w:pPr>
        <w:pStyle w:val="ListParagraph"/>
        <w:widowControl w:val="0"/>
        <w:numPr>
          <w:ilvl w:val="4"/>
          <w:numId w:val="15"/>
        </w:numPr>
        <w:tabs>
          <w:tab w:val="left" w:pos="3413"/>
        </w:tabs>
        <w:autoSpaceDE w:val="0"/>
        <w:autoSpaceDN w:val="0"/>
        <w:spacing w:line="268" w:lineRule="exact"/>
        <w:ind w:left="3413" w:right="0" w:hanging="978"/>
        <w:contextualSpacing w:val="0"/>
        <w:jc w:val="both"/>
        <w:rPr>
          <w:color w:val="2F2F2F"/>
          <w:sz w:val="20"/>
        </w:rPr>
      </w:pPr>
      <w:r w:rsidRPr="004E6C3A">
        <w:rPr>
          <w:color w:val="2F2F2F"/>
          <w:sz w:val="20"/>
        </w:rPr>
        <w:t>Segregate</w:t>
      </w:r>
      <w:r w:rsidRPr="004E6C3A">
        <w:rPr>
          <w:color w:val="2F2F2F"/>
          <w:spacing w:val="20"/>
          <w:sz w:val="20"/>
        </w:rPr>
        <w:t xml:space="preserve"> </w:t>
      </w:r>
      <w:r w:rsidRPr="004E6C3A">
        <w:rPr>
          <w:color w:val="2F2F2F"/>
          <w:sz w:val="20"/>
        </w:rPr>
        <w:t>contract</w:t>
      </w:r>
      <w:r w:rsidRPr="004E6C3A">
        <w:rPr>
          <w:color w:val="2F2F2F"/>
          <w:spacing w:val="25"/>
          <w:sz w:val="20"/>
        </w:rPr>
        <w:t xml:space="preserve"> </w:t>
      </w:r>
      <w:r w:rsidRPr="004E6C3A">
        <w:rPr>
          <w:color w:val="2F2F2F"/>
          <w:sz w:val="20"/>
        </w:rPr>
        <w:t>funds</w:t>
      </w:r>
      <w:r w:rsidRPr="004E6C3A">
        <w:rPr>
          <w:color w:val="2F2F2F"/>
          <w:spacing w:val="22"/>
          <w:sz w:val="20"/>
        </w:rPr>
        <w:t xml:space="preserve"> </w:t>
      </w:r>
      <w:r w:rsidRPr="004E6C3A">
        <w:rPr>
          <w:color w:val="2F2F2F"/>
          <w:sz w:val="20"/>
        </w:rPr>
        <w:t>in</w:t>
      </w:r>
      <w:r w:rsidRPr="004E6C3A">
        <w:rPr>
          <w:color w:val="2F2F2F"/>
          <w:spacing w:val="23"/>
          <w:sz w:val="20"/>
        </w:rPr>
        <w:t xml:space="preserve"> </w:t>
      </w:r>
      <w:r w:rsidRPr="004E6C3A">
        <w:rPr>
          <w:color w:val="2F2F2F"/>
          <w:sz w:val="20"/>
        </w:rPr>
        <w:t>a</w:t>
      </w:r>
      <w:r w:rsidRPr="004E6C3A">
        <w:rPr>
          <w:color w:val="2F2F2F"/>
          <w:spacing w:val="19"/>
          <w:sz w:val="20"/>
        </w:rPr>
        <w:t xml:space="preserve"> </w:t>
      </w:r>
      <w:r w:rsidRPr="004E6C3A">
        <w:rPr>
          <w:color w:val="2F2F2F"/>
          <w:sz w:val="20"/>
        </w:rPr>
        <w:t>separate</w:t>
      </w:r>
      <w:r w:rsidRPr="004E6C3A">
        <w:rPr>
          <w:color w:val="2F2F2F"/>
          <w:spacing w:val="33"/>
          <w:sz w:val="20"/>
        </w:rPr>
        <w:t xml:space="preserve"> </w:t>
      </w:r>
      <w:r w:rsidRPr="004E6C3A">
        <w:rPr>
          <w:color w:val="2F2F2F"/>
          <w:sz w:val="20"/>
        </w:rPr>
        <w:t>account</w:t>
      </w:r>
      <w:r w:rsidRPr="004E6C3A">
        <w:rPr>
          <w:color w:val="2F2F2F"/>
          <w:spacing w:val="23"/>
          <w:sz w:val="20"/>
        </w:rPr>
        <w:t xml:space="preserve"> </w:t>
      </w:r>
      <w:r w:rsidRPr="004E6C3A">
        <w:rPr>
          <w:color w:val="2F2F2F"/>
          <w:sz w:val="20"/>
        </w:rPr>
        <w:t>if</w:t>
      </w:r>
      <w:r w:rsidRPr="004E6C3A">
        <w:rPr>
          <w:color w:val="2F2F2F"/>
          <w:spacing w:val="21"/>
          <w:sz w:val="20"/>
        </w:rPr>
        <w:t xml:space="preserve"> </w:t>
      </w:r>
      <w:r w:rsidRPr="004E6C3A">
        <w:rPr>
          <w:color w:val="2F2F2F"/>
          <w:sz w:val="20"/>
        </w:rPr>
        <w:t>federal</w:t>
      </w:r>
      <w:r w:rsidRPr="004E6C3A">
        <w:rPr>
          <w:color w:val="2F2F2F"/>
          <w:spacing w:val="24"/>
          <w:sz w:val="20"/>
        </w:rPr>
        <w:t xml:space="preserve"> </w:t>
      </w:r>
      <w:r w:rsidRPr="004E6C3A">
        <w:rPr>
          <w:color w:val="2F2F2F"/>
          <w:spacing w:val="-2"/>
          <w:sz w:val="20"/>
        </w:rPr>
        <w:t>funds.</w:t>
      </w:r>
    </w:p>
    <w:p w14:paraId="4879BB49"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37" w:lineRule="auto"/>
        <w:ind w:right="131" w:hanging="987"/>
        <w:contextualSpacing w:val="0"/>
        <w:jc w:val="both"/>
        <w:rPr>
          <w:color w:val="2F2F2F"/>
          <w:sz w:val="20"/>
        </w:rPr>
      </w:pPr>
      <w:r w:rsidRPr="004E6C3A">
        <w:rPr>
          <w:color w:val="2F2F2F"/>
          <w:w w:val="110"/>
          <w:sz w:val="20"/>
        </w:rPr>
        <w:t xml:space="preserve">Serve all participants without regard to religion, religious belief, </w:t>
      </w:r>
      <w:r w:rsidRPr="004E6C3A">
        <w:rPr>
          <w:color w:val="2F2F2F"/>
          <w:spacing w:val="-4"/>
          <w:w w:val="110"/>
          <w:sz w:val="20"/>
        </w:rPr>
        <w:t>refusal</w:t>
      </w:r>
      <w:r w:rsidRPr="004E6C3A">
        <w:rPr>
          <w:color w:val="2F2F2F"/>
          <w:spacing w:val="-5"/>
          <w:w w:val="110"/>
          <w:sz w:val="20"/>
        </w:rPr>
        <w:t xml:space="preserve"> </w:t>
      </w:r>
      <w:r w:rsidRPr="004E6C3A">
        <w:rPr>
          <w:color w:val="2F2F2F"/>
          <w:spacing w:val="-4"/>
          <w:w w:val="110"/>
          <w:sz w:val="20"/>
        </w:rPr>
        <w:t>to</w:t>
      </w:r>
      <w:r w:rsidRPr="004E6C3A">
        <w:rPr>
          <w:color w:val="2F2F2F"/>
          <w:spacing w:val="-5"/>
          <w:w w:val="110"/>
          <w:sz w:val="20"/>
        </w:rPr>
        <w:t xml:space="preserve"> </w:t>
      </w:r>
      <w:r w:rsidRPr="004E6C3A">
        <w:rPr>
          <w:color w:val="2F2F2F"/>
          <w:spacing w:val="-4"/>
          <w:w w:val="110"/>
          <w:sz w:val="20"/>
        </w:rPr>
        <w:t>hold</w:t>
      </w:r>
      <w:r w:rsidRPr="004E6C3A">
        <w:rPr>
          <w:color w:val="2F2F2F"/>
          <w:spacing w:val="-7"/>
          <w:w w:val="110"/>
          <w:sz w:val="20"/>
        </w:rPr>
        <w:t xml:space="preserve"> </w:t>
      </w:r>
      <w:r w:rsidRPr="004E6C3A">
        <w:rPr>
          <w:color w:val="2F2F2F"/>
          <w:spacing w:val="-4"/>
          <w:w w:val="110"/>
          <w:sz w:val="20"/>
        </w:rPr>
        <w:t>a</w:t>
      </w:r>
      <w:r w:rsidRPr="004E6C3A">
        <w:rPr>
          <w:color w:val="2F2F2F"/>
          <w:spacing w:val="-7"/>
          <w:w w:val="110"/>
          <w:sz w:val="20"/>
        </w:rPr>
        <w:t xml:space="preserve"> </w:t>
      </w:r>
      <w:r w:rsidRPr="004E6C3A">
        <w:rPr>
          <w:color w:val="2F2F2F"/>
          <w:spacing w:val="-4"/>
          <w:w w:val="110"/>
          <w:sz w:val="20"/>
        </w:rPr>
        <w:t>religious belief, or</w:t>
      </w:r>
      <w:r w:rsidRPr="004E6C3A">
        <w:rPr>
          <w:color w:val="2F2F2F"/>
          <w:spacing w:val="-7"/>
          <w:w w:val="110"/>
          <w:sz w:val="20"/>
        </w:rPr>
        <w:t xml:space="preserve"> </w:t>
      </w:r>
      <w:r w:rsidRPr="004E6C3A">
        <w:rPr>
          <w:color w:val="2F2F2F"/>
          <w:spacing w:val="-4"/>
          <w:w w:val="110"/>
          <w:sz w:val="20"/>
        </w:rPr>
        <w:t>refusal</w:t>
      </w:r>
      <w:r w:rsidRPr="004E6C3A">
        <w:rPr>
          <w:color w:val="2F2F2F"/>
          <w:spacing w:val="-5"/>
          <w:w w:val="110"/>
          <w:sz w:val="20"/>
        </w:rPr>
        <w:t xml:space="preserve"> </w:t>
      </w:r>
      <w:r w:rsidRPr="004E6C3A">
        <w:rPr>
          <w:color w:val="2F2F2F"/>
          <w:spacing w:val="-4"/>
          <w:w w:val="110"/>
          <w:sz w:val="20"/>
        </w:rPr>
        <w:t>to</w:t>
      </w:r>
      <w:r w:rsidRPr="004E6C3A">
        <w:rPr>
          <w:color w:val="2F2F2F"/>
          <w:spacing w:val="-5"/>
          <w:w w:val="110"/>
          <w:sz w:val="20"/>
        </w:rPr>
        <w:t xml:space="preserve"> </w:t>
      </w:r>
      <w:r w:rsidRPr="004E6C3A">
        <w:rPr>
          <w:color w:val="2F2F2F"/>
          <w:spacing w:val="-4"/>
          <w:w w:val="110"/>
          <w:sz w:val="20"/>
        </w:rPr>
        <w:t>actively</w:t>
      </w:r>
      <w:r w:rsidRPr="004E6C3A">
        <w:rPr>
          <w:color w:val="2F2F2F"/>
          <w:spacing w:val="-5"/>
          <w:w w:val="110"/>
          <w:sz w:val="20"/>
        </w:rPr>
        <w:t xml:space="preserve"> </w:t>
      </w:r>
      <w:r w:rsidRPr="004E6C3A">
        <w:rPr>
          <w:color w:val="2F2F2F"/>
          <w:spacing w:val="-4"/>
          <w:w w:val="110"/>
          <w:sz w:val="20"/>
        </w:rPr>
        <w:t>participate in</w:t>
      </w:r>
      <w:r w:rsidRPr="004E6C3A">
        <w:rPr>
          <w:color w:val="2F2F2F"/>
          <w:spacing w:val="-5"/>
          <w:w w:val="110"/>
          <w:sz w:val="20"/>
        </w:rPr>
        <w:t xml:space="preserve"> </w:t>
      </w:r>
      <w:r w:rsidRPr="004E6C3A">
        <w:rPr>
          <w:color w:val="2F2F2F"/>
          <w:spacing w:val="-4"/>
          <w:w w:val="110"/>
          <w:sz w:val="20"/>
        </w:rPr>
        <w:t xml:space="preserve">a </w:t>
      </w:r>
      <w:r w:rsidRPr="004E6C3A">
        <w:rPr>
          <w:color w:val="2F2F2F"/>
          <w:w w:val="110"/>
          <w:sz w:val="20"/>
        </w:rPr>
        <w:t>religious</w:t>
      </w:r>
      <w:r w:rsidRPr="004E6C3A">
        <w:rPr>
          <w:color w:val="2F2F2F"/>
          <w:spacing w:val="-12"/>
          <w:w w:val="110"/>
          <w:sz w:val="20"/>
        </w:rPr>
        <w:t xml:space="preserve"> </w:t>
      </w:r>
      <w:r w:rsidRPr="004E6C3A">
        <w:rPr>
          <w:color w:val="2F2F2F"/>
          <w:w w:val="110"/>
          <w:sz w:val="20"/>
        </w:rPr>
        <w:t>practice.</w:t>
      </w:r>
    </w:p>
    <w:p w14:paraId="0112C9D9"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37" w:lineRule="auto"/>
        <w:ind w:right="134" w:hanging="987"/>
        <w:contextualSpacing w:val="0"/>
        <w:jc w:val="both"/>
        <w:rPr>
          <w:color w:val="2F2F2F"/>
          <w:sz w:val="20"/>
        </w:rPr>
      </w:pPr>
      <w:r w:rsidRPr="004E6C3A">
        <w:rPr>
          <w:color w:val="2F2F2F"/>
          <w:w w:val="105"/>
          <w:sz w:val="20"/>
        </w:rPr>
        <w:t>Ensure that Agency-referred clients' participation in religious activities, including worship, scripture study, prayer or proselytization, is only on a voluntary basis.</w:t>
      </w:r>
    </w:p>
    <w:p w14:paraId="48D633A4"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37" w:lineRule="auto"/>
        <w:ind w:right="128" w:hanging="987"/>
        <w:contextualSpacing w:val="0"/>
        <w:jc w:val="both"/>
        <w:rPr>
          <w:color w:val="2F2F2F"/>
          <w:sz w:val="20"/>
        </w:rPr>
      </w:pPr>
      <w:r w:rsidRPr="004E6C3A">
        <w:rPr>
          <w:color w:val="2F2F2F"/>
          <w:w w:val="105"/>
          <w:sz w:val="20"/>
        </w:rPr>
        <w:t>Notify participants of the religious nature of the organization, their right to be served without religious discrimination, their right not to take part in religious activities, their right to request an alternative provider and the process for doing so.</w:t>
      </w:r>
    </w:p>
    <w:p w14:paraId="5C88020E"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37" w:lineRule="auto"/>
        <w:ind w:right="144" w:hanging="987"/>
        <w:contextualSpacing w:val="0"/>
        <w:jc w:val="both"/>
        <w:rPr>
          <w:color w:val="2F2F2F"/>
          <w:sz w:val="20"/>
        </w:rPr>
      </w:pPr>
      <w:r w:rsidRPr="004E6C3A">
        <w:rPr>
          <w:color w:val="2F2F2F"/>
          <w:w w:val="105"/>
          <w:sz w:val="20"/>
        </w:rPr>
        <w:t xml:space="preserve">Ensure that contract funds are not expended on inherently religious </w:t>
      </w:r>
      <w:r w:rsidRPr="004E6C3A">
        <w:rPr>
          <w:color w:val="2F2F2F"/>
          <w:spacing w:val="-2"/>
          <w:w w:val="105"/>
          <w:sz w:val="20"/>
        </w:rPr>
        <w:t>activities.</w:t>
      </w:r>
    </w:p>
    <w:p w14:paraId="68C3B278" w14:textId="77777777" w:rsidR="00C8308C" w:rsidRPr="004E6C3A" w:rsidRDefault="00C8308C" w:rsidP="006B0EC8">
      <w:pPr>
        <w:pStyle w:val="ListParagraph"/>
        <w:widowControl w:val="0"/>
        <w:numPr>
          <w:ilvl w:val="4"/>
          <w:numId w:val="15"/>
        </w:numPr>
        <w:tabs>
          <w:tab w:val="left" w:pos="3413"/>
          <w:tab w:val="left" w:pos="3422"/>
        </w:tabs>
        <w:autoSpaceDE w:val="0"/>
        <w:autoSpaceDN w:val="0"/>
        <w:spacing w:line="244" w:lineRule="auto"/>
        <w:ind w:right="133" w:hanging="987"/>
        <w:contextualSpacing w:val="0"/>
        <w:jc w:val="both"/>
        <w:rPr>
          <w:color w:val="2F2F2F"/>
          <w:sz w:val="20"/>
        </w:rPr>
      </w:pPr>
      <w:r w:rsidRPr="004E6C3A">
        <w:rPr>
          <w:color w:val="2F2F2F"/>
          <w:w w:val="110"/>
          <w:sz w:val="20"/>
        </w:rPr>
        <w:t>Comply with applicable terms of 42</w:t>
      </w:r>
      <w:r w:rsidRPr="004E6C3A">
        <w:rPr>
          <w:color w:val="2F2F2F"/>
          <w:spacing w:val="-1"/>
          <w:w w:val="110"/>
          <w:sz w:val="20"/>
        </w:rPr>
        <w:t xml:space="preserve"> </w:t>
      </w:r>
      <w:r w:rsidRPr="004E6C3A">
        <w:rPr>
          <w:color w:val="2F2F2F"/>
          <w:w w:val="110"/>
          <w:sz w:val="20"/>
        </w:rPr>
        <w:t>CFR</w:t>
      </w:r>
      <w:r w:rsidRPr="004E6C3A">
        <w:rPr>
          <w:color w:val="2F2F2F"/>
          <w:spacing w:val="-3"/>
          <w:w w:val="110"/>
          <w:sz w:val="20"/>
        </w:rPr>
        <w:t xml:space="preserve"> </w:t>
      </w:r>
      <w:r w:rsidRPr="004E6C3A">
        <w:rPr>
          <w:color w:val="2F2F2F"/>
          <w:w w:val="110"/>
          <w:sz w:val="20"/>
        </w:rPr>
        <w:t>Parts 54,</w:t>
      </w:r>
      <w:r w:rsidRPr="004E6C3A">
        <w:rPr>
          <w:color w:val="2F2F2F"/>
          <w:spacing w:val="-3"/>
          <w:w w:val="110"/>
          <w:sz w:val="20"/>
        </w:rPr>
        <w:t xml:space="preserve"> </w:t>
      </w:r>
      <w:r w:rsidRPr="004E6C3A">
        <w:rPr>
          <w:color w:val="2F2F2F"/>
          <w:w w:val="110"/>
          <w:sz w:val="20"/>
        </w:rPr>
        <w:t>54a, and</w:t>
      </w:r>
      <w:r w:rsidRPr="004E6C3A">
        <w:rPr>
          <w:color w:val="2F2F2F"/>
          <w:spacing w:val="-7"/>
          <w:w w:val="110"/>
          <w:sz w:val="20"/>
        </w:rPr>
        <w:t xml:space="preserve"> </w:t>
      </w:r>
      <w:r w:rsidRPr="004E6C3A">
        <w:rPr>
          <w:color w:val="2F2F2F"/>
          <w:w w:val="110"/>
          <w:sz w:val="20"/>
        </w:rPr>
        <w:t>45 CFR Parts 260 and 1050.</w:t>
      </w:r>
    </w:p>
    <w:p w14:paraId="36A28833" w14:textId="77777777" w:rsidR="00C8308C" w:rsidRPr="004E6C3A" w:rsidRDefault="00C8308C" w:rsidP="006B0EC8">
      <w:pPr>
        <w:pStyle w:val="ListParagraph"/>
        <w:widowControl w:val="0"/>
        <w:numPr>
          <w:ilvl w:val="3"/>
          <w:numId w:val="15"/>
        </w:numPr>
        <w:tabs>
          <w:tab w:val="left" w:pos="2695"/>
          <w:tab w:val="left" w:pos="2702"/>
        </w:tabs>
        <w:autoSpaceDE w:val="0"/>
        <w:autoSpaceDN w:val="0"/>
        <w:ind w:right="129" w:hanging="1081"/>
        <w:contextualSpacing w:val="0"/>
        <w:jc w:val="both"/>
        <w:rPr>
          <w:color w:val="2F2F2F"/>
          <w:sz w:val="20"/>
        </w:rPr>
      </w:pPr>
      <w:r w:rsidRPr="004E6C3A">
        <w:rPr>
          <w:spacing w:val="-2"/>
          <w:w w:val="110"/>
          <w:sz w:val="20"/>
          <w:u w:val="single"/>
        </w:rPr>
        <w:t>Tribes</w:t>
      </w:r>
      <w:r w:rsidRPr="004E6C3A">
        <w:rPr>
          <w:i/>
          <w:spacing w:val="-2"/>
          <w:w w:val="110"/>
          <w:sz w:val="20"/>
        </w:rPr>
        <w:t>.</w:t>
      </w:r>
      <w:r w:rsidRPr="004E6C3A">
        <w:rPr>
          <w:i/>
          <w:spacing w:val="7"/>
          <w:w w:val="110"/>
          <w:sz w:val="20"/>
        </w:rPr>
        <w:t xml:space="preserve"> </w:t>
      </w:r>
      <w:r w:rsidRPr="004E6C3A">
        <w:rPr>
          <w:spacing w:val="-2"/>
          <w:w w:val="110"/>
          <w:sz w:val="20"/>
        </w:rPr>
        <w:t>If</w:t>
      </w:r>
      <w:r w:rsidRPr="004E6C3A">
        <w:rPr>
          <w:spacing w:val="-12"/>
          <w:w w:val="110"/>
          <w:sz w:val="20"/>
        </w:rPr>
        <w:t xml:space="preserve"> </w:t>
      </w:r>
      <w:r w:rsidRPr="004E6C3A">
        <w:rPr>
          <w:spacing w:val="-2"/>
          <w:w w:val="110"/>
          <w:sz w:val="20"/>
        </w:rPr>
        <w:t>the</w:t>
      </w:r>
      <w:r w:rsidRPr="004E6C3A">
        <w:rPr>
          <w:spacing w:val="-11"/>
          <w:w w:val="110"/>
          <w:sz w:val="20"/>
        </w:rPr>
        <w:t xml:space="preserve"> </w:t>
      </w:r>
      <w:r w:rsidRPr="004E6C3A">
        <w:rPr>
          <w:spacing w:val="-2"/>
          <w:w w:val="110"/>
          <w:sz w:val="20"/>
        </w:rPr>
        <w:t>Contractor</w:t>
      </w:r>
      <w:r w:rsidRPr="004E6C3A">
        <w:rPr>
          <w:spacing w:val="-12"/>
          <w:w w:val="110"/>
          <w:sz w:val="20"/>
        </w:rPr>
        <w:t xml:space="preserve"> </w:t>
      </w:r>
      <w:r w:rsidRPr="004E6C3A">
        <w:rPr>
          <w:spacing w:val="-2"/>
          <w:w w:val="110"/>
          <w:sz w:val="20"/>
        </w:rPr>
        <w:t>is</w:t>
      </w:r>
      <w:r w:rsidRPr="004E6C3A">
        <w:rPr>
          <w:spacing w:val="-9"/>
          <w:w w:val="110"/>
          <w:sz w:val="20"/>
        </w:rPr>
        <w:t xml:space="preserve"> </w:t>
      </w:r>
      <w:r w:rsidRPr="004E6C3A">
        <w:rPr>
          <w:spacing w:val="-2"/>
          <w:w w:val="110"/>
          <w:sz w:val="20"/>
        </w:rPr>
        <w:t>a</w:t>
      </w:r>
      <w:r w:rsidRPr="004E6C3A">
        <w:rPr>
          <w:spacing w:val="-12"/>
          <w:w w:val="110"/>
          <w:sz w:val="20"/>
        </w:rPr>
        <w:t xml:space="preserve"> </w:t>
      </w:r>
      <w:r w:rsidRPr="004E6C3A">
        <w:rPr>
          <w:spacing w:val="-2"/>
          <w:w w:val="110"/>
          <w:sz w:val="20"/>
        </w:rPr>
        <w:t>Tribe,</w:t>
      </w:r>
      <w:r w:rsidRPr="004E6C3A">
        <w:rPr>
          <w:spacing w:val="-12"/>
          <w:w w:val="110"/>
          <w:sz w:val="20"/>
        </w:rPr>
        <w:t xml:space="preserve"> </w:t>
      </w:r>
      <w:r w:rsidRPr="004E6C3A">
        <w:rPr>
          <w:spacing w:val="-2"/>
          <w:w w:val="110"/>
          <w:sz w:val="20"/>
        </w:rPr>
        <w:t>the</w:t>
      </w:r>
      <w:r w:rsidRPr="004E6C3A">
        <w:rPr>
          <w:spacing w:val="-12"/>
          <w:w w:val="110"/>
          <w:sz w:val="20"/>
        </w:rPr>
        <w:t xml:space="preserve"> </w:t>
      </w:r>
      <w:r w:rsidRPr="004E6C3A">
        <w:rPr>
          <w:spacing w:val="-2"/>
          <w:w w:val="110"/>
          <w:sz w:val="20"/>
        </w:rPr>
        <w:t>Contractor</w:t>
      </w:r>
      <w:r w:rsidRPr="004E6C3A">
        <w:rPr>
          <w:spacing w:val="-11"/>
          <w:w w:val="110"/>
          <w:sz w:val="20"/>
        </w:rPr>
        <w:t xml:space="preserve"> </w:t>
      </w:r>
      <w:r w:rsidRPr="004E6C3A">
        <w:rPr>
          <w:spacing w:val="-2"/>
          <w:w w:val="110"/>
          <w:sz w:val="20"/>
        </w:rPr>
        <w:t>and</w:t>
      </w:r>
      <w:r w:rsidRPr="004E6C3A">
        <w:rPr>
          <w:spacing w:val="-12"/>
          <w:w w:val="110"/>
          <w:sz w:val="20"/>
        </w:rPr>
        <w:t xml:space="preserve"> </w:t>
      </w:r>
      <w:r w:rsidRPr="004E6C3A">
        <w:rPr>
          <w:spacing w:val="-2"/>
          <w:w w:val="110"/>
          <w:sz w:val="20"/>
        </w:rPr>
        <w:t>the</w:t>
      </w:r>
      <w:r w:rsidRPr="004E6C3A">
        <w:rPr>
          <w:spacing w:val="-11"/>
          <w:w w:val="110"/>
          <w:sz w:val="20"/>
        </w:rPr>
        <w:t xml:space="preserve"> </w:t>
      </w:r>
      <w:r w:rsidRPr="004E6C3A">
        <w:rPr>
          <w:spacing w:val="-2"/>
          <w:w w:val="110"/>
          <w:sz w:val="20"/>
        </w:rPr>
        <w:t>Agency</w:t>
      </w:r>
      <w:r w:rsidRPr="004E6C3A">
        <w:rPr>
          <w:spacing w:val="-12"/>
          <w:w w:val="110"/>
          <w:sz w:val="20"/>
        </w:rPr>
        <w:t xml:space="preserve"> </w:t>
      </w:r>
      <w:r w:rsidRPr="004E6C3A">
        <w:rPr>
          <w:spacing w:val="-2"/>
          <w:w w:val="110"/>
          <w:sz w:val="20"/>
        </w:rPr>
        <w:t>recognize that</w:t>
      </w:r>
      <w:r w:rsidRPr="004E6C3A">
        <w:rPr>
          <w:spacing w:val="-6"/>
          <w:w w:val="110"/>
          <w:sz w:val="20"/>
        </w:rPr>
        <w:t xml:space="preserve"> </w:t>
      </w:r>
      <w:r w:rsidRPr="004E6C3A">
        <w:rPr>
          <w:spacing w:val="-2"/>
          <w:w w:val="110"/>
          <w:sz w:val="20"/>
        </w:rPr>
        <w:t>services</w:t>
      </w:r>
      <w:r w:rsidRPr="004E6C3A">
        <w:rPr>
          <w:spacing w:val="-6"/>
          <w:w w:val="110"/>
          <w:sz w:val="20"/>
        </w:rPr>
        <w:t xml:space="preserve"> </w:t>
      </w:r>
      <w:r w:rsidRPr="004E6C3A">
        <w:rPr>
          <w:spacing w:val="-2"/>
          <w:w w:val="110"/>
          <w:sz w:val="20"/>
        </w:rPr>
        <w:t>performed</w:t>
      </w:r>
      <w:r w:rsidRPr="004E6C3A">
        <w:rPr>
          <w:spacing w:val="-9"/>
          <w:w w:val="110"/>
          <w:sz w:val="20"/>
        </w:rPr>
        <w:t xml:space="preserve"> </w:t>
      </w:r>
      <w:r w:rsidRPr="004E6C3A">
        <w:rPr>
          <w:spacing w:val="-2"/>
          <w:w w:val="110"/>
          <w:sz w:val="20"/>
        </w:rPr>
        <w:t>pursuant</w:t>
      </w:r>
      <w:r w:rsidRPr="004E6C3A">
        <w:rPr>
          <w:spacing w:val="-7"/>
          <w:w w:val="110"/>
          <w:sz w:val="20"/>
        </w:rPr>
        <w:t xml:space="preserve"> </w:t>
      </w:r>
      <w:r w:rsidRPr="004E6C3A">
        <w:rPr>
          <w:spacing w:val="-2"/>
          <w:w w:val="110"/>
          <w:sz w:val="20"/>
        </w:rPr>
        <w:t>to</w:t>
      </w:r>
      <w:r w:rsidRPr="004E6C3A">
        <w:rPr>
          <w:spacing w:val="-7"/>
          <w:w w:val="110"/>
          <w:sz w:val="20"/>
        </w:rPr>
        <w:t xml:space="preserve"> </w:t>
      </w:r>
      <w:r w:rsidRPr="004E6C3A">
        <w:rPr>
          <w:spacing w:val="-2"/>
          <w:w w:val="110"/>
          <w:sz w:val="20"/>
        </w:rPr>
        <w:t>this</w:t>
      </w:r>
      <w:r w:rsidRPr="004E6C3A">
        <w:rPr>
          <w:spacing w:val="-6"/>
          <w:w w:val="110"/>
          <w:sz w:val="20"/>
        </w:rPr>
        <w:t xml:space="preserve"> </w:t>
      </w:r>
      <w:r w:rsidRPr="004E6C3A">
        <w:rPr>
          <w:spacing w:val="-2"/>
          <w:w w:val="110"/>
          <w:sz w:val="20"/>
        </w:rPr>
        <w:t>Contract</w:t>
      </w:r>
      <w:r w:rsidRPr="004E6C3A">
        <w:rPr>
          <w:spacing w:val="-6"/>
          <w:w w:val="110"/>
          <w:sz w:val="20"/>
        </w:rPr>
        <w:t xml:space="preserve"> </w:t>
      </w:r>
      <w:r w:rsidRPr="004E6C3A">
        <w:rPr>
          <w:spacing w:val="-2"/>
          <w:w w:val="110"/>
          <w:sz w:val="20"/>
        </w:rPr>
        <w:t>by</w:t>
      </w:r>
      <w:r w:rsidRPr="004E6C3A">
        <w:rPr>
          <w:spacing w:val="-6"/>
          <w:w w:val="110"/>
          <w:sz w:val="20"/>
        </w:rPr>
        <w:t xml:space="preserve"> </w:t>
      </w:r>
      <w:r w:rsidRPr="004E6C3A">
        <w:rPr>
          <w:spacing w:val="-2"/>
          <w:w w:val="110"/>
          <w:sz w:val="20"/>
        </w:rPr>
        <w:t>the</w:t>
      </w:r>
      <w:r w:rsidRPr="004E6C3A">
        <w:rPr>
          <w:spacing w:val="-8"/>
          <w:w w:val="110"/>
          <w:sz w:val="20"/>
        </w:rPr>
        <w:t xml:space="preserve"> </w:t>
      </w:r>
      <w:r w:rsidRPr="004E6C3A">
        <w:rPr>
          <w:spacing w:val="-2"/>
          <w:w w:val="110"/>
          <w:sz w:val="20"/>
        </w:rPr>
        <w:t>Contractor</w:t>
      </w:r>
      <w:r w:rsidRPr="004E6C3A">
        <w:rPr>
          <w:spacing w:val="-8"/>
          <w:w w:val="110"/>
          <w:sz w:val="20"/>
        </w:rPr>
        <w:t xml:space="preserve"> </w:t>
      </w:r>
      <w:r w:rsidRPr="004E6C3A">
        <w:rPr>
          <w:spacing w:val="-2"/>
          <w:w w:val="110"/>
          <w:sz w:val="20"/>
        </w:rPr>
        <w:t>and</w:t>
      </w:r>
      <w:r w:rsidRPr="004E6C3A">
        <w:rPr>
          <w:spacing w:val="-9"/>
          <w:w w:val="110"/>
          <w:sz w:val="20"/>
        </w:rPr>
        <w:t xml:space="preserve"> </w:t>
      </w:r>
      <w:r w:rsidRPr="004E6C3A">
        <w:rPr>
          <w:spacing w:val="-2"/>
          <w:w w:val="110"/>
          <w:sz w:val="20"/>
        </w:rPr>
        <w:t xml:space="preserve">all </w:t>
      </w:r>
      <w:r w:rsidRPr="004E6C3A">
        <w:rPr>
          <w:w w:val="110"/>
          <w:sz w:val="20"/>
        </w:rPr>
        <w:t>approved subcontractors within reservation boundaries are subject to applicable laws, ordinances and regulations of the Tribe.</w:t>
      </w:r>
      <w:r w:rsidRPr="004E6C3A">
        <w:rPr>
          <w:spacing w:val="40"/>
          <w:w w:val="110"/>
          <w:sz w:val="20"/>
        </w:rPr>
        <w:t xml:space="preserve"> </w:t>
      </w:r>
      <w:r w:rsidRPr="004E6C3A">
        <w:rPr>
          <w:w w:val="110"/>
          <w:sz w:val="20"/>
        </w:rPr>
        <w:t>Nothing in this Contract</w:t>
      </w:r>
      <w:r w:rsidRPr="004E6C3A">
        <w:rPr>
          <w:spacing w:val="-14"/>
          <w:w w:val="110"/>
          <w:sz w:val="20"/>
        </w:rPr>
        <w:t xml:space="preserve"> </w:t>
      </w:r>
      <w:r w:rsidRPr="004E6C3A">
        <w:rPr>
          <w:w w:val="110"/>
          <w:sz w:val="20"/>
        </w:rPr>
        <w:t>should</w:t>
      </w:r>
      <w:r w:rsidRPr="004E6C3A">
        <w:rPr>
          <w:spacing w:val="-15"/>
          <w:w w:val="110"/>
          <w:sz w:val="20"/>
        </w:rPr>
        <w:t xml:space="preserve"> </w:t>
      </w:r>
      <w:r w:rsidRPr="004E6C3A">
        <w:rPr>
          <w:w w:val="110"/>
          <w:sz w:val="20"/>
        </w:rPr>
        <w:t>be</w:t>
      </w:r>
      <w:r w:rsidRPr="004E6C3A">
        <w:rPr>
          <w:spacing w:val="-14"/>
          <w:w w:val="110"/>
          <w:sz w:val="20"/>
        </w:rPr>
        <w:t xml:space="preserve"> </w:t>
      </w:r>
      <w:r w:rsidRPr="004E6C3A">
        <w:rPr>
          <w:w w:val="110"/>
          <w:sz w:val="20"/>
        </w:rPr>
        <w:t>construed</w:t>
      </w:r>
      <w:r w:rsidRPr="004E6C3A">
        <w:rPr>
          <w:spacing w:val="-15"/>
          <w:w w:val="110"/>
          <w:sz w:val="20"/>
        </w:rPr>
        <w:t xml:space="preserve"> </w:t>
      </w:r>
      <w:r w:rsidRPr="004E6C3A">
        <w:rPr>
          <w:w w:val="110"/>
          <w:sz w:val="20"/>
        </w:rPr>
        <w:t>as</w:t>
      </w:r>
      <w:r w:rsidRPr="004E6C3A">
        <w:rPr>
          <w:spacing w:val="-14"/>
          <w:w w:val="110"/>
          <w:sz w:val="20"/>
        </w:rPr>
        <w:t xml:space="preserve"> </w:t>
      </w:r>
      <w:r w:rsidRPr="004E6C3A">
        <w:rPr>
          <w:w w:val="110"/>
          <w:sz w:val="20"/>
        </w:rPr>
        <w:t>a</w:t>
      </w:r>
      <w:r w:rsidRPr="004E6C3A">
        <w:rPr>
          <w:spacing w:val="-15"/>
          <w:w w:val="110"/>
          <w:sz w:val="20"/>
        </w:rPr>
        <w:t xml:space="preserve"> </w:t>
      </w:r>
      <w:r w:rsidRPr="004E6C3A">
        <w:rPr>
          <w:w w:val="110"/>
          <w:sz w:val="20"/>
        </w:rPr>
        <w:t>waiver</w:t>
      </w:r>
      <w:r w:rsidRPr="004E6C3A">
        <w:rPr>
          <w:spacing w:val="-14"/>
          <w:w w:val="110"/>
          <w:sz w:val="20"/>
        </w:rPr>
        <w:t xml:space="preserve"> </w:t>
      </w:r>
      <w:r w:rsidRPr="004E6C3A">
        <w:rPr>
          <w:w w:val="110"/>
          <w:sz w:val="20"/>
        </w:rPr>
        <w:t>of</w:t>
      </w:r>
      <w:r w:rsidRPr="004E6C3A">
        <w:rPr>
          <w:spacing w:val="-14"/>
          <w:w w:val="110"/>
          <w:sz w:val="20"/>
        </w:rPr>
        <w:t xml:space="preserve"> </w:t>
      </w:r>
      <w:r w:rsidRPr="004E6C3A">
        <w:rPr>
          <w:w w:val="110"/>
          <w:sz w:val="20"/>
        </w:rPr>
        <w:t>sovereign</w:t>
      </w:r>
      <w:r w:rsidRPr="004E6C3A">
        <w:rPr>
          <w:spacing w:val="-13"/>
          <w:w w:val="110"/>
          <w:sz w:val="20"/>
        </w:rPr>
        <w:t xml:space="preserve"> </w:t>
      </w:r>
      <w:r w:rsidRPr="004E6C3A">
        <w:rPr>
          <w:w w:val="110"/>
          <w:sz w:val="20"/>
        </w:rPr>
        <w:t>immunity.</w:t>
      </w:r>
    </w:p>
    <w:p w14:paraId="144FE7DE" w14:textId="77777777" w:rsidR="00C8308C" w:rsidRPr="004E6C3A" w:rsidRDefault="00C8308C" w:rsidP="006B0EC8">
      <w:pPr>
        <w:pStyle w:val="ListParagraph"/>
        <w:widowControl w:val="0"/>
        <w:numPr>
          <w:ilvl w:val="3"/>
          <w:numId w:val="15"/>
        </w:numPr>
        <w:tabs>
          <w:tab w:val="left" w:pos="2695"/>
          <w:tab w:val="left" w:pos="2702"/>
        </w:tabs>
        <w:autoSpaceDE w:val="0"/>
        <w:autoSpaceDN w:val="0"/>
        <w:ind w:right="125" w:hanging="1081"/>
        <w:contextualSpacing w:val="0"/>
        <w:jc w:val="both"/>
        <w:rPr>
          <w:color w:val="2F2F2F"/>
          <w:sz w:val="20"/>
        </w:rPr>
      </w:pPr>
      <w:r w:rsidRPr="004E6C3A">
        <w:rPr>
          <w:color w:val="2F2F2F"/>
          <w:w w:val="105"/>
          <w:sz w:val="20"/>
          <w:u w:val="single" w:color="2F2F2F"/>
        </w:rPr>
        <w:t>Illegal Aliens.</w:t>
      </w:r>
      <w:r w:rsidRPr="004E6C3A">
        <w:rPr>
          <w:color w:val="2F2F2F"/>
          <w:spacing w:val="80"/>
          <w:w w:val="105"/>
          <w:sz w:val="20"/>
        </w:rPr>
        <w:t xml:space="preserve"> </w:t>
      </w:r>
      <w:r w:rsidRPr="004E6C3A">
        <w:rPr>
          <w:color w:val="2F2F2F"/>
          <w:w w:val="105"/>
          <w:sz w:val="20"/>
        </w:rPr>
        <w:t>The Contractor warrants that the contract is subject to Executive Order 2009-10, it does not knowingly hire or engage any illegal aliens</w:t>
      </w:r>
      <w:r w:rsidRPr="004E6C3A">
        <w:rPr>
          <w:color w:val="2F2F2F"/>
          <w:spacing w:val="-13"/>
          <w:w w:val="105"/>
          <w:sz w:val="20"/>
        </w:rPr>
        <w:t xml:space="preserve"> </w:t>
      </w:r>
      <w:r w:rsidRPr="004E6C3A">
        <w:rPr>
          <w:color w:val="2F2F2F"/>
          <w:w w:val="105"/>
          <w:sz w:val="20"/>
        </w:rPr>
        <w:t>or</w:t>
      </w:r>
      <w:r w:rsidRPr="004E6C3A">
        <w:rPr>
          <w:color w:val="2F2F2F"/>
          <w:spacing w:val="-6"/>
          <w:w w:val="105"/>
          <w:sz w:val="20"/>
        </w:rPr>
        <w:t xml:space="preserve"> </w:t>
      </w:r>
      <w:r w:rsidRPr="004E6C3A">
        <w:rPr>
          <w:color w:val="2F2F2F"/>
          <w:w w:val="105"/>
          <w:sz w:val="20"/>
        </w:rPr>
        <w:t>persons</w:t>
      </w:r>
      <w:r w:rsidRPr="004E6C3A">
        <w:rPr>
          <w:color w:val="2F2F2F"/>
          <w:spacing w:val="-12"/>
          <w:w w:val="105"/>
          <w:sz w:val="20"/>
        </w:rPr>
        <w:t xml:space="preserve"> </w:t>
      </w:r>
      <w:r w:rsidRPr="004E6C3A">
        <w:rPr>
          <w:color w:val="2F2F2F"/>
          <w:w w:val="105"/>
          <w:sz w:val="20"/>
        </w:rPr>
        <w:t>not</w:t>
      </w:r>
      <w:r w:rsidRPr="004E6C3A">
        <w:rPr>
          <w:color w:val="2F2F2F"/>
          <w:spacing w:val="-11"/>
          <w:w w:val="105"/>
          <w:sz w:val="20"/>
        </w:rPr>
        <w:t xml:space="preserve"> </w:t>
      </w:r>
      <w:r w:rsidRPr="004E6C3A">
        <w:rPr>
          <w:color w:val="2F2F2F"/>
          <w:w w:val="105"/>
          <w:sz w:val="20"/>
        </w:rPr>
        <w:t>authorized</w:t>
      </w:r>
      <w:r w:rsidRPr="004E6C3A">
        <w:rPr>
          <w:color w:val="2F2F2F"/>
          <w:spacing w:val="-6"/>
          <w:w w:val="105"/>
          <w:sz w:val="20"/>
        </w:rPr>
        <w:t xml:space="preserve"> </w:t>
      </w:r>
      <w:r w:rsidRPr="004E6C3A">
        <w:rPr>
          <w:color w:val="2F2F2F"/>
          <w:w w:val="105"/>
          <w:sz w:val="20"/>
        </w:rPr>
        <w:t>to</w:t>
      </w:r>
      <w:r w:rsidRPr="004E6C3A">
        <w:rPr>
          <w:color w:val="2F2F2F"/>
          <w:spacing w:val="-12"/>
          <w:w w:val="105"/>
          <w:sz w:val="20"/>
        </w:rPr>
        <w:t xml:space="preserve"> </w:t>
      </w:r>
      <w:r w:rsidRPr="004E6C3A">
        <w:rPr>
          <w:color w:val="2F2F2F"/>
          <w:w w:val="105"/>
          <w:sz w:val="20"/>
        </w:rPr>
        <w:t>work</w:t>
      </w:r>
      <w:r w:rsidRPr="004E6C3A">
        <w:rPr>
          <w:color w:val="2F2F2F"/>
          <w:spacing w:val="-4"/>
          <w:w w:val="105"/>
          <w:sz w:val="20"/>
        </w:rPr>
        <w:t xml:space="preserve"> </w:t>
      </w:r>
      <w:r w:rsidRPr="004E6C3A">
        <w:rPr>
          <w:color w:val="2F2F2F"/>
          <w:w w:val="105"/>
          <w:sz w:val="20"/>
        </w:rPr>
        <w:t>in</w:t>
      </w:r>
      <w:r w:rsidRPr="004E6C3A">
        <w:rPr>
          <w:color w:val="2F2F2F"/>
          <w:spacing w:val="-12"/>
          <w:w w:val="105"/>
          <w:sz w:val="20"/>
        </w:rPr>
        <w:t xml:space="preserve"> </w:t>
      </w:r>
      <w:r w:rsidRPr="004E6C3A">
        <w:rPr>
          <w:color w:val="2F2F2F"/>
          <w:w w:val="105"/>
          <w:sz w:val="20"/>
        </w:rPr>
        <w:t>the</w:t>
      </w:r>
      <w:r w:rsidRPr="004E6C3A">
        <w:rPr>
          <w:color w:val="2F2F2F"/>
          <w:spacing w:val="-6"/>
          <w:w w:val="105"/>
          <w:sz w:val="20"/>
        </w:rPr>
        <w:t xml:space="preserve"> </w:t>
      </w:r>
      <w:r w:rsidRPr="004E6C3A">
        <w:rPr>
          <w:color w:val="2F2F2F"/>
          <w:w w:val="105"/>
          <w:sz w:val="20"/>
        </w:rPr>
        <w:t>United</w:t>
      </w:r>
      <w:r w:rsidRPr="004E6C3A">
        <w:rPr>
          <w:color w:val="2F2F2F"/>
          <w:spacing w:val="-14"/>
          <w:w w:val="105"/>
          <w:sz w:val="20"/>
        </w:rPr>
        <w:t xml:space="preserve"> </w:t>
      </w:r>
      <w:r w:rsidRPr="004E6C3A">
        <w:rPr>
          <w:color w:val="2F2F2F"/>
          <w:w w:val="105"/>
          <w:sz w:val="20"/>
        </w:rPr>
        <w:t>States;</w:t>
      </w:r>
      <w:r w:rsidRPr="004E6C3A">
        <w:rPr>
          <w:color w:val="2F2F2F"/>
          <w:spacing w:val="-10"/>
          <w:w w:val="105"/>
          <w:sz w:val="20"/>
        </w:rPr>
        <w:t xml:space="preserve"> </w:t>
      </w:r>
      <w:r w:rsidRPr="004E6C3A">
        <w:rPr>
          <w:color w:val="2F2F2F"/>
          <w:w w:val="105"/>
          <w:sz w:val="20"/>
        </w:rPr>
        <w:t>it</w:t>
      </w:r>
      <w:r w:rsidRPr="004E6C3A">
        <w:rPr>
          <w:color w:val="2F2F2F"/>
          <w:spacing w:val="-11"/>
          <w:w w:val="105"/>
          <w:sz w:val="20"/>
        </w:rPr>
        <w:t xml:space="preserve"> </w:t>
      </w:r>
      <w:r w:rsidRPr="004E6C3A">
        <w:rPr>
          <w:color w:val="2F2F2F"/>
          <w:w w:val="105"/>
          <w:sz w:val="20"/>
        </w:rPr>
        <w:t>takes</w:t>
      </w:r>
      <w:r w:rsidRPr="004E6C3A">
        <w:rPr>
          <w:color w:val="2F2F2F"/>
          <w:spacing w:val="-12"/>
          <w:w w:val="105"/>
          <w:sz w:val="20"/>
        </w:rPr>
        <w:t xml:space="preserve"> </w:t>
      </w:r>
      <w:r w:rsidRPr="004E6C3A">
        <w:rPr>
          <w:color w:val="2F2F2F"/>
          <w:w w:val="105"/>
          <w:sz w:val="20"/>
        </w:rPr>
        <w:t>steps</w:t>
      </w:r>
      <w:r w:rsidRPr="004E6C3A">
        <w:rPr>
          <w:color w:val="2F2F2F"/>
          <w:spacing w:val="-12"/>
          <w:w w:val="105"/>
          <w:sz w:val="20"/>
        </w:rPr>
        <w:t xml:space="preserve"> </w:t>
      </w:r>
      <w:r w:rsidRPr="004E6C3A">
        <w:rPr>
          <w:color w:val="2F2F2F"/>
          <w:w w:val="105"/>
          <w:sz w:val="20"/>
        </w:rPr>
        <w:t xml:space="preserve">to verify that it does not hire or engage any illegal aliens or persons not </w:t>
      </w:r>
      <w:r w:rsidRPr="004E6C3A">
        <w:rPr>
          <w:color w:val="2F2F2F"/>
          <w:spacing w:val="-2"/>
          <w:w w:val="105"/>
          <w:sz w:val="20"/>
        </w:rPr>
        <w:t>authorized</w:t>
      </w:r>
      <w:r w:rsidRPr="004E6C3A">
        <w:rPr>
          <w:color w:val="2F2F2F"/>
          <w:spacing w:val="-12"/>
          <w:w w:val="105"/>
          <w:sz w:val="20"/>
        </w:rPr>
        <w:t xml:space="preserve"> </w:t>
      </w:r>
      <w:r w:rsidRPr="004E6C3A">
        <w:rPr>
          <w:color w:val="2F2F2F"/>
          <w:spacing w:val="-2"/>
          <w:w w:val="105"/>
          <w:sz w:val="20"/>
        </w:rPr>
        <w:t>to</w:t>
      </w:r>
      <w:r w:rsidRPr="004E6C3A">
        <w:rPr>
          <w:color w:val="2F2F2F"/>
          <w:spacing w:val="-10"/>
          <w:w w:val="105"/>
          <w:sz w:val="20"/>
        </w:rPr>
        <w:t xml:space="preserve"> </w:t>
      </w:r>
      <w:r w:rsidRPr="004E6C3A">
        <w:rPr>
          <w:color w:val="2F2F2F"/>
          <w:spacing w:val="-2"/>
          <w:w w:val="105"/>
          <w:sz w:val="20"/>
        </w:rPr>
        <w:t>work</w:t>
      </w:r>
      <w:r w:rsidRPr="004E6C3A">
        <w:rPr>
          <w:color w:val="2F2F2F"/>
          <w:spacing w:val="-6"/>
          <w:w w:val="105"/>
          <w:sz w:val="20"/>
        </w:rPr>
        <w:t xml:space="preserve"> </w:t>
      </w:r>
      <w:r w:rsidRPr="004E6C3A">
        <w:rPr>
          <w:color w:val="2F2F2F"/>
          <w:spacing w:val="-2"/>
          <w:w w:val="105"/>
          <w:sz w:val="20"/>
        </w:rPr>
        <w:t>in</w:t>
      </w:r>
      <w:r w:rsidRPr="004E6C3A">
        <w:rPr>
          <w:color w:val="2F2F2F"/>
          <w:spacing w:val="-6"/>
          <w:w w:val="105"/>
          <w:sz w:val="20"/>
        </w:rPr>
        <w:t xml:space="preserve"> </w:t>
      </w:r>
      <w:r w:rsidRPr="004E6C3A">
        <w:rPr>
          <w:color w:val="2F2F2F"/>
          <w:spacing w:val="-2"/>
          <w:w w:val="105"/>
          <w:sz w:val="20"/>
        </w:rPr>
        <w:t>the</w:t>
      </w:r>
      <w:r w:rsidRPr="004E6C3A">
        <w:rPr>
          <w:color w:val="2F2F2F"/>
          <w:spacing w:val="-9"/>
          <w:w w:val="105"/>
          <w:sz w:val="20"/>
        </w:rPr>
        <w:t xml:space="preserve"> </w:t>
      </w:r>
      <w:r w:rsidRPr="004E6C3A">
        <w:rPr>
          <w:color w:val="2F2F2F"/>
          <w:spacing w:val="-2"/>
          <w:w w:val="105"/>
          <w:sz w:val="20"/>
        </w:rPr>
        <w:t>United</w:t>
      </w:r>
      <w:r w:rsidRPr="004E6C3A">
        <w:rPr>
          <w:color w:val="2F2F2F"/>
          <w:spacing w:val="-12"/>
          <w:w w:val="105"/>
          <w:sz w:val="20"/>
        </w:rPr>
        <w:t xml:space="preserve"> </w:t>
      </w:r>
      <w:r w:rsidRPr="004E6C3A">
        <w:rPr>
          <w:color w:val="2F2F2F"/>
          <w:spacing w:val="-2"/>
          <w:w w:val="105"/>
          <w:sz w:val="20"/>
        </w:rPr>
        <w:t>States;</w:t>
      </w:r>
      <w:r w:rsidRPr="004E6C3A">
        <w:rPr>
          <w:color w:val="2F2F2F"/>
          <w:spacing w:val="-4"/>
          <w:w w:val="105"/>
          <w:sz w:val="20"/>
        </w:rPr>
        <w:t xml:space="preserve"> </w:t>
      </w:r>
      <w:r w:rsidRPr="004E6C3A">
        <w:rPr>
          <w:color w:val="2F2F2F"/>
          <w:spacing w:val="-2"/>
          <w:w w:val="105"/>
          <w:sz w:val="20"/>
        </w:rPr>
        <w:t>and</w:t>
      </w:r>
      <w:r w:rsidRPr="004E6C3A">
        <w:rPr>
          <w:color w:val="2F2F2F"/>
          <w:spacing w:val="-10"/>
          <w:w w:val="105"/>
          <w:sz w:val="20"/>
        </w:rPr>
        <w:t xml:space="preserve"> </w:t>
      </w:r>
      <w:r w:rsidRPr="004E6C3A">
        <w:rPr>
          <w:color w:val="2F2F2F"/>
          <w:spacing w:val="-2"/>
          <w:w w:val="105"/>
          <w:sz w:val="20"/>
        </w:rPr>
        <w:t>that</w:t>
      </w:r>
      <w:r w:rsidRPr="004E6C3A">
        <w:rPr>
          <w:color w:val="2F2F2F"/>
          <w:spacing w:val="-5"/>
          <w:w w:val="105"/>
          <w:sz w:val="20"/>
        </w:rPr>
        <w:t xml:space="preserve"> </w:t>
      </w:r>
      <w:r w:rsidRPr="004E6C3A">
        <w:rPr>
          <w:color w:val="2F2F2F"/>
          <w:spacing w:val="-2"/>
          <w:w w:val="105"/>
          <w:sz w:val="20"/>
        </w:rPr>
        <w:t>any</w:t>
      </w:r>
      <w:r w:rsidRPr="004E6C3A">
        <w:rPr>
          <w:color w:val="2F2F2F"/>
          <w:spacing w:val="-6"/>
          <w:w w:val="105"/>
          <w:sz w:val="20"/>
        </w:rPr>
        <w:t xml:space="preserve"> </w:t>
      </w:r>
      <w:r w:rsidRPr="004E6C3A">
        <w:rPr>
          <w:color w:val="2F2F2F"/>
          <w:spacing w:val="-2"/>
          <w:w w:val="105"/>
          <w:sz w:val="20"/>
        </w:rPr>
        <w:t>misrepresentation</w:t>
      </w:r>
      <w:r w:rsidRPr="004E6C3A">
        <w:rPr>
          <w:color w:val="2F2F2F"/>
          <w:spacing w:val="-6"/>
          <w:w w:val="105"/>
          <w:sz w:val="20"/>
        </w:rPr>
        <w:t xml:space="preserve"> </w:t>
      </w:r>
      <w:r w:rsidRPr="004E6C3A">
        <w:rPr>
          <w:color w:val="2F2F2F"/>
          <w:spacing w:val="-2"/>
          <w:w w:val="105"/>
          <w:sz w:val="20"/>
        </w:rPr>
        <w:t>in</w:t>
      </w:r>
      <w:r w:rsidRPr="004E6C3A">
        <w:rPr>
          <w:color w:val="2F2F2F"/>
          <w:spacing w:val="-6"/>
          <w:w w:val="105"/>
          <w:sz w:val="20"/>
        </w:rPr>
        <w:t xml:space="preserve"> </w:t>
      </w:r>
      <w:r w:rsidRPr="004E6C3A">
        <w:rPr>
          <w:color w:val="2F2F2F"/>
          <w:spacing w:val="-2"/>
          <w:w w:val="105"/>
          <w:sz w:val="20"/>
        </w:rPr>
        <w:t xml:space="preserve">this </w:t>
      </w:r>
      <w:r w:rsidRPr="004E6C3A">
        <w:rPr>
          <w:color w:val="2F2F2F"/>
          <w:w w:val="105"/>
          <w:sz w:val="20"/>
        </w:rPr>
        <w:t>regard or any employment of persons not authorized to work in the United States constitutes a material breach and shall be cause for the imposition of monetary</w:t>
      </w:r>
      <w:r w:rsidRPr="004E6C3A">
        <w:rPr>
          <w:color w:val="2F2F2F"/>
          <w:spacing w:val="-14"/>
          <w:w w:val="105"/>
          <w:sz w:val="20"/>
        </w:rPr>
        <w:t xml:space="preserve"> </w:t>
      </w:r>
      <w:r w:rsidRPr="004E6C3A">
        <w:rPr>
          <w:color w:val="2F2F2F"/>
          <w:w w:val="105"/>
          <w:sz w:val="20"/>
        </w:rPr>
        <w:t>penalties</w:t>
      </w:r>
      <w:r w:rsidRPr="004E6C3A">
        <w:rPr>
          <w:color w:val="2F2F2F"/>
          <w:spacing w:val="-13"/>
          <w:w w:val="105"/>
          <w:sz w:val="20"/>
        </w:rPr>
        <w:t xml:space="preserve"> </w:t>
      </w:r>
      <w:r w:rsidRPr="004E6C3A">
        <w:rPr>
          <w:color w:val="2F2F2F"/>
          <w:w w:val="105"/>
          <w:sz w:val="20"/>
        </w:rPr>
        <w:t>up</w:t>
      </w:r>
      <w:r w:rsidRPr="004E6C3A">
        <w:rPr>
          <w:color w:val="2F2F2F"/>
          <w:spacing w:val="-13"/>
          <w:w w:val="105"/>
          <w:sz w:val="20"/>
        </w:rPr>
        <w:t xml:space="preserve"> </w:t>
      </w:r>
      <w:r w:rsidRPr="004E6C3A">
        <w:rPr>
          <w:color w:val="2F2F2F"/>
          <w:w w:val="105"/>
          <w:sz w:val="20"/>
        </w:rPr>
        <w:t>to</w:t>
      </w:r>
      <w:r w:rsidRPr="004E6C3A">
        <w:rPr>
          <w:color w:val="2F2F2F"/>
          <w:spacing w:val="-13"/>
          <w:w w:val="105"/>
          <w:sz w:val="20"/>
        </w:rPr>
        <w:t xml:space="preserve"> </w:t>
      </w:r>
      <w:r w:rsidRPr="004E6C3A">
        <w:rPr>
          <w:color w:val="2F2F2F"/>
          <w:w w:val="105"/>
          <w:sz w:val="20"/>
        </w:rPr>
        <w:t>five</w:t>
      </w:r>
      <w:r w:rsidRPr="004E6C3A">
        <w:rPr>
          <w:color w:val="2F2F2F"/>
          <w:spacing w:val="-13"/>
          <w:w w:val="105"/>
          <w:sz w:val="20"/>
        </w:rPr>
        <w:t xml:space="preserve"> </w:t>
      </w:r>
      <w:r w:rsidRPr="004E6C3A">
        <w:rPr>
          <w:color w:val="2F2F2F"/>
          <w:w w:val="105"/>
          <w:sz w:val="20"/>
        </w:rPr>
        <w:t>percent</w:t>
      </w:r>
      <w:r w:rsidRPr="004E6C3A">
        <w:rPr>
          <w:color w:val="2F2F2F"/>
          <w:spacing w:val="-13"/>
          <w:w w:val="105"/>
          <w:sz w:val="20"/>
        </w:rPr>
        <w:t xml:space="preserve"> </w:t>
      </w:r>
      <w:r w:rsidRPr="004E6C3A">
        <w:rPr>
          <w:color w:val="2F2F2F"/>
          <w:w w:val="105"/>
          <w:sz w:val="20"/>
        </w:rPr>
        <w:t>(5%)</w:t>
      </w:r>
      <w:r w:rsidRPr="004E6C3A">
        <w:rPr>
          <w:color w:val="2F2F2F"/>
          <w:spacing w:val="-13"/>
          <w:w w:val="105"/>
          <w:sz w:val="20"/>
        </w:rPr>
        <w:t xml:space="preserve"> </w:t>
      </w:r>
      <w:r w:rsidRPr="004E6C3A">
        <w:rPr>
          <w:color w:val="2F2F2F"/>
          <w:w w:val="105"/>
          <w:sz w:val="20"/>
        </w:rPr>
        <w:t>of</w:t>
      </w:r>
      <w:r w:rsidRPr="004E6C3A">
        <w:rPr>
          <w:color w:val="2F2F2F"/>
          <w:spacing w:val="-13"/>
          <w:w w:val="105"/>
          <w:sz w:val="20"/>
        </w:rPr>
        <w:t xml:space="preserve"> </w:t>
      </w:r>
      <w:r w:rsidRPr="004E6C3A">
        <w:rPr>
          <w:color w:val="2F2F2F"/>
          <w:w w:val="105"/>
          <w:sz w:val="20"/>
        </w:rPr>
        <w:t>the</w:t>
      </w:r>
      <w:r w:rsidRPr="004E6C3A">
        <w:rPr>
          <w:color w:val="2F2F2F"/>
          <w:spacing w:val="-13"/>
          <w:w w:val="105"/>
          <w:sz w:val="20"/>
        </w:rPr>
        <w:t xml:space="preserve"> </w:t>
      </w:r>
      <w:r w:rsidRPr="004E6C3A">
        <w:rPr>
          <w:color w:val="2F2F2F"/>
          <w:w w:val="105"/>
          <w:sz w:val="20"/>
        </w:rPr>
        <w:t>contract</w:t>
      </w:r>
      <w:r w:rsidRPr="004E6C3A">
        <w:rPr>
          <w:color w:val="2F2F2F"/>
          <w:spacing w:val="-13"/>
          <w:w w:val="105"/>
          <w:sz w:val="20"/>
        </w:rPr>
        <w:t xml:space="preserve"> </w:t>
      </w:r>
      <w:r w:rsidRPr="004E6C3A">
        <w:rPr>
          <w:color w:val="2F2F2F"/>
          <w:w w:val="105"/>
          <w:sz w:val="20"/>
        </w:rPr>
        <w:t>price,</w:t>
      </w:r>
      <w:r w:rsidRPr="004E6C3A">
        <w:rPr>
          <w:color w:val="2F2F2F"/>
          <w:spacing w:val="-13"/>
          <w:w w:val="105"/>
          <w:sz w:val="20"/>
        </w:rPr>
        <w:t xml:space="preserve"> </w:t>
      </w:r>
      <w:r w:rsidRPr="004E6C3A">
        <w:rPr>
          <w:color w:val="2F2F2F"/>
          <w:w w:val="105"/>
          <w:sz w:val="20"/>
        </w:rPr>
        <w:t>per</w:t>
      </w:r>
      <w:r w:rsidRPr="004E6C3A">
        <w:rPr>
          <w:color w:val="2F2F2F"/>
          <w:spacing w:val="-13"/>
          <w:w w:val="105"/>
          <w:sz w:val="20"/>
        </w:rPr>
        <w:t xml:space="preserve"> </w:t>
      </w:r>
      <w:r w:rsidRPr="004E6C3A">
        <w:rPr>
          <w:color w:val="2F2F2F"/>
          <w:w w:val="105"/>
          <w:sz w:val="20"/>
        </w:rPr>
        <w:t xml:space="preserve">violation, and or termination of its contract. Executive Order 2009-10 is accessible at: </w:t>
      </w:r>
      <w:hyperlink r:id="rId27">
        <w:r w:rsidRPr="004E6C3A">
          <w:rPr>
            <w:color w:val="467885"/>
            <w:spacing w:val="-2"/>
            <w:w w:val="105"/>
            <w:sz w:val="20"/>
            <w:u w:val="single" w:color="467885"/>
          </w:rPr>
          <w:t>https://adminrules.idaho.gov/rules/2010/EXOOrders/out/000910-exo.pdf</w:t>
        </w:r>
      </w:hyperlink>
      <w:r w:rsidRPr="004E6C3A">
        <w:rPr>
          <w:color w:val="2F2F2F"/>
          <w:spacing w:val="-2"/>
          <w:w w:val="105"/>
          <w:sz w:val="20"/>
        </w:rPr>
        <w:t>.</w:t>
      </w:r>
    </w:p>
    <w:p w14:paraId="587EF33C" w14:textId="77777777" w:rsidR="00C8308C" w:rsidRPr="004E6C3A" w:rsidRDefault="00C8308C" w:rsidP="006B0EC8">
      <w:pPr>
        <w:pStyle w:val="ListParagraph"/>
        <w:widowControl w:val="0"/>
        <w:numPr>
          <w:ilvl w:val="3"/>
          <w:numId w:val="15"/>
        </w:numPr>
        <w:tabs>
          <w:tab w:val="left" w:pos="2702"/>
        </w:tabs>
        <w:autoSpaceDE w:val="0"/>
        <w:autoSpaceDN w:val="0"/>
        <w:spacing w:line="261" w:lineRule="auto"/>
        <w:ind w:right="154" w:hanging="1081"/>
        <w:contextualSpacing w:val="0"/>
        <w:jc w:val="both"/>
        <w:rPr>
          <w:sz w:val="20"/>
        </w:rPr>
      </w:pPr>
      <w:r w:rsidRPr="004E6C3A">
        <w:rPr>
          <w:w w:val="105"/>
          <w:sz w:val="20"/>
          <w:u w:val="single"/>
        </w:rPr>
        <w:t>Single Audit Act</w:t>
      </w:r>
      <w:r w:rsidRPr="004E6C3A">
        <w:rPr>
          <w:w w:val="105"/>
          <w:sz w:val="20"/>
        </w:rPr>
        <w:t>.</w:t>
      </w:r>
      <w:r w:rsidRPr="004E6C3A">
        <w:rPr>
          <w:spacing w:val="40"/>
          <w:w w:val="105"/>
          <w:sz w:val="20"/>
        </w:rPr>
        <w:t xml:space="preserve"> </w:t>
      </w:r>
      <w:r w:rsidRPr="004E6C3A">
        <w:rPr>
          <w:w w:val="105"/>
          <w:sz w:val="20"/>
        </w:rPr>
        <w:t>The Contractor acknowledges that it may have</w:t>
      </w:r>
      <w:r w:rsidRPr="004E6C3A">
        <w:rPr>
          <w:spacing w:val="-10"/>
          <w:w w:val="105"/>
          <w:sz w:val="20"/>
        </w:rPr>
        <w:t xml:space="preserve"> </w:t>
      </w:r>
      <w:r w:rsidRPr="004E6C3A">
        <w:rPr>
          <w:w w:val="105"/>
          <w:sz w:val="20"/>
        </w:rPr>
        <w:t>an</w:t>
      </w:r>
      <w:r w:rsidRPr="004E6C3A">
        <w:rPr>
          <w:spacing w:val="-9"/>
          <w:w w:val="105"/>
          <w:sz w:val="20"/>
        </w:rPr>
        <w:t xml:space="preserve"> </w:t>
      </w:r>
      <w:r w:rsidRPr="004E6C3A">
        <w:rPr>
          <w:w w:val="105"/>
          <w:sz w:val="20"/>
        </w:rPr>
        <w:t>obligation;</w:t>
      </w:r>
      <w:r w:rsidRPr="004E6C3A">
        <w:rPr>
          <w:spacing w:val="-8"/>
          <w:w w:val="105"/>
          <w:sz w:val="20"/>
        </w:rPr>
        <w:t xml:space="preserve"> </w:t>
      </w:r>
      <w:r w:rsidRPr="004E6C3A">
        <w:rPr>
          <w:w w:val="105"/>
          <w:sz w:val="20"/>
        </w:rPr>
        <w:t>independent</w:t>
      </w:r>
      <w:r w:rsidRPr="004E6C3A">
        <w:rPr>
          <w:spacing w:val="-9"/>
          <w:w w:val="105"/>
          <w:sz w:val="20"/>
        </w:rPr>
        <w:t xml:space="preserve"> </w:t>
      </w:r>
      <w:r w:rsidRPr="004E6C3A">
        <w:rPr>
          <w:w w:val="105"/>
          <w:sz w:val="20"/>
        </w:rPr>
        <w:t>of</w:t>
      </w:r>
      <w:r w:rsidRPr="004E6C3A">
        <w:rPr>
          <w:spacing w:val="-10"/>
          <w:w w:val="105"/>
          <w:sz w:val="20"/>
        </w:rPr>
        <w:t xml:space="preserve"> </w:t>
      </w:r>
      <w:r w:rsidRPr="004E6C3A">
        <w:rPr>
          <w:w w:val="105"/>
          <w:sz w:val="20"/>
        </w:rPr>
        <w:t>this</w:t>
      </w:r>
      <w:r w:rsidRPr="004E6C3A">
        <w:rPr>
          <w:spacing w:val="-9"/>
          <w:w w:val="105"/>
          <w:sz w:val="20"/>
        </w:rPr>
        <w:t xml:space="preserve"> </w:t>
      </w:r>
      <w:r w:rsidRPr="004E6C3A">
        <w:rPr>
          <w:w w:val="105"/>
          <w:sz w:val="20"/>
        </w:rPr>
        <w:t>contract,</w:t>
      </w:r>
      <w:r w:rsidRPr="004E6C3A">
        <w:rPr>
          <w:spacing w:val="-7"/>
          <w:w w:val="105"/>
          <w:sz w:val="20"/>
        </w:rPr>
        <w:t xml:space="preserve"> </w:t>
      </w:r>
      <w:r w:rsidRPr="004E6C3A">
        <w:rPr>
          <w:w w:val="105"/>
          <w:sz w:val="20"/>
        </w:rPr>
        <w:t>to</w:t>
      </w:r>
      <w:r w:rsidRPr="004E6C3A">
        <w:rPr>
          <w:spacing w:val="-9"/>
          <w:w w:val="105"/>
          <w:sz w:val="20"/>
        </w:rPr>
        <w:t xml:space="preserve"> </w:t>
      </w:r>
      <w:r w:rsidRPr="004E6C3A">
        <w:rPr>
          <w:w w:val="105"/>
          <w:sz w:val="20"/>
        </w:rPr>
        <w:t>comply</w:t>
      </w:r>
      <w:r w:rsidRPr="004E6C3A">
        <w:rPr>
          <w:spacing w:val="-9"/>
          <w:w w:val="105"/>
          <w:sz w:val="20"/>
        </w:rPr>
        <w:t xml:space="preserve"> </w:t>
      </w:r>
      <w:r w:rsidRPr="004E6C3A">
        <w:rPr>
          <w:w w:val="105"/>
          <w:sz w:val="20"/>
        </w:rPr>
        <w:t>with</w:t>
      </w:r>
      <w:r w:rsidRPr="004E6C3A">
        <w:rPr>
          <w:spacing w:val="-9"/>
          <w:w w:val="105"/>
          <w:sz w:val="20"/>
        </w:rPr>
        <w:t xml:space="preserve"> </w:t>
      </w:r>
      <w:r w:rsidRPr="004E6C3A">
        <w:rPr>
          <w:w w:val="105"/>
          <w:sz w:val="20"/>
        </w:rPr>
        <w:t>the</w:t>
      </w:r>
      <w:r w:rsidRPr="004E6C3A">
        <w:rPr>
          <w:spacing w:val="-10"/>
          <w:w w:val="105"/>
          <w:sz w:val="20"/>
        </w:rPr>
        <w:t xml:space="preserve"> </w:t>
      </w:r>
      <w:r w:rsidRPr="004E6C3A">
        <w:rPr>
          <w:w w:val="105"/>
          <w:sz w:val="20"/>
        </w:rPr>
        <w:t>terms</w:t>
      </w:r>
      <w:r w:rsidRPr="004E6C3A">
        <w:rPr>
          <w:spacing w:val="-9"/>
          <w:w w:val="105"/>
          <w:sz w:val="20"/>
        </w:rPr>
        <w:t xml:space="preserve"> </w:t>
      </w:r>
      <w:r w:rsidRPr="004E6C3A">
        <w:rPr>
          <w:w w:val="105"/>
          <w:sz w:val="20"/>
        </w:rPr>
        <w:t>of the "Single Audit Act" of 1984. Funds provided under the Contract may be</w:t>
      </w:r>
    </w:p>
    <w:p w14:paraId="1946187F" w14:textId="77777777" w:rsidR="00C8308C" w:rsidRPr="004E6C3A" w:rsidRDefault="00C8308C" w:rsidP="00C8308C">
      <w:pPr>
        <w:pStyle w:val="BodyText"/>
        <w:spacing w:line="262" w:lineRule="exact"/>
        <w:ind w:left="2702"/>
        <w:rPr>
          <w:sz w:val="20"/>
          <w:szCs w:val="20"/>
        </w:rPr>
      </w:pPr>
      <w:r w:rsidRPr="004E6C3A">
        <w:rPr>
          <w:w w:val="105"/>
          <w:sz w:val="20"/>
          <w:szCs w:val="20"/>
        </w:rPr>
        <w:t>used</w:t>
      </w:r>
      <w:r w:rsidRPr="004E6C3A">
        <w:rPr>
          <w:spacing w:val="-12"/>
          <w:w w:val="105"/>
          <w:sz w:val="20"/>
          <w:szCs w:val="20"/>
        </w:rPr>
        <w:t xml:space="preserve"> </w:t>
      </w:r>
      <w:r w:rsidRPr="004E6C3A">
        <w:rPr>
          <w:w w:val="105"/>
          <w:sz w:val="20"/>
          <w:szCs w:val="20"/>
        </w:rPr>
        <w:t>to</w:t>
      </w:r>
      <w:r w:rsidRPr="004E6C3A">
        <w:rPr>
          <w:spacing w:val="-10"/>
          <w:w w:val="105"/>
          <w:sz w:val="20"/>
          <w:szCs w:val="20"/>
        </w:rPr>
        <w:t xml:space="preserve"> </w:t>
      </w:r>
      <w:r w:rsidRPr="004E6C3A">
        <w:rPr>
          <w:w w:val="105"/>
          <w:sz w:val="20"/>
          <w:szCs w:val="20"/>
        </w:rPr>
        <w:t>pay</w:t>
      </w:r>
      <w:r w:rsidRPr="004E6C3A">
        <w:rPr>
          <w:spacing w:val="-9"/>
          <w:w w:val="105"/>
          <w:sz w:val="20"/>
          <w:szCs w:val="20"/>
        </w:rPr>
        <w:t xml:space="preserve"> </w:t>
      </w:r>
      <w:r w:rsidRPr="004E6C3A">
        <w:rPr>
          <w:w w:val="105"/>
          <w:sz w:val="20"/>
          <w:szCs w:val="20"/>
        </w:rPr>
        <w:t>for</w:t>
      </w:r>
      <w:r w:rsidRPr="004E6C3A">
        <w:rPr>
          <w:spacing w:val="-11"/>
          <w:w w:val="105"/>
          <w:sz w:val="20"/>
          <w:szCs w:val="20"/>
        </w:rPr>
        <w:t xml:space="preserve"> </w:t>
      </w:r>
      <w:r w:rsidRPr="004E6C3A">
        <w:rPr>
          <w:w w:val="105"/>
          <w:sz w:val="20"/>
          <w:szCs w:val="20"/>
        </w:rPr>
        <w:t>compliance</w:t>
      </w:r>
      <w:r w:rsidRPr="004E6C3A">
        <w:rPr>
          <w:spacing w:val="-11"/>
          <w:w w:val="105"/>
          <w:sz w:val="20"/>
          <w:szCs w:val="20"/>
        </w:rPr>
        <w:t xml:space="preserve"> </w:t>
      </w:r>
      <w:r w:rsidRPr="004E6C3A">
        <w:rPr>
          <w:w w:val="105"/>
          <w:sz w:val="20"/>
          <w:szCs w:val="20"/>
        </w:rPr>
        <w:t>with</w:t>
      </w:r>
      <w:r w:rsidRPr="004E6C3A">
        <w:rPr>
          <w:spacing w:val="-10"/>
          <w:w w:val="105"/>
          <w:sz w:val="20"/>
          <w:szCs w:val="20"/>
        </w:rPr>
        <w:t xml:space="preserve"> </w:t>
      </w:r>
      <w:r w:rsidRPr="004E6C3A">
        <w:rPr>
          <w:w w:val="105"/>
          <w:sz w:val="20"/>
          <w:szCs w:val="20"/>
        </w:rPr>
        <w:t>this</w:t>
      </w:r>
      <w:r w:rsidRPr="004E6C3A">
        <w:rPr>
          <w:spacing w:val="-10"/>
          <w:w w:val="105"/>
          <w:sz w:val="20"/>
          <w:szCs w:val="20"/>
        </w:rPr>
        <w:t xml:space="preserve"> </w:t>
      </w:r>
      <w:r w:rsidRPr="004E6C3A">
        <w:rPr>
          <w:w w:val="105"/>
          <w:sz w:val="20"/>
          <w:szCs w:val="20"/>
        </w:rPr>
        <w:t>act</w:t>
      </w:r>
      <w:r w:rsidRPr="004E6C3A">
        <w:rPr>
          <w:spacing w:val="-2"/>
          <w:w w:val="105"/>
          <w:sz w:val="20"/>
          <w:szCs w:val="20"/>
        </w:rPr>
        <w:t xml:space="preserve"> </w:t>
      </w:r>
      <w:r w:rsidRPr="004E6C3A">
        <w:rPr>
          <w:w w:val="105"/>
          <w:sz w:val="20"/>
          <w:szCs w:val="20"/>
        </w:rPr>
        <w:t>in</w:t>
      </w:r>
      <w:r w:rsidRPr="004E6C3A">
        <w:rPr>
          <w:spacing w:val="-9"/>
          <w:w w:val="105"/>
          <w:sz w:val="20"/>
          <w:szCs w:val="20"/>
        </w:rPr>
        <w:t xml:space="preserve"> </w:t>
      </w:r>
      <w:r w:rsidRPr="004E6C3A">
        <w:rPr>
          <w:w w:val="105"/>
          <w:sz w:val="20"/>
          <w:szCs w:val="20"/>
        </w:rPr>
        <w:t>proportion</w:t>
      </w:r>
      <w:r w:rsidRPr="004E6C3A">
        <w:rPr>
          <w:spacing w:val="-10"/>
          <w:w w:val="105"/>
          <w:sz w:val="20"/>
          <w:szCs w:val="20"/>
        </w:rPr>
        <w:t xml:space="preserve"> </w:t>
      </w:r>
      <w:r w:rsidRPr="004E6C3A">
        <w:rPr>
          <w:w w:val="105"/>
          <w:sz w:val="20"/>
          <w:szCs w:val="20"/>
        </w:rPr>
        <w:t>to</w:t>
      </w:r>
      <w:r w:rsidRPr="004E6C3A">
        <w:rPr>
          <w:spacing w:val="-10"/>
          <w:w w:val="105"/>
          <w:sz w:val="20"/>
          <w:szCs w:val="20"/>
        </w:rPr>
        <w:t xml:space="preserve"> </w:t>
      </w:r>
      <w:r w:rsidRPr="004E6C3A">
        <w:rPr>
          <w:w w:val="105"/>
          <w:sz w:val="20"/>
          <w:szCs w:val="20"/>
        </w:rPr>
        <w:t>other</w:t>
      </w:r>
      <w:r w:rsidRPr="004E6C3A">
        <w:rPr>
          <w:spacing w:val="-11"/>
          <w:w w:val="105"/>
          <w:sz w:val="20"/>
          <w:szCs w:val="20"/>
        </w:rPr>
        <w:t xml:space="preserve"> </w:t>
      </w:r>
      <w:r w:rsidRPr="004E6C3A">
        <w:rPr>
          <w:spacing w:val="-2"/>
          <w:w w:val="105"/>
          <w:sz w:val="20"/>
          <w:szCs w:val="20"/>
        </w:rPr>
        <w:t>funding</w:t>
      </w:r>
    </w:p>
    <w:p w14:paraId="31266F7E" w14:textId="77777777" w:rsidR="00C8308C" w:rsidRPr="004E6C3A" w:rsidRDefault="00C8308C" w:rsidP="00C8308C">
      <w:pPr>
        <w:pStyle w:val="BodyText"/>
        <w:spacing w:line="264" w:lineRule="auto"/>
        <w:ind w:left="2702"/>
        <w:rPr>
          <w:spacing w:val="-2"/>
          <w:w w:val="110"/>
          <w:sz w:val="20"/>
          <w:szCs w:val="20"/>
        </w:rPr>
      </w:pPr>
      <w:r w:rsidRPr="004E6C3A">
        <w:rPr>
          <w:sz w:val="20"/>
          <w:szCs w:val="20"/>
        </w:rPr>
        <w:t>sources</w:t>
      </w:r>
      <w:r w:rsidRPr="004E6C3A">
        <w:rPr>
          <w:spacing w:val="28"/>
          <w:sz w:val="20"/>
          <w:szCs w:val="20"/>
        </w:rPr>
        <w:t xml:space="preserve"> </w:t>
      </w:r>
      <w:r w:rsidRPr="004E6C3A">
        <w:rPr>
          <w:sz w:val="20"/>
          <w:szCs w:val="20"/>
        </w:rPr>
        <w:t>available to</w:t>
      </w:r>
      <w:r w:rsidRPr="004E6C3A">
        <w:rPr>
          <w:spacing w:val="28"/>
          <w:sz w:val="20"/>
          <w:szCs w:val="20"/>
        </w:rPr>
        <w:t xml:space="preserve"> </w:t>
      </w:r>
      <w:r w:rsidRPr="004E6C3A">
        <w:rPr>
          <w:sz w:val="20"/>
          <w:szCs w:val="20"/>
        </w:rPr>
        <w:t>the Contractor for the services</w:t>
      </w:r>
      <w:r w:rsidRPr="004E6C3A">
        <w:rPr>
          <w:spacing w:val="28"/>
          <w:sz w:val="20"/>
          <w:szCs w:val="20"/>
        </w:rPr>
        <w:t xml:space="preserve"> </w:t>
      </w:r>
      <w:r w:rsidRPr="004E6C3A">
        <w:rPr>
          <w:sz w:val="20"/>
          <w:szCs w:val="20"/>
        </w:rPr>
        <w:t>provided pursuant</w:t>
      </w:r>
      <w:r w:rsidRPr="004E6C3A">
        <w:rPr>
          <w:spacing w:val="28"/>
          <w:sz w:val="20"/>
          <w:szCs w:val="20"/>
        </w:rPr>
        <w:t xml:space="preserve"> </w:t>
      </w:r>
      <w:r w:rsidRPr="004E6C3A">
        <w:rPr>
          <w:sz w:val="20"/>
          <w:szCs w:val="20"/>
        </w:rPr>
        <w:t>to</w:t>
      </w:r>
      <w:r w:rsidRPr="004E6C3A">
        <w:rPr>
          <w:spacing w:val="28"/>
          <w:sz w:val="20"/>
          <w:szCs w:val="20"/>
        </w:rPr>
        <w:t xml:space="preserve"> </w:t>
      </w:r>
      <w:r w:rsidRPr="004E6C3A">
        <w:rPr>
          <w:sz w:val="20"/>
          <w:szCs w:val="20"/>
        </w:rPr>
        <w:t xml:space="preserve">the </w:t>
      </w:r>
      <w:r w:rsidRPr="004E6C3A">
        <w:rPr>
          <w:spacing w:val="-2"/>
          <w:w w:val="110"/>
          <w:sz w:val="20"/>
          <w:szCs w:val="20"/>
        </w:rPr>
        <w:t>Contract.</w:t>
      </w:r>
    </w:p>
    <w:p w14:paraId="2A9006D2" w14:textId="77777777" w:rsidR="00C8308C" w:rsidRPr="004E6C3A" w:rsidRDefault="00C8308C" w:rsidP="006B0EC8">
      <w:pPr>
        <w:pStyle w:val="ListParagraph"/>
        <w:widowControl w:val="0"/>
        <w:numPr>
          <w:ilvl w:val="3"/>
          <w:numId w:val="15"/>
        </w:numPr>
        <w:tabs>
          <w:tab w:val="left" w:pos="2695"/>
          <w:tab w:val="left" w:pos="2702"/>
        </w:tabs>
        <w:autoSpaceDE w:val="0"/>
        <w:autoSpaceDN w:val="0"/>
        <w:ind w:right="131" w:hanging="1081"/>
        <w:contextualSpacing w:val="0"/>
        <w:jc w:val="both"/>
        <w:rPr>
          <w:sz w:val="20"/>
        </w:rPr>
      </w:pPr>
      <w:r w:rsidRPr="004E6C3A">
        <w:rPr>
          <w:color w:val="2F2F2F"/>
          <w:w w:val="105"/>
          <w:sz w:val="20"/>
          <w:u w:val="single" w:color="2F2F2F"/>
        </w:rPr>
        <w:t>Local Contribution to Funding</w:t>
      </w:r>
      <w:r w:rsidRPr="004E6C3A">
        <w:rPr>
          <w:color w:val="2F2F2F"/>
          <w:w w:val="105"/>
          <w:sz w:val="20"/>
        </w:rPr>
        <w:t>.</w:t>
      </w:r>
      <w:r w:rsidRPr="004E6C3A">
        <w:rPr>
          <w:color w:val="2F2F2F"/>
          <w:spacing w:val="40"/>
          <w:w w:val="105"/>
          <w:sz w:val="20"/>
        </w:rPr>
        <w:t xml:space="preserve"> </w:t>
      </w:r>
      <w:r w:rsidRPr="004E6C3A">
        <w:rPr>
          <w:color w:val="2F2F2F"/>
          <w:w w:val="105"/>
          <w:sz w:val="20"/>
        </w:rPr>
        <w:t>If funding for the Contract is tied to a local contribution or match: (1) The Contractor certifies that none of the local contribution</w:t>
      </w:r>
      <w:r w:rsidRPr="004E6C3A">
        <w:rPr>
          <w:color w:val="2F2F2F"/>
          <w:spacing w:val="-4"/>
          <w:w w:val="105"/>
          <w:sz w:val="20"/>
        </w:rPr>
        <w:t xml:space="preserve"> </w:t>
      </w:r>
      <w:r w:rsidRPr="004E6C3A">
        <w:rPr>
          <w:color w:val="2F2F2F"/>
          <w:w w:val="105"/>
          <w:sz w:val="20"/>
        </w:rPr>
        <w:t>or</w:t>
      </w:r>
      <w:r w:rsidRPr="004E6C3A">
        <w:rPr>
          <w:color w:val="2F2F2F"/>
          <w:spacing w:val="-6"/>
          <w:w w:val="105"/>
          <w:sz w:val="20"/>
        </w:rPr>
        <w:t xml:space="preserve"> </w:t>
      </w:r>
      <w:r w:rsidRPr="004E6C3A">
        <w:rPr>
          <w:color w:val="2F2F2F"/>
          <w:w w:val="105"/>
          <w:sz w:val="20"/>
        </w:rPr>
        <w:t>match</w:t>
      </w:r>
      <w:r w:rsidRPr="004E6C3A">
        <w:rPr>
          <w:color w:val="2F2F2F"/>
          <w:spacing w:val="-4"/>
          <w:w w:val="105"/>
          <w:sz w:val="20"/>
        </w:rPr>
        <w:t xml:space="preserve"> </w:t>
      </w:r>
      <w:r w:rsidRPr="004E6C3A">
        <w:rPr>
          <w:color w:val="2F2F2F"/>
          <w:w w:val="105"/>
          <w:sz w:val="20"/>
        </w:rPr>
        <w:t>funds</w:t>
      </w:r>
      <w:r w:rsidRPr="004E6C3A">
        <w:rPr>
          <w:color w:val="2F2F2F"/>
          <w:spacing w:val="-3"/>
          <w:w w:val="105"/>
          <w:sz w:val="20"/>
        </w:rPr>
        <w:t xml:space="preserve"> </w:t>
      </w:r>
      <w:r w:rsidRPr="004E6C3A">
        <w:rPr>
          <w:color w:val="2F2F2F"/>
          <w:w w:val="105"/>
          <w:sz w:val="20"/>
        </w:rPr>
        <w:t>are</w:t>
      </w:r>
      <w:r w:rsidRPr="004E6C3A">
        <w:rPr>
          <w:color w:val="2F2F2F"/>
          <w:spacing w:val="-5"/>
          <w:w w:val="105"/>
          <w:sz w:val="20"/>
        </w:rPr>
        <w:t xml:space="preserve"> </w:t>
      </w:r>
      <w:r w:rsidRPr="004E6C3A">
        <w:rPr>
          <w:color w:val="2F2F2F"/>
          <w:w w:val="105"/>
          <w:sz w:val="20"/>
        </w:rPr>
        <w:t>federal</w:t>
      </w:r>
      <w:r w:rsidRPr="004E6C3A">
        <w:rPr>
          <w:color w:val="2F2F2F"/>
          <w:spacing w:val="-4"/>
          <w:w w:val="105"/>
          <w:sz w:val="20"/>
        </w:rPr>
        <w:t xml:space="preserve"> </w:t>
      </w:r>
      <w:r w:rsidRPr="004E6C3A">
        <w:rPr>
          <w:color w:val="2F2F2F"/>
          <w:w w:val="105"/>
          <w:sz w:val="20"/>
        </w:rPr>
        <w:t>funds,</w:t>
      </w:r>
      <w:r w:rsidRPr="004E6C3A">
        <w:rPr>
          <w:color w:val="2F2F2F"/>
          <w:spacing w:val="-2"/>
          <w:w w:val="105"/>
          <w:sz w:val="20"/>
        </w:rPr>
        <w:t xml:space="preserve"> </w:t>
      </w:r>
      <w:r w:rsidRPr="004E6C3A">
        <w:rPr>
          <w:color w:val="2F2F2F"/>
          <w:w w:val="105"/>
          <w:sz w:val="20"/>
        </w:rPr>
        <w:t>are</w:t>
      </w:r>
      <w:r w:rsidRPr="004E6C3A">
        <w:rPr>
          <w:color w:val="2F2F2F"/>
          <w:spacing w:val="-5"/>
          <w:w w:val="105"/>
          <w:sz w:val="20"/>
        </w:rPr>
        <w:t xml:space="preserve"> </w:t>
      </w:r>
      <w:r w:rsidRPr="004E6C3A">
        <w:rPr>
          <w:color w:val="2F2F2F"/>
          <w:w w:val="105"/>
          <w:sz w:val="20"/>
        </w:rPr>
        <w:t>derived</w:t>
      </w:r>
      <w:r w:rsidRPr="004E6C3A">
        <w:rPr>
          <w:color w:val="2F2F2F"/>
          <w:spacing w:val="-6"/>
          <w:w w:val="105"/>
          <w:sz w:val="20"/>
        </w:rPr>
        <w:t xml:space="preserve"> </w:t>
      </w:r>
      <w:r w:rsidRPr="004E6C3A">
        <w:rPr>
          <w:color w:val="2F2F2F"/>
          <w:w w:val="105"/>
          <w:sz w:val="20"/>
        </w:rPr>
        <w:t>from</w:t>
      </w:r>
      <w:r w:rsidRPr="004E6C3A">
        <w:rPr>
          <w:color w:val="2F2F2F"/>
          <w:spacing w:val="-6"/>
          <w:w w:val="105"/>
          <w:sz w:val="20"/>
        </w:rPr>
        <w:t xml:space="preserve"> </w:t>
      </w:r>
      <w:r w:rsidRPr="004E6C3A">
        <w:rPr>
          <w:color w:val="2F2F2F"/>
          <w:w w:val="105"/>
          <w:sz w:val="20"/>
        </w:rPr>
        <w:t>or</w:t>
      </w:r>
      <w:r w:rsidRPr="004E6C3A">
        <w:rPr>
          <w:color w:val="2F2F2F"/>
          <w:spacing w:val="-6"/>
          <w:w w:val="105"/>
          <w:sz w:val="20"/>
        </w:rPr>
        <w:t xml:space="preserve"> </w:t>
      </w:r>
      <w:r w:rsidRPr="004E6C3A">
        <w:rPr>
          <w:color w:val="2F2F2F"/>
          <w:w w:val="105"/>
          <w:sz w:val="20"/>
        </w:rPr>
        <w:t>are</w:t>
      </w:r>
      <w:r w:rsidRPr="004E6C3A">
        <w:rPr>
          <w:color w:val="2F2F2F"/>
          <w:spacing w:val="-5"/>
          <w:w w:val="105"/>
          <w:sz w:val="20"/>
        </w:rPr>
        <w:t xml:space="preserve"> </w:t>
      </w:r>
      <w:r w:rsidRPr="004E6C3A">
        <w:rPr>
          <w:color w:val="2F2F2F"/>
          <w:w w:val="105"/>
          <w:sz w:val="20"/>
        </w:rPr>
        <w:t>in</w:t>
      </w:r>
      <w:r w:rsidRPr="004E6C3A">
        <w:rPr>
          <w:color w:val="2F2F2F"/>
          <w:spacing w:val="-4"/>
          <w:w w:val="105"/>
          <w:sz w:val="20"/>
        </w:rPr>
        <w:t xml:space="preserve"> </w:t>
      </w:r>
      <w:r w:rsidRPr="004E6C3A">
        <w:rPr>
          <w:color w:val="2F2F2F"/>
          <w:w w:val="105"/>
          <w:sz w:val="20"/>
        </w:rPr>
        <w:t>lieu of federal funds, and none of said funds have been used, or have been substituted for funds used, to earn other federal funds. (2) The Contractor further</w:t>
      </w:r>
      <w:r w:rsidRPr="004E6C3A">
        <w:rPr>
          <w:color w:val="2F2F2F"/>
          <w:spacing w:val="-18"/>
          <w:w w:val="105"/>
          <w:sz w:val="20"/>
        </w:rPr>
        <w:t xml:space="preserve"> </w:t>
      </w:r>
      <w:r w:rsidRPr="004E6C3A">
        <w:rPr>
          <w:color w:val="2F2F2F"/>
          <w:w w:val="105"/>
          <w:sz w:val="20"/>
        </w:rPr>
        <w:t>certifies</w:t>
      </w:r>
      <w:r w:rsidRPr="004E6C3A">
        <w:rPr>
          <w:color w:val="2F2F2F"/>
          <w:spacing w:val="-16"/>
          <w:w w:val="105"/>
          <w:sz w:val="20"/>
        </w:rPr>
        <w:t xml:space="preserve"> </w:t>
      </w:r>
      <w:r w:rsidRPr="004E6C3A">
        <w:rPr>
          <w:color w:val="2F2F2F"/>
          <w:w w:val="105"/>
          <w:sz w:val="20"/>
        </w:rPr>
        <w:t>that</w:t>
      </w:r>
      <w:r w:rsidRPr="004E6C3A">
        <w:rPr>
          <w:color w:val="2F2F2F"/>
          <w:spacing w:val="-15"/>
          <w:w w:val="105"/>
          <w:sz w:val="20"/>
        </w:rPr>
        <w:t xml:space="preserve"> </w:t>
      </w:r>
      <w:r w:rsidRPr="004E6C3A">
        <w:rPr>
          <w:color w:val="2F2F2F"/>
          <w:w w:val="105"/>
          <w:sz w:val="20"/>
        </w:rPr>
        <w:t>any</w:t>
      </w:r>
      <w:r w:rsidRPr="004E6C3A">
        <w:rPr>
          <w:color w:val="2F2F2F"/>
          <w:spacing w:val="-16"/>
          <w:w w:val="105"/>
          <w:sz w:val="20"/>
        </w:rPr>
        <w:t xml:space="preserve"> </w:t>
      </w:r>
      <w:r w:rsidRPr="004E6C3A">
        <w:rPr>
          <w:color w:val="2F2F2F"/>
          <w:w w:val="105"/>
          <w:sz w:val="20"/>
        </w:rPr>
        <w:t>costs</w:t>
      </w:r>
      <w:r w:rsidRPr="004E6C3A">
        <w:rPr>
          <w:color w:val="2F2F2F"/>
          <w:spacing w:val="-16"/>
          <w:w w:val="105"/>
          <w:sz w:val="20"/>
        </w:rPr>
        <w:t xml:space="preserve"> </w:t>
      </w:r>
      <w:r w:rsidRPr="004E6C3A">
        <w:rPr>
          <w:color w:val="2F2F2F"/>
          <w:w w:val="105"/>
          <w:sz w:val="20"/>
        </w:rPr>
        <w:t>incurred</w:t>
      </w:r>
      <w:r w:rsidRPr="004E6C3A">
        <w:rPr>
          <w:color w:val="2F2F2F"/>
          <w:spacing w:val="-15"/>
          <w:w w:val="105"/>
          <w:sz w:val="20"/>
        </w:rPr>
        <w:t xml:space="preserve"> </w:t>
      </w:r>
      <w:r w:rsidRPr="004E6C3A">
        <w:rPr>
          <w:color w:val="2F2F2F"/>
          <w:w w:val="105"/>
          <w:sz w:val="20"/>
        </w:rPr>
        <w:t>by</w:t>
      </w:r>
      <w:r w:rsidRPr="004E6C3A">
        <w:rPr>
          <w:color w:val="2F2F2F"/>
          <w:spacing w:val="-23"/>
          <w:w w:val="105"/>
          <w:sz w:val="20"/>
        </w:rPr>
        <w:t xml:space="preserve"> </w:t>
      </w:r>
      <w:r w:rsidRPr="004E6C3A">
        <w:rPr>
          <w:color w:val="2F2F2F"/>
          <w:w w:val="105"/>
          <w:sz w:val="20"/>
        </w:rPr>
        <w:t>the</w:t>
      </w:r>
      <w:r w:rsidRPr="004E6C3A">
        <w:rPr>
          <w:color w:val="2F2F2F"/>
          <w:spacing w:val="-18"/>
          <w:w w:val="105"/>
          <w:sz w:val="20"/>
        </w:rPr>
        <w:t xml:space="preserve"> </w:t>
      </w:r>
      <w:r w:rsidRPr="004E6C3A">
        <w:rPr>
          <w:color w:val="2F2F2F"/>
          <w:w w:val="105"/>
          <w:sz w:val="20"/>
        </w:rPr>
        <w:t>Contractor</w:t>
      </w:r>
      <w:r w:rsidRPr="004E6C3A">
        <w:rPr>
          <w:color w:val="2F2F2F"/>
          <w:spacing w:val="-18"/>
          <w:w w:val="105"/>
          <w:sz w:val="20"/>
        </w:rPr>
        <w:t xml:space="preserve"> </w:t>
      </w:r>
      <w:r w:rsidRPr="004E6C3A">
        <w:rPr>
          <w:color w:val="2F2F2F"/>
          <w:w w:val="105"/>
          <w:sz w:val="20"/>
        </w:rPr>
        <w:t>prior</w:t>
      </w:r>
      <w:r w:rsidRPr="004E6C3A">
        <w:rPr>
          <w:color w:val="2F2F2F"/>
          <w:spacing w:val="-18"/>
          <w:w w:val="105"/>
          <w:sz w:val="20"/>
        </w:rPr>
        <w:t xml:space="preserve"> </w:t>
      </w:r>
      <w:r w:rsidRPr="004E6C3A">
        <w:rPr>
          <w:color w:val="2F2F2F"/>
          <w:w w:val="105"/>
          <w:sz w:val="20"/>
        </w:rPr>
        <w:t>to</w:t>
      </w:r>
      <w:r w:rsidRPr="004E6C3A">
        <w:rPr>
          <w:color w:val="2F2F2F"/>
          <w:spacing w:val="-16"/>
          <w:w w:val="105"/>
          <w:sz w:val="20"/>
        </w:rPr>
        <w:t xml:space="preserve"> </w:t>
      </w:r>
      <w:r w:rsidRPr="004E6C3A">
        <w:rPr>
          <w:color w:val="2F2F2F"/>
          <w:w w:val="105"/>
          <w:sz w:val="20"/>
        </w:rPr>
        <w:t>the</w:t>
      </w:r>
      <w:r w:rsidRPr="004E6C3A">
        <w:rPr>
          <w:color w:val="2F2F2F"/>
          <w:spacing w:val="-18"/>
          <w:w w:val="105"/>
          <w:sz w:val="20"/>
        </w:rPr>
        <w:t xml:space="preserve"> </w:t>
      </w:r>
      <w:r w:rsidRPr="004E6C3A">
        <w:rPr>
          <w:color w:val="2F2F2F"/>
          <w:w w:val="105"/>
          <w:sz w:val="20"/>
        </w:rPr>
        <w:t>Contract</w:t>
      </w:r>
      <w:r w:rsidRPr="004E6C3A">
        <w:rPr>
          <w:color w:val="2F2F2F"/>
          <w:sz w:val="20"/>
        </w:rPr>
        <w:t xml:space="preserve"> </w:t>
      </w:r>
      <w:r w:rsidRPr="004E6C3A">
        <w:rPr>
          <w:color w:val="2F2F2F"/>
          <w:w w:val="105"/>
          <w:sz w:val="20"/>
        </w:rPr>
        <w:t>will not be allowable to or included as a cost of any other state or federally financed program in either the current period or any prior period.</w:t>
      </w:r>
    </w:p>
    <w:p w14:paraId="72627C27" w14:textId="77777777" w:rsidR="00C8308C" w:rsidRPr="004E6C3A" w:rsidRDefault="00C8308C" w:rsidP="006B0EC8">
      <w:pPr>
        <w:pStyle w:val="ListParagraph"/>
        <w:widowControl w:val="0"/>
        <w:numPr>
          <w:ilvl w:val="2"/>
          <w:numId w:val="15"/>
        </w:numPr>
        <w:tabs>
          <w:tab w:val="left" w:pos="1615"/>
        </w:tabs>
        <w:autoSpaceDE w:val="0"/>
        <w:autoSpaceDN w:val="0"/>
        <w:spacing w:line="267" w:lineRule="exact"/>
        <w:ind w:left="1615" w:right="0" w:hanging="895"/>
        <w:contextualSpacing w:val="0"/>
        <w:jc w:val="both"/>
        <w:rPr>
          <w:b/>
          <w:color w:val="2F2F2F"/>
          <w:sz w:val="20"/>
        </w:rPr>
      </w:pPr>
      <w:r w:rsidRPr="004E6C3A">
        <w:rPr>
          <w:b/>
          <w:color w:val="2F2F2F"/>
          <w:w w:val="110"/>
          <w:sz w:val="20"/>
        </w:rPr>
        <w:t>Conflicts</w:t>
      </w:r>
      <w:r w:rsidRPr="004E6C3A">
        <w:rPr>
          <w:b/>
          <w:color w:val="2F2F2F"/>
          <w:spacing w:val="4"/>
          <w:w w:val="110"/>
          <w:sz w:val="20"/>
        </w:rPr>
        <w:t xml:space="preserve"> </w:t>
      </w:r>
      <w:r w:rsidRPr="004E6C3A">
        <w:rPr>
          <w:b/>
          <w:color w:val="2F2F2F"/>
          <w:w w:val="110"/>
          <w:sz w:val="20"/>
        </w:rPr>
        <w:t>of</w:t>
      </w:r>
      <w:r w:rsidRPr="004E6C3A">
        <w:rPr>
          <w:b/>
          <w:color w:val="2F2F2F"/>
          <w:spacing w:val="12"/>
          <w:w w:val="110"/>
          <w:sz w:val="20"/>
        </w:rPr>
        <w:t xml:space="preserve"> </w:t>
      </w:r>
      <w:r w:rsidRPr="004E6C3A">
        <w:rPr>
          <w:b/>
          <w:color w:val="2F2F2F"/>
          <w:spacing w:val="-2"/>
          <w:w w:val="110"/>
          <w:sz w:val="20"/>
        </w:rPr>
        <w:t>Interest.</w:t>
      </w:r>
    </w:p>
    <w:p w14:paraId="4741EA84" w14:textId="77777777" w:rsidR="00C8308C" w:rsidRPr="004E6C3A" w:rsidRDefault="00C8308C" w:rsidP="006B0EC8">
      <w:pPr>
        <w:pStyle w:val="ListParagraph"/>
        <w:widowControl w:val="0"/>
        <w:numPr>
          <w:ilvl w:val="3"/>
          <w:numId w:val="15"/>
        </w:numPr>
        <w:tabs>
          <w:tab w:val="left" w:pos="2695"/>
          <w:tab w:val="left" w:pos="2702"/>
        </w:tabs>
        <w:autoSpaceDE w:val="0"/>
        <w:autoSpaceDN w:val="0"/>
        <w:ind w:right="140" w:hanging="1081"/>
        <w:contextualSpacing w:val="0"/>
        <w:jc w:val="both"/>
        <w:rPr>
          <w:color w:val="2F2F2F"/>
          <w:sz w:val="20"/>
        </w:rPr>
      </w:pPr>
      <w:r w:rsidRPr="004E6C3A">
        <w:rPr>
          <w:color w:val="2F2F2F"/>
          <w:w w:val="110"/>
          <w:sz w:val="20"/>
          <w:u w:val="single" w:color="2F2F2F"/>
        </w:rPr>
        <w:t>Public</w:t>
      </w:r>
      <w:r w:rsidRPr="004E6C3A">
        <w:rPr>
          <w:color w:val="2F2F2F"/>
          <w:spacing w:val="-8"/>
          <w:w w:val="110"/>
          <w:sz w:val="20"/>
          <w:u w:val="single" w:color="2F2F2F"/>
        </w:rPr>
        <w:t xml:space="preserve"> </w:t>
      </w:r>
      <w:r w:rsidRPr="004E6C3A">
        <w:rPr>
          <w:color w:val="2F2F2F"/>
          <w:w w:val="110"/>
          <w:sz w:val="20"/>
          <w:u w:val="single" w:color="2F2F2F"/>
        </w:rPr>
        <w:t>Official</w:t>
      </w:r>
      <w:r w:rsidRPr="004E6C3A">
        <w:rPr>
          <w:color w:val="2F2F2F"/>
          <w:w w:val="110"/>
          <w:sz w:val="20"/>
        </w:rPr>
        <w:t>.</w:t>
      </w:r>
      <w:r w:rsidRPr="004E6C3A">
        <w:rPr>
          <w:color w:val="2F2F2F"/>
          <w:spacing w:val="40"/>
          <w:w w:val="110"/>
          <w:sz w:val="20"/>
        </w:rPr>
        <w:t xml:space="preserve"> </w:t>
      </w:r>
      <w:r w:rsidRPr="004E6C3A">
        <w:rPr>
          <w:color w:val="2F2F2F"/>
          <w:w w:val="110"/>
          <w:sz w:val="20"/>
        </w:rPr>
        <w:t>No</w:t>
      </w:r>
      <w:r w:rsidRPr="004E6C3A">
        <w:rPr>
          <w:color w:val="2F2F2F"/>
          <w:spacing w:val="-7"/>
          <w:w w:val="110"/>
          <w:sz w:val="20"/>
        </w:rPr>
        <w:t xml:space="preserve"> </w:t>
      </w:r>
      <w:r w:rsidRPr="004E6C3A">
        <w:rPr>
          <w:color w:val="2F2F2F"/>
          <w:w w:val="110"/>
          <w:sz w:val="20"/>
        </w:rPr>
        <w:t>official</w:t>
      </w:r>
      <w:r w:rsidRPr="004E6C3A">
        <w:rPr>
          <w:color w:val="2F2F2F"/>
          <w:spacing w:val="-6"/>
          <w:w w:val="110"/>
          <w:sz w:val="20"/>
        </w:rPr>
        <w:t xml:space="preserve"> </w:t>
      </w:r>
      <w:r w:rsidRPr="004E6C3A">
        <w:rPr>
          <w:color w:val="2F2F2F"/>
          <w:w w:val="110"/>
          <w:sz w:val="20"/>
        </w:rPr>
        <w:t>or</w:t>
      </w:r>
      <w:r w:rsidRPr="004E6C3A">
        <w:rPr>
          <w:color w:val="2F2F2F"/>
          <w:spacing w:val="-8"/>
          <w:w w:val="110"/>
          <w:sz w:val="20"/>
        </w:rPr>
        <w:t xml:space="preserve"> </w:t>
      </w:r>
      <w:r w:rsidRPr="004E6C3A">
        <w:rPr>
          <w:color w:val="2F2F2F"/>
          <w:w w:val="110"/>
          <w:sz w:val="20"/>
        </w:rPr>
        <w:t>employee</w:t>
      </w:r>
      <w:r w:rsidRPr="004E6C3A">
        <w:rPr>
          <w:color w:val="2F2F2F"/>
          <w:spacing w:val="-8"/>
          <w:w w:val="110"/>
          <w:sz w:val="20"/>
        </w:rPr>
        <w:t xml:space="preserve"> </w:t>
      </w:r>
      <w:r w:rsidRPr="004E6C3A">
        <w:rPr>
          <w:color w:val="2F2F2F"/>
          <w:w w:val="110"/>
          <w:sz w:val="20"/>
        </w:rPr>
        <w:t>of</w:t>
      </w:r>
      <w:r w:rsidRPr="004E6C3A">
        <w:rPr>
          <w:color w:val="2F2F2F"/>
          <w:spacing w:val="-8"/>
          <w:w w:val="110"/>
          <w:sz w:val="20"/>
        </w:rPr>
        <w:t xml:space="preserve"> </w:t>
      </w:r>
      <w:r w:rsidRPr="004E6C3A">
        <w:rPr>
          <w:color w:val="2F2F2F"/>
          <w:w w:val="110"/>
          <w:sz w:val="20"/>
        </w:rPr>
        <w:t>the</w:t>
      </w:r>
      <w:r w:rsidRPr="004E6C3A">
        <w:rPr>
          <w:color w:val="2F2F2F"/>
          <w:spacing w:val="-8"/>
          <w:w w:val="110"/>
          <w:sz w:val="20"/>
        </w:rPr>
        <w:t xml:space="preserve"> </w:t>
      </w:r>
      <w:r w:rsidRPr="004E6C3A">
        <w:rPr>
          <w:color w:val="2F2F2F"/>
          <w:w w:val="110"/>
          <w:sz w:val="20"/>
        </w:rPr>
        <w:t>State</w:t>
      </w:r>
      <w:r w:rsidRPr="004E6C3A">
        <w:rPr>
          <w:color w:val="2F2F2F"/>
          <w:spacing w:val="-8"/>
          <w:w w:val="110"/>
          <w:sz w:val="20"/>
        </w:rPr>
        <w:t xml:space="preserve"> </w:t>
      </w:r>
      <w:r w:rsidRPr="004E6C3A">
        <w:rPr>
          <w:color w:val="2F2F2F"/>
          <w:w w:val="110"/>
          <w:sz w:val="20"/>
        </w:rPr>
        <w:t>of</w:t>
      </w:r>
      <w:r w:rsidRPr="004E6C3A">
        <w:rPr>
          <w:color w:val="2F2F2F"/>
          <w:spacing w:val="-8"/>
          <w:w w:val="110"/>
          <w:sz w:val="20"/>
        </w:rPr>
        <w:t xml:space="preserve"> </w:t>
      </w:r>
      <w:r w:rsidRPr="004E6C3A">
        <w:rPr>
          <w:color w:val="2F2F2F"/>
          <w:w w:val="110"/>
          <w:sz w:val="20"/>
        </w:rPr>
        <w:t>Idaho</w:t>
      </w:r>
      <w:r w:rsidRPr="004E6C3A">
        <w:rPr>
          <w:color w:val="2F2F2F"/>
          <w:spacing w:val="-7"/>
          <w:w w:val="110"/>
          <w:sz w:val="20"/>
        </w:rPr>
        <w:t xml:space="preserve"> </w:t>
      </w:r>
      <w:r w:rsidRPr="004E6C3A">
        <w:rPr>
          <w:color w:val="2F2F2F"/>
          <w:w w:val="110"/>
          <w:sz w:val="20"/>
        </w:rPr>
        <w:t>or</w:t>
      </w:r>
      <w:r w:rsidRPr="004E6C3A">
        <w:rPr>
          <w:color w:val="2F2F2F"/>
          <w:spacing w:val="-2"/>
          <w:w w:val="110"/>
          <w:sz w:val="20"/>
        </w:rPr>
        <w:t xml:space="preserve"> </w:t>
      </w:r>
      <w:r w:rsidRPr="004E6C3A">
        <w:rPr>
          <w:color w:val="2F2F2F"/>
          <w:w w:val="110"/>
          <w:sz w:val="20"/>
        </w:rPr>
        <w:t>the</w:t>
      </w:r>
      <w:r w:rsidRPr="004E6C3A">
        <w:rPr>
          <w:color w:val="2F2F2F"/>
          <w:spacing w:val="-8"/>
          <w:w w:val="110"/>
          <w:sz w:val="20"/>
        </w:rPr>
        <w:t xml:space="preserve"> </w:t>
      </w:r>
      <w:r w:rsidRPr="004E6C3A">
        <w:rPr>
          <w:color w:val="2F2F2F"/>
          <w:w w:val="110"/>
          <w:sz w:val="20"/>
        </w:rPr>
        <w:t>United States government who exercises any functions or responsibilities in the review</w:t>
      </w:r>
      <w:r w:rsidRPr="004E6C3A">
        <w:rPr>
          <w:color w:val="2F2F2F"/>
          <w:spacing w:val="-14"/>
          <w:w w:val="110"/>
          <w:sz w:val="20"/>
        </w:rPr>
        <w:t xml:space="preserve"> </w:t>
      </w:r>
      <w:r w:rsidRPr="004E6C3A">
        <w:rPr>
          <w:color w:val="2F2F2F"/>
          <w:w w:val="110"/>
          <w:sz w:val="20"/>
        </w:rPr>
        <w:t>or</w:t>
      </w:r>
      <w:r w:rsidRPr="004E6C3A">
        <w:rPr>
          <w:color w:val="2F2F2F"/>
          <w:spacing w:val="-14"/>
          <w:w w:val="110"/>
          <w:sz w:val="20"/>
        </w:rPr>
        <w:t xml:space="preserve"> </w:t>
      </w:r>
      <w:r w:rsidRPr="004E6C3A">
        <w:rPr>
          <w:color w:val="2F2F2F"/>
          <w:w w:val="110"/>
          <w:sz w:val="20"/>
        </w:rPr>
        <w:t>approval</w:t>
      </w:r>
      <w:r w:rsidRPr="004E6C3A">
        <w:rPr>
          <w:color w:val="2F2F2F"/>
          <w:spacing w:val="-14"/>
          <w:w w:val="110"/>
          <w:sz w:val="20"/>
        </w:rPr>
        <w:t xml:space="preserve"> </w:t>
      </w:r>
      <w:r w:rsidRPr="004E6C3A">
        <w:rPr>
          <w:color w:val="2F2F2F"/>
          <w:w w:val="110"/>
          <w:sz w:val="20"/>
        </w:rPr>
        <w:t>of</w:t>
      </w:r>
      <w:r w:rsidRPr="004E6C3A">
        <w:rPr>
          <w:color w:val="2F2F2F"/>
          <w:spacing w:val="-13"/>
          <w:w w:val="110"/>
          <w:sz w:val="20"/>
        </w:rPr>
        <w:t xml:space="preserve"> </w:t>
      </w:r>
      <w:r w:rsidRPr="004E6C3A">
        <w:rPr>
          <w:color w:val="2F2F2F"/>
          <w:w w:val="110"/>
          <w:sz w:val="20"/>
        </w:rPr>
        <w:t>the</w:t>
      </w:r>
      <w:r w:rsidRPr="004E6C3A">
        <w:rPr>
          <w:color w:val="2F2F2F"/>
          <w:spacing w:val="-14"/>
          <w:w w:val="110"/>
          <w:sz w:val="20"/>
        </w:rPr>
        <w:t xml:space="preserve"> </w:t>
      </w:r>
      <w:r w:rsidRPr="004E6C3A">
        <w:rPr>
          <w:color w:val="2F2F2F"/>
          <w:w w:val="110"/>
          <w:sz w:val="20"/>
        </w:rPr>
        <w:t>undertaking</w:t>
      </w:r>
      <w:r w:rsidRPr="004E6C3A">
        <w:rPr>
          <w:color w:val="2F2F2F"/>
          <w:spacing w:val="-14"/>
          <w:w w:val="110"/>
          <w:sz w:val="20"/>
        </w:rPr>
        <w:t xml:space="preserve"> </w:t>
      </w:r>
      <w:r w:rsidRPr="004E6C3A">
        <w:rPr>
          <w:color w:val="2F2F2F"/>
          <w:w w:val="110"/>
          <w:sz w:val="20"/>
        </w:rPr>
        <w:t>or</w:t>
      </w:r>
      <w:r w:rsidRPr="004E6C3A">
        <w:rPr>
          <w:color w:val="2F2F2F"/>
          <w:spacing w:val="-13"/>
          <w:w w:val="110"/>
          <w:sz w:val="20"/>
        </w:rPr>
        <w:t xml:space="preserve"> </w:t>
      </w:r>
      <w:r w:rsidRPr="004E6C3A">
        <w:rPr>
          <w:color w:val="2F2F2F"/>
          <w:w w:val="110"/>
          <w:sz w:val="20"/>
        </w:rPr>
        <w:t>carrying</w:t>
      </w:r>
      <w:r w:rsidRPr="004E6C3A">
        <w:rPr>
          <w:color w:val="2F2F2F"/>
          <w:spacing w:val="-14"/>
          <w:w w:val="110"/>
          <w:sz w:val="20"/>
        </w:rPr>
        <w:t xml:space="preserve"> </w:t>
      </w:r>
      <w:r w:rsidRPr="004E6C3A">
        <w:rPr>
          <w:color w:val="2F2F2F"/>
          <w:w w:val="110"/>
          <w:sz w:val="20"/>
        </w:rPr>
        <w:t>out</w:t>
      </w:r>
      <w:r w:rsidRPr="004E6C3A">
        <w:rPr>
          <w:color w:val="2F2F2F"/>
          <w:spacing w:val="-14"/>
          <w:w w:val="110"/>
          <w:sz w:val="20"/>
        </w:rPr>
        <w:t xml:space="preserve"> </w:t>
      </w:r>
      <w:r w:rsidRPr="004E6C3A">
        <w:rPr>
          <w:color w:val="2F2F2F"/>
          <w:w w:val="110"/>
          <w:sz w:val="20"/>
        </w:rPr>
        <w:t>of</w:t>
      </w:r>
      <w:r w:rsidRPr="004E6C3A">
        <w:rPr>
          <w:color w:val="2F2F2F"/>
          <w:spacing w:val="-13"/>
          <w:w w:val="110"/>
          <w:sz w:val="20"/>
        </w:rPr>
        <w:t xml:space="preserve"> </w:t>
      </w:r>
      <w:r w:rsidRPr="004E6C3A">
        <w:rPr>
          <w:color w:val="2F2F2F"/>
          <w:w w:val="110"/>
          <w:sz w:val="20"/>
        </w:rPr>
        <w:t>the</w:t>
      </w:r>
      <w:r w:rsidRPr="004E6C3A">
        <w:rPr>
          <w:color w:val="2F2F2F"/>
          <w:spacing w:val="-14"/>
          <w:w w:val="110"/>
          <w:sz w:val="20"/>
        </w:rPr>
        <w:t xml:space="preserve"> </w:t>
      </w:r>
      <w:r w:rsidRPr="004E6C3A">
        <w:rPr>
          <w:color w:val="2F2F2F"/>
          <w:w w:val="110"/>
          <w:sz w:val="20"/>
        </w:rPr>
        <w:t>Contract</w:t>
      </w:r>
      <w:r w:rsidRPr="004E6C3A">
        <w:rPr>
          <w:color w:val="2F2F2F"/>
          <w:spacing w:val="-14"/>
          <w:w w:val="110"/>
          <w:sz w:val="20"/>
        </w:rPr>
        <w:t xml:space="preserve"> </w:t>
      </w:r>
      <w:r w:rsidRPr="004E6C3A">
        <w:rPr>
          <w:color w:val="2F2F2F"/>
          <w:w w:val="110"/>
          <w:sz w:val="20"/>
        </w:rPr>
        <w:t>shall, prior</w:t>
      </w:r>
      <w:r w:rsidRPr="004E6C3A">
        <w:rPr>
          <w:color w:val="2F2F2F"/>
          <w:spacing w:val="-2"/>
          <w:w w:val="110"/>
          <w:sz w:val="20"/>
        </w:rPr>
        <w:t xml:space="preserve"> </w:t>
      </w:r>
      <w:r w:rsidRPr="004E6C3A">
        <w:rPr>
          <w:color w:val="2F2F2F"/>
          <w:w w:val="110"/>
          <w:sz w:val="20"/>
        </w:rPr>
        <w:t>to</w:t>
      </w:r>
      <w:r w:rsidRPr="004E6C3A">
        <w:rPr>
          <w:color w:val="2F2F2F"/>
          <w:spacing w:val="-1"/>
          <w:w w:val="110"/>
          <w:sz w:val="20"/>
        </w:rPr>
        <w:t xml:space="preserve"> </w:t>
      </w:r>
      <w:r w:rsidRPr="004E6C3A">
        <w:rPr>
          <w:color w:val="2F2F2F"/>
          <w:w w:val="110"/>
          <w:sz w:val="20"/>
        </w:rPr>
        <w:t>the</w:t>
      </w:r>
      <w:r w:rsidRPr="004E6C3A">
        <w:rPr>
          <w:color w:val="2F2F2F"/>
          <w:spacing w:val="-2"/>
          <w:w w:val="110"/>
          <w:sz w:val="20"/>
        </w:rPr>
        <w:t xml:space="preserve"> </w:t>
      </w:r>
      <w:r w:rsidRPr="004E6C3A">
        <w:rPr>
          <w:color w:val="2F2F2F"/>
          <w:w w:val="110"/>
          <w:sz w:val="20"/>
        </w:rPr>
        <w:t>termination</w:t>
      </w:r>
      <w:r w:rsidRPr="004E6C3A">
        <w:rPr>
          <w:color w:val="2F2F2F"/>
          <w:spacing w:val="-1"/>
          <w:w w:val="110"/>
          <w:sz w:val="20"/>
        </w:rPr>
        <w:t xml:space="preserve"> </w:t>
      </w:r>
      <w:r w:rsidRPr="004E6C3A">
        <w:rPr>
          <w:color w:val="2F2F2F"/>
          <w:w w:val="110"/>
          <w:sz w:val="20"/>
        </w:rPr>
        <w:t>of</w:t>
      </w:r>
      <w:r w:rsidRPr="004E6C3A">
        <w:rPr>
          <w:color w:val="2F2F2F"/>
          <w:spacing w:val="-2"/>
          <w:w w:val="110"/>
          <w:sz w:val="20"/>
        </w:rPr>
        <w:t xml:space="preserve"> </w:t>
      </w:r>
      <w:r w:rsidRPr="004E6C3A">
        <w:rPr>
          <w:color w:val="2F2F2F"/>
          <w:w w:val="110"/>
          <w:sz w:val="20"/>
        </w:rPr>
        <w:t>the Contract, voluntarily acquire</w:t>
      </w:r>
      <w:r w:rsidRPr="004E6C3A">
        <w:rPr>
          <w:color w:val="2F2F2F"/>
          <w:spacing w:val="-2"/>
          <w:w w:val="110"/>
          <w:sz w:val="20"/>
        </w:rPr>
        <w:t xml:space="preserve"> </w:t>
      </w:r>
      <w:r w:rsidRPr="004E6C3A">
        <w:rPr>
          <w:color w:val="2F2F2F"/>
          <w:w w:val="110"/>
          <w:sz w:val="20"/>
        </w:rPr>
        <w:t>any</w:t>
      </w:r>
      <w:r w:rsidRPr="004E6C3A">
        <w:rPr>
          <w:color w:val="2F2F2F"/>
          <w:spacing w:val="-1"/>
          <w:w w:val="110"/>
          <w:sz w:val="20"/>
        </w:rPr>
        <w:t xml:space="preserve"> </w:t>
      </w:r>
      <w:r w:rsidRPr="004E6C3A">
        <w:rPr>
          <w:color w:val="2F2F2F"/>
          <w:w w:val="110"/>
          <w:sz w:val="20"/>
        </w:rPr>
        <w:t>personal interest,</w:t>
      </w:r>
      <w:r w:rsidRPr="004E6C3A">
        <w:rPr>
          <w:color w:val="2F2F2F"/>
          <w:spacing w:val="-10"/>
          <w:w w:val="110"/>
          <w:sz w:val="20"/>
        </w:rPr>
        <w:t xml:space="preserve"> </w:t>
      </w:r>
      <w:r w:rsidRPr="004E6C3A">
        <w:rPr>
          <w:color w:val="2F2F2F"/>
          <w:w w:val="110"/>
          <w:sz w:val="20"/>
        </w:rPr>
        <w:t>direct</w:t>
      </w:r>
      <w:r w:rsidRPr="004E6C3A">
        <w:rPr>
          <w:color w:val="2F2F2F"/>
          <w:spacing w:val="-10"/>
          <w:w w:val="110"/>
          <w:sz w:val="20"/>
        </w:rPr>
        <w:t xml:space="preserve"> </w:t>
      </w:r>
      <w:r w:rsidRPr="004E6C3A">
        <w:rPr>
          <w:color w:val="2F2F2F"/>
          <w:w w:val="110"/>
          <w:sz w:val="20"/>
        </w:rPr>
        <w:t>or</w:t>
      </w:r>
      <w:r w:rsidRPr="004E6C3A">
        <w:rPr>
          <w:color w:val="2F2F2F"/>
          <w:spacing w:val="-13"/>
          <w:w w:val="110"/>
          <w:sz w:val="20"/>
        </w:rPr>
        <w:t xml:space="preserve"> </w:t>
      </w:r>
      <w:r w:rsidRPr="004E6C3A">
        <w:rPr>
          <w:color w:val="2F2F2F"/>
          <w:w w:val="110"/>
          <w:sz w:val="20"/>
        </w:rPr>
        <w:t>indirect,</w:t>
      </w:r>
      <w:r w:rsidRPr="004E6C3A">
        <w:rPr>
          <w:color w:val="2F2F2F"/>
          <w:spacing w:val="-9"/>
          <w:w w:val="110"/>
          <w:sz w:val="20"/>
        </w:rPr>
        <w:t xml:space="preserve"> </w:t>
      </w:r>
      <w:r w:rsidRPr="004E6C3A">
        <w:rPr>
          <w:color w:val="2F2F2F"/>
          <w:w w:val="110"/>
          <w:sz w:val="20"/>
        </w:rPr>
        <w:t>in</w:t>
      </w:r>
      <w:r w:rsidRPr="004E6C3A">
        <w:rPr>
          <w:color w:val="2F2F2F"/>
          <w:spacing w:val="-11"/>
          <w:w w:val="110"/>
          <w:sz w:val="20"/>
        </w:rPr>
        <w:t xml:space="preserve"> </w:t>
      </w:r>
      <w:r w:rsidRPr="004E6C3A">
        <w:rPr>
          <w:color w:val="2F2F2F"/>
          <w:w w:val="110"/>
          <w:sz w:val="20"/>
        </w:rPr>
        <w:t>the</w:t>
      </w:r>
      <w:r w:rsidRPr="004E6C3A">
        <w:rPr>
          <w:color w:val="2F2F2F"/>
          <w:spacing w:val="-13"/>
          <w:w w:val="110"/>
          <w:sz w:val="20"/>
        </w:rPr>
        <w:t xml:space="preserve"> </w:t>
      </w:r>
      <w:r w:rsidRPr="004E6C3A">
        <w:rPr>
          <w:color w:val="2F2F2F"/>
          <w:w w:val="110"/>
          <w:sz w:val="20"/>
        </w:rPr>
        <w:t>Contract.</w:t>
      </w:r>
    </w:p>
    <w:p w14:paraId="46CE97A7" w14:textId="77777777" w:rsidR="00C8308C" w:rsidRPr="004E6C3A" w:rsidRDefault="00C8308C" w:rsidP="00C8308C">
      <w:pPr>
        <w:pStyle w:val="ListParagraph"/>
        <w:tabs>
          <w:tab w:val="left" w:pos="2695"/>
          <w:tab w:val="left" w:pos="2702"/>
        </w:tabs>
        <w:ind w:left="2702" w:right="140"/>
        <w:rPr>
          <w:color w:val="2F2F2F"/>
          <w:sz w:val="20"/>
        </w:rPr>
      </w:pPr>
    </w:p>
    <w:p w14:paraId="7E9CC95D" w14:textId="77777777" w:rsidR="00C8308C" w:rsidRPr="004E6C3A" w:rsidRDefault="00C8308C" w:rsidP="006B0EC8">
      <w:pPr>
        <w:pStyle w:val="ListParagraph"/>
        <w:widowControl w:val="0"/>
        <w:numPr>
          <w:ilvl w:val="3"/>
          <w:numId w:val="15"/>
        </w:numPr>
        <w:tabs>
          <w:tab w:val="left" w:pos="2695"/>
          <w:tab w:val="left" w:pos="2702"/>
        </w:tabs>
        <w:autoSpaceDE w:val="0"/>
        <w:autoSpaceDN w:val="0"/>
        <w:spacing w:line="242" w:lineRule="auto"/>
        <w:ind w:right="133" w:hanging="1081"/>
        <w:contextualSpacing w:val="0"/>
        <w:jc w:val="both"/>
        <w:rPr>
          <w:color w:val="2F2F2F"/>
          <w:sz w:val="20"/>
        </w:rPr>
      </w:pPr>
      <w:r w:rsidRPr="004E6C3A">
        <w:rPr>
          <w:color w:val="2F2F2F"/>
          <w:w w:val="105"/>
          <w:sz w:val="20"/>
          <w:u w:val="single" w:color="2F2F2F"/>
        </w:rPr>
        <w:t>Contractor.</w:t>
      </w:r>
      <w:r w:rsidRPr="004E6C3A">
        <w:rPr>
          <w:color w:val="2F2F2F"/>
          <w:spacing w:val="40"/>
          <w:w w:val="105"/>
          <w:sz w:val="20"/>
        </w:rPr>
        <w:t xml:space="preserve"> </w:t>
      </w:r>
      <w:r w:rsidRPr="004E6C3A">
        <w:rPr>
          <w:color w:val="2F2F2F"/>
          <w:w w:val="105"/>
          <w:sz w:val="20"/>
        </w:rPr>
        <w:t>The Contractor and its agents shall have no present or future interest, direct or indirect, that would conflict in any manner or degree with the performance of the services provided pursuant to this Contract.</w:t>
      </w:r>
    </w:p>
    <w:p w14:paraId="5FE603F9" w14:textId="77777777" w:rsidR="00C8308C" w:rsidRPr="004E6C3A" w:rsidRDefault="00C8308C" w:rsidP="00C8308C">
      <w:pPr>
        <w:tabs>
          <w:tab w:val="left" w:pos="2695"/>
          <w:tab w:val="left" w:pos="2702"/>
        </w:tabs>
        <w:spacing w:line="242" w:lineRule="auto"/>
        <w:ind w:right="133"/>
        <w:rPr>
          <w:color w:val="2F2F2F"/>
          <w:sz w:val="20"/>
          <w:szCs w:val="20"/>
        </w:rPr>
      </w:pPr>
    </w:p>
    <w:p w14:paraId="163345CB" w14:textId="77777777" w:rsidR="00C8308C" w:rsidRPr="004E6C3A" w:rsidRDefault="00C8308C" w:rsidP="006B0EC8">
      <w:pPr>
        <w:pStyle w:val="Heading2"/>
        <w:numPr>
          <w:ilvl w:val="1"/>
          <w:numId w:val="15"/>
        </w:numPr>
        <w:tabs>
          <w:tab w:val="left" w:pos="1257"/>
        </w:tabs>
        <w:ind w:left="1257" w:hanging="717"/>
        <w:rPr>
          <w:sz w:val="20"/>
          <w:szCs w:val="20"/>
        </w:rPr>
      </w:pPr>
      <w:r w:rsidRPr="004E6C3A">
        <w:rPr>
          <w:w w:val="110"/>
          <w:sz w:val="20"/>
          <w:szCs w:val="20"/>
        </w:rPr>
        <w:t>Miscellaneous</w:t>
      </w:r>
      <w:r w:rsidRPr="004E6C3A">
        <w:rPr>
          <w:spacing w:val="2"/>
          <w:w w:val="115"/>
          <w:sz w:val="20"/>
          <w:szCs w:val="20"/>
        </w:rPr>
        <w:t xml:space="preserve"> </w:t>
      </w:r>
      <w:r w:rsidRPr="004E6C3A">
        <w:rPr>
          <w:spacing w:val="-2"/>
          <w:w w:val="115"/>
          <w:sz w:val="20"/>
          <w:szCs w:val="20"/>
        </w:rPr>
        <w:t>Terms.</w:t>
      </w:r>
    </w:p>
    <w:p w14:paraId="48094A86" w14:textId="77777777" w:rsidR="00C8308C" w:rsidRPr="004E6C3A" w:rsidRDefault="00C8308C" w:rsidP="006B0EC8">
      <w:pPr>
        <w:pStyle w:val="ListParagraph"/>
        <w:widowControl w:val="0"/>
        <w:numPr>
          <w:ilvl w:val="2"/>
          <w:numId w:val="15"/>
        </w:numPr>
        <w:tabs>
          <w:tab w:val="left" w:pos="1615"/>
          <w:tab w:val="left" w:pos="1621"/>
        </w:tabs>
        <w:autoSpaceDE w:val="0"/>
        <w:autoSpaceDN w:val="0"/>
        <w:ind w:right="129"/>
        <w:contextualSpacing w:val="0"/>
        <w:jc w:val="both"/>
        <w:rPr>
          <w:b/>
          <w:color w:val="2F2F2F"/>
          <w:sz w:val="20"/>
        </w:rPr>
      </w:pPr>
      <w:r w:rsidRPr="004E6C3A">
        <w:rPr>
          <w:b/>
          <w:w w:val="105"/>
          <w:sz w:val="20"/>
        </w:rPr>
        <w:t>Disposition</w:t>
      </w:r>
      <w:r w:rsidRPr="004E6C3A">
        <w:rPr>
          <w:b/>
          <w:spacing w:val="-4"/>
          <w:w w:val="105"/>
          <w:sz w:val="20"/>
        </w:rPr>
        <w:t xml:space="preserve"> </w:t>
      </w:r>
      <w:r w:rsidRPr="004E6C3A">
        <w:rPr>
          <w:b/>
          <w:w w:val="105"/>
          <w:sz w:val="20"/>
        </w:rPr>
        <w:t>of</w:t>
      </w:r>
      <w:r w:rsidRPr="004E6C3A">
        <w:rPr>
          <w:b/>
          <w:spacing w:val="-9"/>
          <w:w w:val="105"/>
          <w:sz w:val="20"/>
        </w:rPr>
        <w:t xml:space="preserve"> </w:t>
      </w:r>
      <w:r w:rsidRPr="004E6C3A">
        <w:rPr>
          <w:b/>
          <w:w w:val="105"/>
          <w:sz w:val="20"/>
        </w:rPr>
        <w:t>Property.</w:t>
      </w:r>
      <w:r w:rsidRPr="004E6C3A">
        <w:rPr>
          <w:b/>
          <w:spacing w:val="40"/>
          <w:w w:val="105"/>
          <w:sz w:val="20"/>
        </w:rPr>
        <w:t xml:space="preserve"> </w:t>
      </w:r>
      <w:r w:rsidRPr="004E6C3A">
        <w:rPr>
          <w:w w:val="105"/>
          <w:sz w:val="20"/>
        </w:rPr>
        <w:t>At</w:t>
      </w:r>
      <w:r w:rsidRPr="004E6C3A">
        <w:rPr>
          <w:spacing w:val="-4"/>
          <w:w w:val="105"/>
          <w:sz w:val="20"/>
        </w:rPr>
        <w:t xml:space="preserve"> </w:t>
      </w:r>
      <w:r w:rsidRPr="004E6C3A">
        <w:rPr>
          <w:w w:val="105"/>
          <w:sz w:val="20"/>
        </w:rPr>
        <w:t>the termination</w:t>
      </w:r>
      <w:r w:rsidRPr="004E6C3A">
        <w:rPr>
          <w:spacing w:val="-6"/>
          <w:w w:val="105"/>
          <w:sz w:val="20"/>
        </w:rPr>
        <w:t xml:space="preserve"> </w:t>
      </w:r>
      <w:r w:rsidRPr="004E6C3A">
        <w:rPr>
          <w:w w:val="105"/>
          <w:sz w:val="20"/>
        </w:rPr>
        <w:t>of the</w:t>
      </w:r>
      <w:r w:rsidRPr="004E6C3A">
        <w:rPr>
          <w:spacing w:val="-9"/>
          <w:w w:val="105"/>
          <w:sz w:val="20"/>
        </w:rPr>
        <w:t xml:space="preserve"> </w:t>
      </w:r>
      <w:r w:rsidRPr="004E6C3A">
        <w:rPr>
          <w:w w:val="105"/>
          <w:sz w:val="20"/>
        </w:rPr>
        <w:t>Contract,</w:t>
      </w:r>
      <w:r w:rsidRPr="004E6C3A">
        <w:rPr>
          <w:spacing w:val="-4"/>
          <w:w w:val="105"/>
          <w:sz w:val="20"/>
        </w:rPr>
        <w:t xml:space="preserve"> </w:t>
      </w:r>
      <w:r w:rsidRPr="004E6C3A">
        <w:rPr>
          <w:w w:val="105"/>
          <w:sz w:val="20"/>
        </w:rPr>
        <w:t>the</w:t>
      </w:r>
      <w:r w:rsidRPr="004E6C3A">
        <w:rPr>
          <w:spacing w:val="-9"/>
          <w:w w:val="105"/>
          <w:sz w:val="20"/>
        </w:rPr>
        <w:t xml:space="preserve"> </w:t>
      </w:r>
      <w:r w:rsidRPr="004E6C3A">
        <w:rPr>
          <w:w w:val="105"/>
          <w:sz w:val="20"/>
        </w:rPr>
        <w:t>Contractor shall</w:t>
      </w:r>
      <w:r w:rsidRPr="004E6C3A">
        <w:rPr>
          <w:spacing w:val="-6"/>
          <w:w w:val="105"/>
          <w:sz w:val="20"/>
        </w:rPr>
        <w:t xml:space="preserve"> </w:t>
      </w:r>
      <w:r w:rsidRPr="004E6C3A">
        <w:rPr>
          <w:w w:val="105"/>
          <w:sz w:val="20"/>
        </w:rPr>
        <w:t>comply with relevant federal and state laws, rules and regulations and, as applicable, 2 CFR §§ 200.310-316 concerning the disposition of property purchased wholly or in part with funds provided under the Contract.</w:t>
      </w:r>
    </w:p>
    <w:p w14:paraId="277CBEFD" w14:textId="77777777" w:rsidR="00C8308C" w:rsidRPr="004E6C3A" w:rsidRDefault="00C8308C" w:rsidP="006B0EC8">
      <w:pPr>
        <w:pStyle w:val="ListParagraph"/>
        <w:widowControl w:val="0"/>
        <w:numPr>
          <w:ilvl w:val="2"/>
          <w:numId w:val="15"/>
        </w:numPr>
        <w:tabs>
          <w:tab w:val="left" w:pos="1615"/>
          <w:tab w:val="left" w:pos="1621"/>
        </w:tabs>
        <w:autoSpaceDE w:val="0"/>
        <w:autoSpaceDN w:val="0"/>
        <w:spacing w:line="242" w:lineRule="auto"/>
        <w:ind w:right="135"/>
        <w:contextualSpacing w:val="0"/>
        <w:jc w:val="both"/>
        <w:rPr>
          <w:b/>
          <w:color w:val="2F2F2F"/>
          <w:sz w:val="20"/>
        </w:rPr>
      </w:pPr>
      <w:r w:rsidRPr="004E6C3A">
        <w:rPr>
          <w:b/>
          <w:w w:val="105"/>
          <w:sz w:val="20"/>
        </w:rPr>
        <w:t>Time of Performance.</w:t>
      </w:r>
      <w:r w:rsidRPr="004E6C3A">
        <w:rPr>
          <w:b/>
          <w:spacing w:val="40"/>
          <w:w w:val="105"/>
          <w:sz w:val="20"/>
        </w:rPr>
        <w:t xml:space="preserve"> </w:t>
      </w:r>
      <w:r w:rsidRPr="004E6C3A">
        <w:rPr>
          <w:w w:val="105"/>
          <w:sz w:val="20"/>
        </w:rPr>
        <w:t>Time is of the essence with respect to the obligations to be performed under the Contract; therefore, the parties shall strictly comply with all times for</w:t>
      </w:r>
      <w:r w:rsidRPr="004E6C3A">
        <w:rPr>
          <w:spacing w:val="-11"/>
          <w:w w:val="105"/>
          <w:sz w:val="20"/>
        </w:rPr>
        <w:t xml:space="preserve"> </w:t>
      </w:r>
      <w:r w:rsidRPr="004E6C3A">
        <w:rPr>
          <w:w w:val="105"/>
          <w:sz w:val="20"/>
        </w:rPr>
        <w:t>performance.</w:t>
      </w:r>
    </w:p>
    <w:p w14:paraId="77B7AE3F" w14:textId="77777777" w:rsidR="00C8308C" w:rsidRPr="004E6C3A" w:rsidRDefault="00C8308C" w:rsidP="006B0EC8">
      <w:pPr>
        <w:pStyle w:val="ListParagraph"/>
        <w:widowControl w:val="0"/>
        <w:numPr>
          <w:ilvl w:val="2"/>
          <w:numId w:val="15"/>
        </w:numPr>
        <w:tabs>
          <w:tab w:val="left" w:pos="1615"/>
          <w:tab w:val="left" w:pos="1621"/>
        </w:tabs>
        <w:autoSpaceDE w:val="0"/>
        <w:autoSpaceDN w:val="0"/>
        <w:ind w:right="128"/>
        <w:contextualSpacing w:val="0"/>
        <w:jc w:val="both"/>
        <w:rPr>
          <w:b/>
          <w:color w:val="2F2F2F"/>
          <w:sz w:val="20"/>
        </w:rPr>
      </w:pPr>
      <w:r w:rsidRPr="004E6C3A">
        <w:rPr>
          <w:b/>
          <w:w w:val="105"/>
          <w:sz w:val="20"/>
        </w:rPr>
        <w:t>Officials Not</w:t>
      </w:r>
      <w:r w:rsidRPr="004E6C3A">
        <w:rPr>
          <w:b/>
          <w:spacing w:val="-1"/>
          <w:w w:val="105"/>
          <w:sz w:val="20"/>
        </w:rPr>
        <w:t xml:space="preserve"> </w:t>
      </w:r>
      <w:r w:rsidRPr="004E6C3A">
        <w:rPr>
          <w:b/>
          <w:w w:val="105"/>
          <w:sz w:val="20"/>
        </w:rPr>
        <w:t>Personally Liable.</w:t>
      </w:r>
      <w:r w:rsidRPr="004E6C3A">
        <w:rPr>
          <w:b/>
          <w:spacing w:val="40"/>
          <w:w w:val="105"/>
          <w:sz w:val="20"/>
        </w:rPr>
        <w:t xml:space="preserve"> </w:t>
      </w:r>
      <w:r w:rsidRPr="004E6C3A">
        <w:rPr>
          <w:w w:val="105"/>
          <w:sz w:val="20"/>
        </w:rPr>
        <w:t>In no event shall any official, office, employee or agent of the State of Idaho or of the Agency be liable or responsible for any representation, statement, covenant, warranty or obligation contained in, or made in connection with, the Contract, express or implied.</w:t>
      </w:r>
    </w:p>
    <w:p w14:paraId="5CA4ABE2" w14:textId="77777777" w:rsidR="00C8308C" w:rsidRPr="004E6C3A" w:rsidRDefault="00C8308C" w:rsidP="006B0EC8">
      <w:pPr>
        <w:pStyle w:val="ListParagraph"/>
        <w:widowControl w:val="0"/>
        <w:numPr>
          <w:ilvl w:val="2"/>
          <w:numId w:val="15"/>
        </w:numPr>
        <w:tabs>
          <w:tab w:val="left" w:pos="1615"/>
          <w:tab w:val="left" w:pos="1621"/>
        </w:tabs>
        <w:autoSpaceDE w:val="0"/>
        <w:autoSpaceDN w:val="0"/>
        <w:spacing w:line="242" w:lineRule="auto"/>
        <w:ind w:right="122"/>
        <w:contextualSpacing w:val="0"/>
        <w:jc w:val="both"/>
        <w:rPr>
          <w:b/>
          <w:color w:val="2F2F2F"/>
          <w:sz w:val="20"/>
        </w:rPr>
      </w:pPr>
      <w:r w:rsidRPr="004E6C3A">
        <w:rPr>
          <w:b/>
          <w:color w:val="2F2F2F"/>
          <w:w w:val="110"/>
          <w:sz w:val="20"/>
        </w:rPr>
        <w:t>Notices.</w:t>
      </w:r>
      <w:r w:rsidRPr="004E6C3A">
        <w:rPr>
          <w:b/>
          <w:color w:val="2F2F2F"/>
          <w:spacing w:val="13"/>
          <w:w w:val="110"/>
          <w:sz w:val="20"/>
        </w:rPr>
        <w:t xml:space="preserve"> </w:t>
      </w:r>
      <w:r w:rsidRPr="004E6C3A">
        <w:rPr>
          <w:color w:val="2F2F2F"/>
          <w:w w:val="110"/>
          <w:sz w:val="20"/>
        </w:rPr>
        <w:t>Any</w:t>
      </w:r>
      <w:r w:rsidRPr="004E6C3A">
        <w:rPr>
          <w:color w:val="2F2F2F"/>
          <w:spacing w:val="-14"/>
          <w:w w:val="110"/>
          <w:sz w:val="20"/>
        </w:rPr>
        <w:t xml:space="preserve"> </w:t>
      </w:r>
      <w:r w:rsidRPr="004E6C3A">
        <w:rPr>
          <w:color w:val="2F2F2F"/>
          <w:w w:val="110"/>
          <w:sz w:val="20"/>
        </w:rPr>
        <w:t>notice</w:t>
      </w:r>
      <w:r w:rsidRPr="004E6C3A">
        <w:rPr>
          <w:color w:val="2F2F2F"/>
          <w:spacing w:val="-14"/>
          <w:w w:val="110"/>
          <w:sz w:val="20"/>
        </w:rPr>
        <w:t xml:space="preserve"> </w:t>
      </w:r>
      <w:r w:rsidRPr="004E6C3A">
        <w:rPr>
          <w:color w:val="2F2F2F"/>
          <w:w w:val="110"/>
          <w:sz w:val="20"/>
        </w:rPr>
        <w:t>given</w:t>
      </w:r>
      <w:r w:rsidRPr="004E6C3A">
        <w:rPr>
          <w:color w:val="2F2F2F"/>
          <w:spacing w:val="-13"/>
          <w:w w:val="110"/>
          <w:sz w:val="20"/>
        </w:rPr>
        <w:t xml:space="preserve"> </w:t>
      </w:r>
      <w:r w:rsidRPr="004E6C3A">
        <w:rPr>
          <w:color w:val="2F2F2F"/>
          <w:w w:val="110"/>
          <w:sz w:val="20"/>
        </w:rPr>
        <w:t>in</w:t>
      </w:r>
      <w:r w:rsidRPr="004E6C3A">
        <w:rPr>
          <w:color w:val="2F2F2F"/>
          <w:spacing w:val="-14"/>
          <w:w w:val="110"/>
          <w:sz w:val="20"/>
        </w:rPr>
        <w:t xml:space="preserve"> </w:t>
      </w:r>
      <w:r w:rsidRPr="004E6C3A">
        <w:rPr>
          <w:color w:val="2F2F2F"/>
          <w:w w:val="110"/>
          <w:sz w:val="20"/>
        </w:rPr>
        <w:t>connection</w:t>
      </w:r>
      <w:r w:rsidRPr="004E6C3A">
        <w:rPr>
          <w:color w:val="2F2F2F"/>
          <w:spacing w:val="-14"/>
          <w:w w:val="110"/>
          <w:sz w:val="20"/>
        </w:rPr>
        <w:t xml:space="preserve"> </w:t>
      </w:r>
      <w:r w:rsidRPr="004E6C3A">
        <w:rPr>
          <w:color w:val="2F2F2F"/>
          <w:w w:val="110"/>
          <w:sz w:val="20"/>
        </w:rPr>
        <w:t>with</w:t>
      </w:r>
      <w:r w:rsidRPr="004E6C3A">
        <w:rPr>
          <w:color w:val="2F2F2F"/>
          <w:spacing w:val="-13"/>
          <w:w w:val="110"/>
          <w:sz w:val="20"/>
        </w:rPr>
        <w:t xml:space="preserve"> </w:t>
      </w:r>
      <w:r w:rsidRPr="004E6C3A">
        <w:rPr>
          <w:color w:val="2F2F2F"/>
          <w:w w:val="110"/>
          <w:sz w:val="20"/>
        </w:rPr>
        <w:t>the</w:t>
      </w:r>
      <w:r w:rsidRPr="004E6C3A">
        <w:rPr>
          <w:color w:val="2F2F2F"/>
          <w:spacing w:val="-14"/>
          <w:w w:val="110"/>
          <w:sz w:val="20"/>
        </w:rPr>
        <w:t xml:space="preserve"> </w:t>
      </w:r>
      <w:r w:rsidRPr="004E6C3A">
        <w:rPr>
          <w:color w:val="2F2F2F"/>
          <w:w w:val="110"/>
          <w:sz w:val="20"/>
        </w:rPr>
        <w:t>Contract</w:t>
      </w:r>
      <w:r w:rsidRPr="004E6C3A">
        <w:rPr>
          <w:color w:val="2F2F2F"/>
          <w:spacing w:val="-14"/>
          <w:w w:val="110"/>
          <w:sz w:val="20"/>
        </w:rPr>
        <w:t xml:space="preserve"> </w:t>
      </w:r>
      <w:r w:rsidRPr="004E6C3A">
        <w:rPr>
          <w:color w:val="2F2F2F"/>
          <w:w w:val="110"/>
          <w:sz w:val="20"/>
        </w:rPr>
        <w:t>shall</w:t>
      </w:r>
      <w:r w:rsidRPr="004E6C3A">
        <w:rPr>
          <w:color w:val="2F2F2F"/>
          <w:spacing w:val="-13"/>
          <w:w w:val="110"/>
          <w:sz w:val="20"/>
        </w:rPr>
        <w:t xml:space="preserve"> </w:t>
      </w:r>
      <w:r w:rsidRPr="004E6C3A">
        <w:rPr>
          <w:color w:val="2F2F2F"/>
          <w:w w:val="110"/>
          <w:sz w:val="20"/>
        </w:rPr>
        <w:t>be</w:t>
      </w:r>
      <w:r w:rsidRPr="004E6C3A">
        <w:rPr>
          <w:color w:val="2F2F2F"/>
          <w:spacing w:val="-14"/>
          <w:w w:val="110"/>
          <w:sz w:val="20"/>
        </w:rPr>
        <w:t xml:space="preserve"> </w:t>
      </w:r>
      <w:r w:rsidRPr="004E6C3A">
        <w:rPr>
          <w:color w:val="2F2F2F"/>
          <w:w w:val="110"/>
          <w:sz w:val="20"/>
        </w:rPr>
        <w:t>consistent</w:t>
      </w:r>
      <w:r w:rsidRPr="004E6C3A">
        <w:rPr>
          <w:color w:val="2F2F2F"/>
          <w:spacing w:val="-14"/>
          <w:w w:val="110"/>
          <w:sz w:val="20"/>
        </w:rPr>
        <w:t xml:space="preserve"> </w:t>
      </w:r>
      <w:r w:rsidRPr="004E6C3A">
        <w:rPr>
          <w:color w:val="2F2F2F"/>
          <w:w w:val="110"/>
          <w:sz w:val="20"/>
        </w:rPr>
        <w:t>with</w:t>
      </w:r>
      <w:r w:rsidRPr="004E6C3A">
        <w:rPr>
          <w:color w:val="2F2F2F"/>
          <w:spacing w:val="-13"/>
          <w:w w:val="110"/>
          <w:sz w:val="20"/>
        </w:rPr>
        <w:t xml:space="preserve"> </w:t>
      </w:r>
      <w:r w:rsidRPr="004E6C3A">
        <w:rPr>
          <w:color w:val="2F2F2F"/>
          <w:w w:val="110"/>
          <w:sz w:val="20"/>
        </w:rPr>
        <w:t>the notice</w:t>
      </w:r>
      <w:r w:rsidRPr="004E6C3A">
        <w:rPr>
          <w:color w:val="2F2F2F"/>
          <w:spacing w:val="-1"/>
          <w:w w:val="110"/>
          <w:sz w:val="20"/>
        </w:rPr>
        <w:t xml:space="preserve"> </w:t>
      </w:r>
      <w:r w:rsidRPr="004E6C3A">
        <w:rPr>
          <w:color w:val="2F2F2F"/>
          <w:w w:val="110"/>
          <w:sz w:val="20"/>
        </w:rPr>
        <w:t>term in Article</w:t>
      </w:r>
      <w:r w:rsidRPr="004E6C3A">
        <w:rPr>
          <w:color w:val="2F2F2F"/>
          <w:spacing w:val="-1"/>
          <w:w w:val="110"/>
          <w:sz w:val="20"/>
        </w:rPr>
        <w:t xml:space="preserve"> </w:t>
      </w:r>
      <w:r w:rsidRPr="004E6C3A">
        <w:rPr>
          <w:color w:val="2F2F2F"/>
          <w:w w:val="110"/>
          <w:sz w:val="20"/>
        </w:rPr>
        <w:t>1 or delivered</w:t>
      </w:r>
      <w:r w:rsidRPr="004E6C3A">
        <w:rPr>
          <w:color w:val="2F2F2F"/>
          <w:spacing w:val="-1"/>
          <w:w w:val="110"/>
          <w:sz w:val="20"/>
        </w:rPr>
        <w:t xml:space="preserve"> </w:t>
      </w:r>
      <w:r w:rsidRPr="004E6C3A">
        <w:rPr>
          <w:color w:val="2F2F2F"/>
          <w:w w:val="110"/>
          <w:sz w:val="20"/>
        </w:rPr>
        <w:t>electronically to designated</w:t>
      </w:r>
      <w:r w:rsidRPr="004E6C3A">
        <w:rPr>
          <w:color w:val="2F2F2F"/>
          <w:spacing w:val="-1"/>
          <w:w w:val="110"/>
          <w:sz w:val="20"/>
        </w:rPr>
        <w:t xml:space="preserve"> </w:t>
      </w:r>
      <w:r w:rsidRPr="004E6C3A">
        <w:rPr>
          <w:color w:val="2F2F2F"/>
          <w:w w:val="110"/>
          <w:sz w:val="20"/>
        </w:rPr>
        <w:t xml:space="preserve">recipient addresses </w:t>
      </w:r>
      <w:r w:rsidRPr="004E6C3A">
        <w:rPr>
          <w:color w:val="2F2F2F"/>
          <w:spacing w:val="-2"/>
          <w:w w:val="110"/>
          <w:sz w:val="20"/>
        </w:rPr>
        <w:t>agreed</w:t>
      </w:r>
      <w:r w:rsidRPr="004E6C3A">
        <w:rPr>
          <w:color w:val="2F2F2F"/>
          <w:spacing w:val="-12"/>
          <w:w w:val="110"/>
          <w:sz w:val="20"/>
        </w:rPr>
        <w:t xml:space="preserve"> </w:t>
      </w:r>
      <w:r w:rsidRPr="004E6C3A">
        <w:rPr>
          <w:color w:val="2F2F2F"/>
          <w:spacing w:val="-2"/>
          <w:w w:val="110"/>
          <w:sz w:val="20"/>
        </w:rPr>
        <w:t>to</w:t>
      </w:r>
      <w:r w:rsidRPr="004E6C3A">
        <w:rPr>
          <w:color w:val="2F2F2F"/>
          <w:spacing w:val="-10"/>
          <w:w w:val="110"/>
          <w:sz w:val="20"/>
        </w:rPr>
        <w:t xml:space="preserve"> </w:t>
      </w:r>
      <w:r w:rsidRPr="004E6C3A">
        <w:rPr>
          <w:color w:val="2F2F2F"/>
          <w:spacing w:val="-2"/>
          <w:w w:val="110"/>
          <w:sz w:val="20"/>
        </w:rPr>
        <w:t>in</w:t>
      </w:r>
      <w:r w:rsidRPr="004E6C3A">
        <w:rPr>
          <w:color w:val="2F2F2F"/>
          <w:spacing w:val="-10"/>
          <w:w w:val="110"/>
          <w:sz w:val="20"/>
        </w:rPr>
        <w:t xml:space="preserve"> </w:t>
      </w:r>
      <w:r w:rsidRPr="004E6C3A">
        <w:rPr>
          <w:color w:val="2F2F2F"/>
          <w:spacing w:val="-2"/>
          <w:w w:val="110"/>
          <w:sz w:val="20"/>
        </w:rPr>
        <w:t>writing</w:t>
      </w:r>
      <w:r w:rsidRPr="004E6C3A">
        <w:rPr>
          <w:color w:val="2F2F2F"/>
          <w:spacing w:val="-10"/>
          <w:w w:val="110"/>
          <w:sz w:val="20"/>
        </w:rPr>
        <w:t xml:space="preserve"> </w:t>
      </w:r>
      <w:r w:rsidRPr="004E6C3A">
        <w:rPr>
          <w:color w:val="2F2F2F"/>
          <w:spacing w:val="-2"/>
          <w:w w:val="110"/>
          <w:sz w:val="20"/>
        </w:rPr>
        <w:t>by</w:t>
      </w:r>
      <w:r w:rsidRPr="004E6C3A">
        <w:rPr>
          <w:color w:val="2F2F2F"/>
          <w:spacing w:val="-9"/>
          <w:w w:val="110"/>
          <w:sz w:val="20"/>
        </w:rPr>
        <w:t xml:space="preserve"> </w:t>
      </w:r>
      <w:r w:rsidRPr="004E6C3A">
        <w:rPr>
          <w:color w:val="2F2F2F"/>
          <w:spacing w:val="-2"/>
          <w:w w:val="110"/>
          <w:sz w:val="20"/>
        </w:rPr>
        <w:t>the</w:t>
      </w:r>
      <w:r w:rsidRPr="004E6C3A">
        <w:rPr>
          <w:color w:val="2F2F2F"/>
          <w:spacing w:val="-11"/>
          <w:w w:val="110"/>
          <w:sz w:val="20"/>
        </w:rPr>
        <w:t xml:space="preserve"> </w:t>
      </w:r>
      <w:r w:rsidRPr="004E6C3A">
        <w:rPr>
          <w:color w:val="2F2F2F"/>
          <w:spacing w:val="-2"/>
          <w:w w:val="110"/>
          <w:sz w:val="20"/>
        </w:rPr>
        <w:t>Agency</w:t>
      </w:r>
      <w:r w:rsidRPr="004E6C3A">
        <w:rPr>
          <w:color w:val="2F2F2F"/>
          <w:spacing w:val="-9"/>
          <w:w w:val="110"/>
          <w:sz w:val="20"/>
        </w:rPr>
        <w:t xml:space="preserve"> </w:t>
      </w:r>
      <w:r w:rsidRPr="004E6C3A">
        <w:rPr>
          <w:color w:val="2F2F2F"/>
          <w:spacing w:val="-2"/>
          <w:w w:val="110"/>
          <w:sz w:val="20"/>
        </w:rPr>
        <w:t>and</w:t>
      </w:r>
      <w:r w:rsidRPr="004E6C3A">
        <w:rPr>
          <w:color w:val="2F2F2F"/>
          <w:spacing w:val="-12"/>
          <w:w w:val="110"/>
          <w:sz w:val="20"/>
        </w:rPr>
        <w:t xml:space="preserve"> </w:t>
      </w:r>
      <w:r w:rsidRPr="004E6C3A">
        <w:rPr>
          <w:color w:val="2F2F2F"/>
          <w:spacing w:val="-2"/>
          <w:w w:val="110"/>
          <w:sz w:val="20"/>
        </w:rPr>
        <w:t>Contractor.</w:t>
      </w:r>
    </w:p>
    <w:p w14:paraId="3462E6D4" w14:textId="77777777" w:rsidR="00C8308C" w:rsidRPr="004E6C3A" w:rsidRDefault="00C8308C" w:rsidP="00C8308C">
      <w:pPr>
        <w:tabs>
          <w:tab w:val="left" w:pos="1615"/>
          <w:tab w:val="left" w:pos="1621"/>
        </w:tabs>
        <w:spacing w:line="242" w:lineRule="auto"/>
        <w:ind w:right="122"/>
        <w:rPr>
          <w:b/>
          <w:color w:val="2F2F2F"/>
          <w:sz w:val="20"/>
          <w:szCs w:val="20"/>
        </w:rPr>
      </w:pPr>
    </w:p>
    <w:p w14:paraId="513E11CE" w14:textId="77777777" w:rsidR="00C8308C" w:rsidRPr="004E6C3A" w:rsidRDefault="00C8308C" w:rsidP="006B0EC8">
      <w:pPr>
        <w:pStyle w:val="ListParagraph"/>
        <w:widowControl w:val="0"/>
        <w:numPr>
          <w:ilvl w:val="2"/>
          <w:numId w:val="15"/>
        </w:numPr>
        <w:tabs>
          <w:tab w:val="left" w:pos="1615"/>
          <w:tab w:val="left" w:pos="1621"/>
        </w:tabs>
        <w:autoSpaceDE w:val="0"/>
        <w:autoSpaceDN w:val="0"/>
        <w:spacing w:line="242" w:lineRule="auto"/>
        <w:ind w:right="129"/>
        <w:contextualSpacing w:val="0"/>
        <w:jc w:val="both"/>
        <w:rPr>
          <w:b/>
          <w:color w:val="2F2F2F"/>
          <w:sz w:val="20"/>
        </w:rPr>
      </w:pPr>
      <w:r w:rsidRPr="004E6C3A">
        <w:rPr>
          <w:b/>
          <w:color w:val="2F2F2F"/>
          <w:w w:val="110"/>
          <w:sz w:val="20"/>
        </w:rPr>
        <w:t>Priority of Contract Documents.</w:t>
      </w:r>
      <w:r w:rsidRPr="004E6C3A">
        <w:rPr>
          <w:b/>
          <w:color w:val="2F2F2F"/>
          <w:spacing w:val="40"/>
          <w:w w:val="110"/>
          <w:sz w:val="20"/>
        </w:rPr>
        <w:t xml:space="preserve"> </w:t>
      </w:r>
      <w:r w:rsidRPr="004E6C3A">
        <w:rPr>
          <w:color w:val="2F2F2F"/>
          <w:w w:val="110"/>
          <w:sz w:val="20"/>
        </w:rPr>
        <w:t>The Contract consists of and precedence is established by the order of the documents as listed on the Contract Cover Sheet or Purchase</w:t>
      </w:r>
      <w:r w:rsidRPr="004E6C3A">
        <w:rPr>
          <w:color w:val="2F2F2F"/>
          <w:spacing w:val="-15"/>
          <w:w w:val="110"/>
          <w:sz w:val="20"/>
        </w:rPr>
        <w:t xml:space="preserve"> </w:t>
      </w:r>
      <w:r w:rsidRPr="004E6C3A">
        <w:rPr>
          <w:color w:val="2F2F2F"/>
          <w:w w:val="110"/>
          <w:sz w:val="20"/>
        </w:rPr>
        <w:t>Order, if applicable.</w:t>
      </w:r>
    </w:p>
    <w:p w14:paraId="553DEDEB" w14:textId="77777777" w:rsidR="00C8308C" w:rsidRPr="004E6C3A" w:rsidRDefault="00C8308C" w:rsidP="00C8308C">
      <w:pPr>
        <w:tabs>
          <w:tab w:val="left" w:pos="1615"/>
          <w:tab w:val="left" w:pos="1621"/>
        </w:tabs>
        <w:spacing w:line="242" w:lineRule="auto"/>
        <w:ind w:left="720" w:right="129"/>
        <w:rPr>
          <w:b/>
          <w:color w:val="2F2F2F"/>
          <w:sz w:val="20"/>
          <w:szCs w:val="20"/>
        </w:rPr>
      </w:pPr>
    </w:p>
    <w:p w14:paraId="43DD214B" w14:textId="77777777" w:rsidR="00C8308C" w:rsidRPr="004E6C3A" w:rsidRDefault="00C8308C" w:rsidP="006B0EC8">
      <w:pPr>
        <w:pStyle w:val="ListParagraph"/>
        <w:widowControl w:val="0"/>
        <w:numPr>
          <w:ilvl w:val="1"/>
          <w:numId w:val="15"/>
        </w:numPr>
        <w:tabs>
          <w:tab w:val="left" w:pos="1260"/>
        </w:tabs>
        <w:autoSpaceDE w:val="0"/>
        <w:autoSpaceDN w:val="0"/>
        <w:spacing w:line="242" w:lineRule="auto"/>
        <w:ind w:left="720" w:right="129" w:hanging="360"/>
        <w:contextualSpacing w:val="0"/>
        <w:jc w:val="both"/>
        <w:rPr>
          <w:b/>
          <w:color w:val="2F2F2F"/>
          <w:sz w:val="20"/>
        </w:rPr>
      </w:pPr>
      <w:r w:rsidRPr="004E6C3A">
        <w:rPr>
          <w:b/>
          <w:bCs/>
          <w:sz w:val="20"/>
        </w:rPr>
        <w:t>Termination for Convenience.</w:t>
      </w:r>
      <w:r w:rsidRPr="004E6C3A">
        <w:rPr>
          <w:sz w:val="20"/>
        </w:rPr>
        <w:t xml:space="preserve"> </w:t>
      </w:r>
    </w:p>
    <w:p w14:paraId="15531AAF" w14:textId="77777777" w:rsidR="00C8308C" w:rsidRPr="004E6C3A" w:rsidRDefault="00C8308C" w:rsidP="006B0EC8">
      <w:pPr>
        <w:pStyle w:val="ListParagraph"/>
        <w:widowControl w:val="0"/>
        <w:numPr>
          <w:ilvl w:val="2"/>
          <w:numId w:val="15"/>
        </w:numPr>
        <w:tabs>
          <w:tab w:val="left" w:pos="1620"/>
        </w:tabs>
        <w:autoSpaceDE w:val="0"/>
        <w:autoSpaceDN w:val="0"/>
        <w:spacing w:line="242" w:lineRule="auto"/>
        <w:ind w:right="129"/>
        <w:contextualSpacing w:val="0"/>
        <w:jc w:val="both"/>
        <w:rPr>
          <w:b/>
          <w:color w:val="2F2F2F"/>
          <w:sz w:val="20"/>
        </w:rPr>
      </w:pPr>
      <w:r w:rsidRPr="004E6C3A">
        <w:rPr>
          <w:sz w:val="20"/>
        </w:rPr>
        <w:t>The Department or the Contractor may cancel the Contract at any time, with or without cause, upon thirty (30) calendar days written notice to the other party specifying the date of termination.</w:t>
      </w:r>
    </w:p>
    <w:p w14:paraId="30335649" w14:textId="77777777" w:rsidR="00C8308C" w:rsidRPr="004E6C3A" w:rsidRDefault="00C8308C" w:rsidP="00C8308C">
      <w:pPr>
        <w:tabs>
          <w:tab w:val="left" w:pos="1260"/>
        </w:tabs>
        <w:spacing w:line="242" w:lineRule="auto"/>
        <w:ind w:right="129"/>
        <w:rPr>
          <w:b/>
          <w:color w:val="2F2F2F"/>
          <w:sz w:val="20"/>
          <w:szCs w:val="20"/>
        </w:rPr>
      </w:pPr>
    </w:p>
    <w:p w14:paraId="3C81F687" w14:textId="77777777" w:rsidR="00C8308C" w:rsidRPr="004E6C3A" w:rsidRDefault="00C8308C" w:rsidP="006B0EC8">
      <w:pPr>
        <w:pStyle w:val="ListParagraph"/>
        <w:widowControl w:val="0"/>
        <w:numPr>
          <w:ilvl w:val="1"/>
          <w:numId w:val="15"/>
        </w:numPr>
        <w:tabs>
          <w:tab w:val="left" w:pos="1260"/>
        </w:tabs>
        <w:autoSpaceDE w:val="0"/>
        <w:autoSpaceDN w:val="0"/>
        <w:spacing w:line="242" w:lineRule="auto"/>
        <w:ind w:left="720" w:right="129" w:hanging="360"/>
        <w:contextualSpacing w:val="0"/>
        <w:jc w:val="both"/>
        <w:rPr>
          <w:b/>
          <w:color w:val="2F2F2F"/>
          <w:sz w:val="20"/>
        </w:rPr>
      </w:pPr>
      <w:r w:rsidRPr="004E6C3A">
        <w:rPr>
          <w:b/>
          <w:color w:val="2F2F2F"/>
          <w:sz w:val="20"/>
        </w:rPr>
        <w:t xml:space="preserve"> Required Certifications.</w:t>
      </w:r>
    </w:p>
    <w:p w14:paraId="60DB61DF" w14:textId="77777777" w:rsidR="00C8308C" w:rsidRPr="004E6C3A" w:rsidRDefault="00C8308C" w:rsidP="006B0EC8">
      <w:pPr>
        <w:pStyle w:val="ListParagraph"/>
        <w:widowControl w:val="0"/>
        <w:numPr>
          <w:ilvl w:val="2"/>
          <w:numId w:val="15"/>
        </w:numPr>
        <w:tabs>
          <w:tab w:val="left" w:pos="1620"/>
        </w:tabs>
        <w:autoSpaceDE w:val="0"/>
        <w:autoSpaceDN w:val="0"/>
        <w:spacing w:line="242" w:lineRule="auto"/>
        <w:ind w:right="129"/>
        <w:contextualSpacing w:val="0"/>
        <w:jc w:val="both"/>
        <w:rPr>
          <w:b/>
          <w:color w:val="2F2F2F"/>
          <w:sz w:val="20"/>
        </w:rPr>
      </w:pPr>
      <w:r w:rsidRPr="004E6C3A">
        <w:rPr>
          <w:sz w:val="20"/>
        </w:rPr>
        <w:t>Pursuant to Idaho Code §§ 18-8703, 67-2346, 67-2347A, and 67-2359, Contractor certifies: (1) for the duration of the Agreement it will not perform abortions as defined in Idaho Code § 18-8702(1), nor will it be an affiliate, as described in Idaho Code § 18-8702(2) of any facility that performs abortions; (2) it is not currently engaged in, and will not for the duration of the Agreement engage in,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as defined in Idaho Code § 18-3302(2)(d); and (3) it will not assign or seek to assign the Agreement to a person who operates in violation of either statute. The Department may immediately terminate at its convenience the Agreement upon receipt of information that Contractor is in violation of the terms of this section. Contractor further agrees to provide written notice to the Department if the Contractor has information related to compliance with this section of the Agreement.</w:t>
      </w:r>
    </w:p>
    <w:p w14:paraId="5B469721" w14:textId="77777777" w:rsidR="00C8308C" w:rsidRPr="004E6C3A" w:rsidRDefault="00C8308C" w:rsidP="00C8308C">
      <w:pPr>
        <w:pStyle w:val="ListParagraph"/>
        <w:widowControl w:val="0"/>
        <w:tabs>
          <w:tab w:val="left" w:pos="1620"/>
        </w:tabs>
        <w:autoSpaceDE w:val="0"/>
        <w:autoSpaceDN w:val="0"/>
        <w:spacing w:line="242" w:lineRule="auto"/>
        <w:ind w:left="1621" w:right="129"/>
        <w:contextualSpacing w:val="0"/>
        <w:jc w:val="both"/>
        <w:rPr>
          <w:b/>
          <w:color w:val="2F2F2F"/>
          <w:sz w:val="20"/>
        </w:rPr>
      </w:pPr>
    </w:p>
    <w:p w14:paraId="3E20B524" w14:textId="77777777" w:rsidR="00C8308C" w:rsidRPr="004E6C3A" w:rsidRDefault="00C8308C" w:rsidP="006B0EC8">
      <w:pPr>
        <w:pStyle w:val="ListParagraph"/>
        <w:widowControl w:val="0"/>
        <w:numPr>
          <w:ilvl w:val="1"/>
          <w:numId w:val="15"/>
        </w:numPr>
        <w:tabs>
          <w:tab w:val="left" w:pos="1620"/>
        </w:tabs>
        <w:autoSpaceDE w:val="0"/>
        <w:autoSpaceDN w:val="0"/>
        <w:spacing w:line="242" w:lineRule="auto"/>
        <w:ind w:left="720" w:right="129" w:hanging="360"/>
        <w:contextualSpacing w:val="0"/>
        <w:jc w:val="both"/>
        <w:rPr>
          <w:b/>
          <w:color w:val="2F2F2F"/>
          <w:sz w:val="20"/>
        </w:rPr>
      </w:pPr>
      <w:r w:rsidRPr="004E6C3A">
        <w:rPr>
          <w:b/>
          <w:color w:val="2F2F2F"/>
          <w:sz w:val="20"/>
        </w:rPr>
        <w:t xml:space="preserve"> Duty to Verify Lawful Presence. </w:t>
      </w:r>
      <w:r w:rsidRPr="004E6C3A">
        <w:rPr>
          <w:bCs/>
          <w:color w:val="2F2F2F"/>
          <w:sz w:val="20"/>
        </w:rPr>
        <w:t>Department and Contractor acknowledge that, pursuant to Idaho Code § 67-7903, each agency or political subdivision of Idaho is obligated, with exceptions, to verify the lawful presence in the United States of each natural person eighteen (18) years of age or older who applies for state or local public benefits or for federal public benefits for the applicant. To the extent that this Contract contemplates or authorizes Contractor’s administration of an application process that could trigger obligations under I.C. § 67-7903(1)-(3), Contractor agrees to ensure compliance by establishing and implementing a system of lawful presence verification consistent with those available to each agency or political subdivision of Idaho in I.C. § 67-7903(4)-(6). Such system of lawful presence verification shall be subject to approval and monitoring by Department.</w:t>
      </w:r>
    </w:p>
    <w:p w14:paraId="07D1EBFD" w14:textId="77777777" w:rsidR="00C8308C" w:rsidRPr="004E6C3A" w:rsidRDefault="00C8308C" w:rsidP="00C8308C">
      <w:pPr>
        <w:widowControl w:val="0"/>
        <w:tabs>
          <w:tab w:val="left" w:pos="1620"/>
        </w:tabs>
        <w:autoSpaceDE w:val="0"/>
        <w:autoSpaceDN w:val="0"/>
        <w:spacing w:line="242" w:lineRule="auto"/>
        <w:ind w:left="360" w:right="129"/>
        <w:jc w:val="both"/>
        <w:rPr>
          <w:b/>
          <w:color w:val="2F2F2F"/>
          <w:sz w:val="20"/>
          <w:szCs w:val="20"/>
        </w:rPr>
      </w:pPr>
    </w:p>
    <w:p w14:paraId="1B570E72" w14:textId="77777777" w:rsidR="00C8308C" w:rsidRPr="004E6C3A" w:rsidRDefault="00C8308C" w:rsidP="00C8308C">
      <w:pPr>
        <w:widowControl w:val="0"/>
        <w:tabs>
          <w:tab w:val="left" w:pos="180"/>
        </w:tabs>
        <w:spacing w:before="77"/>
        <w:jc w:val="both"/>
        <w:rPr>
          <w:sz w:val="20"/>
          <w:szCs w:val="20"/>
        </w:rPr>
      </w:pPr>
    </w:p>
    <w:p w14:paraId="2E14DA8F" w14:textId="77777777" w:rsidR="00064B39" w:rsidRPr="00064B39" w:rsidRDefault="00064B39" w:rsidP="00064B39">
      <w:pPr>
        <w:widowControl w:val="0"/>
        <w:tabs>
          <w:tab w:val="left" w:pos="1620"/>
        </w:tabs>
        <w:autoSpaceDE w:val="0"/>
        <w:autoSpaceDN w:val="0"/>
        <w:spacing w:line="242" w:lineRule="auto"/>
        <w:ind w:right="129"/>
        <w:jc w:val="both"/>
        <w:rPr>
          <w:b/>
          <w:color w:val="2F2F2F"/>
          <w:sz w:val="20"/>
        </w:rPr>
      </w:pPr>
    </w:p>
    <w:bookmarkEnd w:id="45"/>
    <w:p w14:paraId="77708F21" w14:textId="77777777" w:rsidR="001F25B9" w:rsidRDefault="001F25B9" w:rsidP="00440DD0">
      <w:pPr>
        <w:pStyle w:val="Normal0"/>
        <w:tabs>
          <w:tab w:val="left" w:pos="720"/>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s>
        <w:jc w:val="both"/>
        <w:rPr>
          <w:sz w:val="20"/>
          <w:szCs w:val="20"/>
        </w:rPr>
      </w:pPr>
    </w:p>
    <w:p w14:paraId="4ED179B7" w14:textId="2C8C6C1B" w:rsidR="00DF3932" w:rsidRPr="00ED1897" w:rsidRDefault="00DF3932" w:rsidP="00DF3932">
      <w:pPr>
        <w:pStyle w:val="Heading1"/>
        <w:numPr>
          <w:ilvl w:val="0"/>
          <w:numId w:val="0"/>
        </w:numPr>
        <w:ind w:right="0"/>
        <w:jc w:val="center"/>
        <w:rPr>
          <w:rFonts w:ascii="Arial" w:hAnsi="Arial"/>
        </w:rPr>
      </w:pPr>
      <w:bookmarkStart w:id="53" w:name="_Toc200444993"/>
      <w:r>
        <w:rPr>
          <w:rFonts w:ascii="Arial" w:hAnsi="Arial"/>
        </w:rPr>
        <w:lastRenderedPageBreak/>
        <w:t>A</w:t>
      </w:r>
      <w:r w:rsidR="005902FA">
        <w:rPr>
          <w:rFonts w:ascii="Arial" w:hAnsi="Arial"/>
        </w:rPr>
        <w:t>ttachment 3</w:t>
      </w:r>
      <w:r w:rsidRPr="00ED1897">
        <w:rPr>
          <w:rFonts w:ascii="Arial" w:hAnsi="Arial"/>
        </w:rPr>
        <w:t>-</w:t>
      </w:r>
      <w:r>
        <w:rPr>
          <w:rFonts w:ascii="Arial" w:hAnsi="Arial"/>
        </w:rPr>
        <w:t>STATE SIGNATURE PAGE</w:t>
      </w:r>
      <w:bookmarkEnd w:id="53"/>
    </w:p>
    <w:p w14:paraId="66A7B714" w14:textId="77777777" w:rsidR="00D8574E" w:rsidRDefault="00D8574E" w:rsidP="00D8574E">
      <w:pPr>
        <w:ind w:right="0"/>
        <w:jc w:val="center"/>
        <w:outlineLvl w:val="0"/>
        <w:rPr>
          <w:rFonts w:ascii="Calibri" w:hAnsi="Calibri"/>
          <w:b/>
          <w:caps/>
          <w:color w:val="000000"/>
        </w:rPr>
      </w:pPr>
    </w:p>
    <w:p w14:paraId="4B276902" w14:textId="77777777" w:rsidR="00D8574E" w:rsidRDefault="00D8574E" w:rsidP="00D8574E">
      <w:pPr>
        <w:ind w:right="0"/>
        <w:jc w:val="center"/>
        <w:rPr>
          <w:rFonts w:cs="Times New Roman"/>
          <w:b/>
          <w:sz w:val="24"/>
          <w:szCs w:val="24"/>
        </w:rPr>
      </w:pPr>
      <w:r>
        <w:rPr>
          <w:rFonts w:cs="Times New Roman"/>
          <w:b/>
          <w:noProof/>
          <w:sz w:val="24"/>
          <w:szCs w:val="24"/>
        </w:rPr>
        <w:drawing>
          <wp:inline distT="0" distB="0" distL="0" distR="0" wp14:anchorId="04BB9D17" wp14:editId="2C8620D2">
            <wp:extent cx="5638800" cy="643255"/>
            <wp:effectExtent l="0" t="0" r="0" b="4445"/>
            <wp:docPr id="3" name="Picture 3" descr="IDHW_col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HW_col_lar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8800" cy="643255"/>
                    </a:xfrm>
                    <a:prstGeom prst="rect">
                      <a:avLst/>
                    </a:prstGeom>
                    <a:noFill/>
                    <a:ln>
                      <a:noFill/>
                    </a:ln>
                  </pic:spPr>
                </pic:pic>
              </a:graphicData>
            </a:graphic>
          </wp:inline>
        </w:drawing>
      </w:r>
    </w:p>
    <w:p w14:paraId="41F45D66" w14:textId="77777777" w:rsidR="00D8574E" w:rsidRDefault="00D8574E" w:rsidP="00D8574E">
      <w:pPr>
        <w:ind w:right="0"/>
        <w:rPr>
          <w:rFonts w:ascii="Arial Narrow" w:hAnsi="Arial Narrow" w:cs="Times New Roman"/>
          <w:sz w:val="15"/>
          <w:szCs w:val="24"/>
        </w:rPr>
      </w:pPr>
    </w:p>
    <w:tbl>
      <w:tblPr>
        <w:tblW w:w="0" w:type="auto"/>
        <w:jc w:val="center"/>
        <w:tblLayout w:type="fixed"/>
        <w:tblLook w:val="01E0" w:firstRow="1" w:lastRow="1" w:firstColumn="1" w:lastColumn="1" w:noHBand="0" w:noVBand="0"/>
      </w:tblPr>
      <w:tblGrid>
        <w:gridCol w:w="3228"/>
        <w:gridCol w:w="2280"/>
        <w:gridCol w:w="3960"/>
      </w:tblGrid>
      <w:tr w:rsidR="008A6F66" w14:paraId="3F5590E6" w14:textId="77777777" w:rsidTr="008A6F66">
        <w:trPr>
          <w:cantSplit/>
          <w:trHeight w:val="1431"/>
          <w:jc w:val="center"/>
        </w:trPr>
        <w:tc>
          <w:tcPr>
            <w:tcW w:w="3228" w:type="dxa"/>
            <w:hideMark/>
          </w:tcPr>
          <w:p w14:paraId="32B73A76" w14:textId="77777777" w:rsidR="008A6F66" w:rsidRPr="0008000C" w:rsidRDefault="008A6F66" w:rsidP="008A6F66">
            <w:pPr>
              <w:rPr>
                <w:rFonts w:ascii="Arial Narrow" w:hAnsi="Arial Narrow"/>
                <w:color w:val="000080"/>
                <w:sz w:val="15"/>
                <w:szCs w:val="24"/>
              </w:rPr>
            </w:pPr>
            <w:r w:rsidRPr="0008000C">
              <w:rPr>
                <w:rFonts w:ascii="Arial Narrow" w:hAnsi="Arial Narrow"/>
                <w:color w:val="000080"/>
                <w:sz w:val="15"/>
                <w:szCs w:val="24"/>
              </w:rPr>
              <w:t>BRAD LITTLE - Governor</w:t>
            </w:r>
          </w:p>
          <w:p w14:paraId="56AFEC91" w14:textId="0CAA4EF1" w:rsidR="008A6F66" w:rsidRDefault="00D34233" w:rsidP="008A6F66">
            <w:pPr>
              <w:ind w:right="0"/>
              <w:rPr>
                <w:rFonts w:ascii="Arial Narrow" w:hAnsi="Arial Narrow" w:cs="Times New Roman"/>
                <w:sz w:val="15"/>
                <w:szCs w:val="24"/>
              </w:rPr>
            </w:pPr>
            <w:r>
              <w:rPr>
                <w:rFonts w:ascii="Arial Narrow" w:hAnsi="Arial Narrow"/>
                <w:color w:val="000080"/>
                <w:sz w:val="15"/>
                <w:szCs w:val="24"/>
              </w:rPr>
              <w:t>JULIET CHARRON</w:t>
            </w:r>
            <w:r w:rsidR="008A6F66" w:rsidRPr="0008000C">
              <w:rPr>
                <w:rFonts w:ascii="Arial Narrow" w:hAnsi="Arial Narrow"/>
                <w:color w:val="000080"/>
                <w:sz w:val="15"/>
                <w:szCs w:val="24"/>
              </w:rPr>
              <w:t xml:space="preserve"> - Director</w:t>
            </w:r>
          </w:p>
        </w:tc>
        <w:tc>
          <w:tcPr>
            <w:tcW w:w="2280" w:type="dxa"/>
          </w:tcPr>
          <w:p w14:paraId="361360B3" w14:textId="77777777" w:rsidR="008A6F66" w:rsidRDefault="008A6F66" w:rsidP="008A6F66">
            <w:pPr>
              <w:ind w:right="0"/>
              <w:rPr>
                <w:rFonts w:ascii="Arial Narrow" w:hAnsi="Arial Narrow" w:cs="Times New Roman"/>
                <w:sz w:val="15"/>
                <w:szCs w:val="24"/>
              </w:rPr>
            </w:pPr>
          </w:p>
        </w:tc>
        <w:tc>
          <w:tcPr>
            <w:tcW w:w="3960" w:type="dxa"/>
            <w:hideMark/>
          </w:tcPr>
          <w:tbl>
            <w:tblPr>
              <w:tblW w:w="3960" w:type="dxa"/>
              <w:jc w:val="center"/>
              <w:tblLayout w:type="fixed"/>
              <w:tblLook w:val="01E0" w:firstRow="1" w:lastRow="1" w:firstColumn="1" w:lastColumn="1" w:noHBand="0" w:noVBand="0"/>
            </w:tblPr>
            <w:tblGrid>
              <w:gridCol w:w="3960"/>
            </w:tblGrid>
            <w:tr w:rsidR="00321433" w:rsidRPr="00005164" w14:paraId="17121BD4" w14:textId="77777777" w:rsidTr="00321433">
              <w:trPr>
                <w:cantSplit/>
                <w:jc w:val="center"/>
              </w:trPr>
              <w:tc>
                <w:tcPr>
                  <w:tcW w:w="3960" w:type="dxa"/>
                  <w:hideMark/>
                </w:tcPr>
                <w:p w14:paraId="6ED5B1C7" w14:textId="0C570968" w:rsidR="00321433" w:rsidRPr="00321433" w:rsidRDefault="00212F15" w:rsidP="00321433">
                  <w:pPr>
                    <w:ind w:left="-1137" w:right="27" w:hanging="120"/>
                    <w:jc w:val="right"/>
                    <w:rPr>
                      <w:rFonts w:ascii="Arial Narrow" w:hAnsi="Arial Narrow"/>
                      <w:color w:val="002060"/>
                      <w:sz w:val="15"/>
                    </w:rPr>
                  </w:pPr>
                  <w:r>
                    <w:rPr>
                      <w:rFonts w:ascii="Arial Narrow" w:hAnsi="Arial Narrow" w:cs="Times New Roman"/>
                      <w:color w:val="002060"/>
                      <w:sz w:val="15"/>
                      <w:szCs w:val="24"/>
                    </w:rPr>
                    <w:t>STACI PHELAN</w:t>
                  </w:r>
                  <w:r w:rsidR="00321433" w:rsidRPr="00321433">
                    <w:rPr>
                      <w:rFonts w:ascii="Arial Narrow" w:hAnsi="Arial Narrow" w:cs="Times New Roman"/>
                      <w:color w:val="002060"/>
                      <w:sz w:val="15"/>
                      <w:szCs w:val="24"/>
                    </w:rPr>
                    <w:t xml:space="preserve"> - Administrator</w:t>
                  </w:r>
                </w:p>
              </w:tc>
            </w:tr>
            <w:tr w:rsidR="00321433" w:rsidRPr="00005164" w14:paraId="339C85B0" w14:textId="77777777" w:rsidTr="00321433">
              <w:trPr>
                <w:cantSplit/>
                <w:jc w:val="center"/>
              </w:trPr>
              <w:tc>
                <w:tcPr>
                  <w:tcW w:w="3960" w:type="dxa"/>
                  <w:hideMark/>
                </w:tcPr>
                <w:p w14:paraId="71143CFD" w14:textId="77777777" w:rsidR="00321433" w:rsidRPr="00321433" w:rsidRDefault="00321433" w:rsidP="00321433">
                  <w:pPr>
                    <w:ind w:right="0"/>
                    <w:jc w:val="right"/>
                    <w:rPr>
                      <w:rFonts w:ascii="Arial Narrow" w:hAnsi="Arial Narrow" w:cs="Times New Roman"/>
                      <w:color w:val="002060"/>
                      <w:sz w:val="15"/>
                      <w:szCs w:val="24"/>
                    </w:rPr>
                  </w:pPr>
                  <w:r w:rsidRPr="00321433">
                    <w:rPr>
                      <w:rFonts w:ascii="Arial Narrow" w:hAnsi="Arial Narrow" w:cs="Times New Roman"/>
                      <w:color w:val="002060"/>
                      <w:sz w:val="15"/>
                      <w:szCs w:val="24"/>
                    </w:rPr>
                    <w:t>DIVISION OF MANAGEMENT SERVICES</w:t>
                  </w:r>
                </w:p>
                <w:p w14:paraId="2CC2434C" w14:textId="7E56A277" w:rsidR="00321433" w:rsidRPr="00321433" w:rsidRDefault="009233C6" w:rsidP="00321433">
                  <w:pPr>
                    <w:tabs>
                      <w:tab w:val="left" w:pos="4330"/>
                    </w:tabs>
                    <w:ind w:right="27"/>
                    <w:jc w:val="right"/>
                    <w:rPr>
                      <w:rFonts w:ascii="Arial Narrow" w:hAnsi="Arial Narrow"/>
                      <w:color w:val="002060"/>
                      <w:sz w:val="15"/>
                    </w:rPr>
                  </w:pPr>
                  <w:r>
                    <w:rPr>
                      <w:rFonts w:ascii="Arial Narrow" w:hAnsi="Arial Narrow" w:cs="Times New Roman"/>
                      <w:color w:val="002060"/>
                      <w:sz w:val="15"/>
                      <w:szCs w:val="24"/>
                    </w:rPr>
                    <w:t>Bureau of Compliance</w:t>
                  </w:r>
                </w:p>
              </w:tc>
            </w:tr>
            <w:tr w:rsidR="00321433" w:rsidRPr="00005164" w14:paraId="19FB85B5" w14:textId="77777777" w:rsidTr="00321433">
              <w:trPr>
                <w:cantSplit/>
                <w:trHeight w:val="288"/>
                <w:jc w:val="center"/>
              </w:trPr>
              <w:tc>
                <w:tcPr>
                  <w:tcW w:w="3960" w:type="dxa"/>
                  <w:hideMark/>
                </w:tcPr>
                <w:p w14:paraId="16071D7B" w14:textId="77777777" w:rsidR="00321433" w:rsidRPr="00321433" w:rsidRDefault="00321433" w:rsidP="00321433">
                  <w:pPr>
                    <w:ind w:right="0"/>
                    <w:jc w:val="right"/>
                    <w:rPr>
                      <w:rFonts w:ascii="Arial Narrow" w:hAnsi="Arial Narrow" w:cs="Times New Roman"/>
                      <w:color w:val="002060"/>
                      <w:sz w:val="15"/>
                      <w:szCs w:val="24"/>
                    </w:rPr>
                  </w:pPr>
                  <w:r w:rsidRPr="00321433">
                    <w:rPr>
                      <w:rFonts w:ascii="Arial Narrow" w:hAnsi="Arial Narrow" w:cs="Times New Roman"/>
                      <w:color w:val="002060"/>
                      <w:sz w:val="15"/>
                      <w:szCs w:val="24"/>
                    </w:rPr>
                    <w:t>450 West State Street, 10</w:t>
                  </w:r>
                  <w:r w:rsidRPr="00321433">
                    <w:rPr>
                      <w:rFonts w:ascii="Arial Narrow" w:hAnsi="Arial Narrow" w:cs="Times New Roman"/>
                      <w:color w:val="002060"/>
                      <w:sz w:val="15"/>
                      <w:szCs w:val="24"/>
                      <w:vertAlign w:val="superscript"/>
                    </w:rPr>
                    <w:t>th</w:t>
                  </w:r>
                  <w:r w:rsidRPr="00321433">
                    <w:rPr>
                      <w:rFonts w:ascii="Arial Narrow" w:hAnsi="Arial Narrow" w:cs="Times New Roman"/>
                      <w:color w:val="002060"/>
                      <w:sz w:val="15"/>
                      <w:szCs w:val="24"/>
                    </w:rPr>
                    <w:t xml:space="preserve"> Floor</w:t>
                  </w:r>
                </w:p>
                <w:p w14:paraId="16C18AEE" w14:textId="2A02A22B" w:rsidR="00321433" w:rsidRPr="00321433" w:rsidRDefault="00321433" w:rsidP="00321433">
                  <w:pPr>
                    <w:tabs>
                      <w:tab w:val="left" w:pos="4330"/>
                    </w:tabs>
                    <w:ind w:right="27"/>
                    <w:jc w:val="right"/>
                    <w:rPr>
                      <w:rFonts w:ascii="Arial Narrow" w:hAnsi="Arial Narrow"/>
                      <w:color w:val="002060"/>
                      <w:sz w:val="15"/>
                    </w:rPr>
                  </w:pPr>
                  <w:r w:rsidRPr="00321433">
                    <w:rPr>
                      <w:rFonts w:ascii="Arial Narrow" w:hAnsi="Arial Narrow" w:cs="Times New Roman"/>
                      <w:color w:val="002060"/>
                      <w:sz w:val="15"/>
                      <w:szCs w:val="24"/>
                    </w:rPr>
                    <w:t>P.O. Box 83720</w:t>
                  </w:r>
                </w:p>
              </w:tc>
            </w:tr>
            <w:tr w:rsidR="00321433" w:rsidRPr="00005164" w14:paraId="04CE5AE8" w14:textId="77777777" w:rsidTr="00321433">
              <w:trPr>
                <w:cantSplit/>
                <w:jc w:val="center"/>
              </w:trPr>
              <w:tc>
                <w:tcPr>
                  <w:tcW w:w="3960" w:type="dxa"/>
                  <w:hideMark/>
                </w:tcPr>
                <w:p w14:paraId="38FE09E5" w14:textId="19DF9230" w:rsidR="00321433" w:rsidRPr="00321433" w:rsidRDefault="00321433" w:rsidP="00321433">
                  <w:pPr>
                    <w:tabs>
                      <w:tab w:val="left" w:pos="4330"/>
                    </w:tabs>
                    <w:ind w:right="27"/>
                    <w:jc w:val="right"/>
                    <w:rPr>
                      <w:rFonts w:ascii="Arial Narrow" w:hAnsi="Arial Narrow"/>
                      <w:color w:val="002060"/>
                      <w:sz w:val="15"/>
                    </w:rPr>
                  </w:pPr>
                  <w:r w:rsidRPr="00321433">
                    <w:rPr>
                      <w:rFonts w:ascii="Arial Narrow" w:hAnsi="Arial Narrow" w:cs="Times New Roman"/>
                      <w:color w:val="002060"/>
                      <w:sz w:val="15"/>
                      <w:szCs w:val="24"/>
                    </w:rPr>
                    <w:t>Boise, Idaho 83720-0036</w:t>
                  </w:r>
                </w:p>
              </w:tc>
            </w:tr>
            <w:tr w:rsidR="008A6F66" w:rsidRPr="00005164" w14:paraId="4907C5FD" w14:textId="77777777" w:rsidTr="00321433">
              <w:trPr>
                <w:cantSplit/>
                <w:jc w:val="center"/>
              </w:trPr>
              <w:tc>
                <w:tcPr>
                  <w:tcW w:w="3960" w:type="dxa"/>
                </w:tcPr>
                <w:p w14:paraId="7B82190B" w14:textId="77777777" w:rsidR="008A6F66" w:rsidRPr="00AE7655" w:rsidRDefault="008A6F66" w:rsidP="008A6F66">
                  <w:pPr>
                    <w:ind w:left="-1137" w:right="27" w:hanging="120"/>
                    <w:jc w:val="right"/>
                    <w:rPr>
                      <w:rFonts w:ascii="Arial Narrow" w:hAnsi="Arial Narrow"/>
                      <w:color w:val="000080"/>
                      <w:sz w:val="15"/>
                    </w:rPr>
                  </w:pPr>
                </w:p>
              </w:tc>
            </w:tr>
            <w:tr w:rsidR="008A6F66" w:rsidRPr="00005164" w14:paraId="13C69F0C" w14:textId="77777777" w:rsidTr="00321433">
              <w:trPr>
                <w:cantSplit/>
                <w:jc w:val="center"/>
              </w:trPr>
              <w:tc>
                <w:tcPr>
                  <w:tcW w:w="3960" w:type="dxa"/>
                </w:tcPr>
                <w:p w14:paraId="4A4352A7" w14:textId="77777777" w:rsidR="008A6F66" w:rsidRPr="00AE7655" w:rsidRDefault="008A6F66" w:rsidP="008A6F66">
                  <w:pPr>
                    <w:tabs>
                      <w:tab w:val="left" w:pos="4330"/>
                    </w:tabs>
                    <w:ind w:right="27"/>
                    <w:jc w:val="right"/>
                    <w:rPr>
                      <w:rFonts w:ascii="Arial Narrow" w:hAnsi="Arial Narrow"/>
                      <w:color w:val="000080"/>
                      <w:sz w:val="15"/>
                    </w:rPr>
                  </w:pPr>
                </w:p>
              </w:tc>
            </w:tr>
          </w:tbl>
          <w:p w14:paraId="20718DB1" w14:textId="5BB35CB3" w:rsidR="008A6F66" w:rsidRDefault="008A6F66" w:rsidP="008A6F66">
            <w:pPr>
              <w:ind w:right="0"/>
              <w:jc w:val="right"/>
              <w:rPr>
                <w:rFonts w:ascii="Arial Narrow" w:hAnsi="Arial Narrow" w:cs="Times New Roman"/>
                <w:sz w:val="15"/>
                <w:szCs w:val="24"/>
              </w:rPr>
            </w:pPr>
          </w:p>
        </w:tc>
      </w:tr>
      <w:tr w:rsidR="008A6F66" w14:paraId="677FE001" w14:textId="77777777" w:rsidTr="00D8574E">
        <w:trPr>
          <w:cantSplit/>
          <w:jc w:val="center"/>
        </w:trPr>
        <w:tc>
          <w:tcPr>
            <w:tcW w:w="3228" w:type="dxa"/>
          </w:tcPr>
          <w:p w14:paraId="61BF9F92" w14:textId="77777777" w:rsidR="008A6F66" w:rsidRPr="0008000C" w:rsidRDefault="008A6F66" w:rsidP="008A6F66">
            <w:pPr>
              <w:rPr>
                <w:rFonts w:ascii="Arial Narrow" w:hAnsi="Arial Narrow"/>
                <w:color w:val="000080"/>
                <w:sz w:val="15"/>
                <w:szCs w:val="24"/>
              </w:rPr>
            </w:pPr>
          </w:p>
        </w:tc>
        <w:tc>
          <w:tcPr>
            <w:tcW w:w="2280" w:type="dxa"/>
          </w:tcPr>
          <w:p w14:paraId="0F599FD3" w14:textId="77777777" w:rsidR="008A6F66" w:rsidRDefault="008A6F66" w:rsidP="008A6F66">
            <w:pPr>
              <w:ind w:right="0"/>
              <w:rPr>
                <w:rFonts w:ascii="Arial Narrow" w:hAnsi="Arial Narrow" w:cs="Times New Roman"/>
                <w:sz w:val="15"/>
                <w:szCs w:val="24"/>
              </w:rPr>
            </w:pPr>
          </w:p>
        </w:tc>
        <w:tc>
          <w:tcPr>
            <w:tcW w:w="3960" w:type="dxa"/>
          </w:tcPr>
          <w:p w14:paraId="7C5517D2" w14:textId="77777777" w:rsidR="008A6F66" w:rsidRDefault="008A6F66" w:rsidP="008A6F66">
            <w:pPr>
              <w:ind w:left="-1137" w:right="27" w:hanging="120"/>
              <w:jc w:val="right"/>
              <w:rPr>
                <w:rFonts w:ascii="Arial Narrow" w:hAnsi="Arial Narrow"/>
                <w:color w:val="000080"/>
                <w:sz w:val="15"/>
              </w:rPr>
            </w:pPr>
          </w:p>
        </w:tc>
      </w:tr>
      <w:tr w:rsidR="008A6F66" w14:paraId="525C72FD" w14:textId="77777777" w:rsidTr="008A6F66">
        <w:trPr>
          <w:cantSplit/>
          <w:trHeight w:val="68"/>
          <w:jc w:val="center"/>
        </w:trPr>
        <w:tc>
          <w:tcPr>
            <w:tcW w:w="3228" w:type="dxa"/>
          </w:tcPr>
          <w:p w14:paraId="24997480" w14:textId="77777777" w:rsidR="008A6F66" w:rsidRPr="0008000C" w:rsidRDefault="008A6F66" w:rsidP="008A6F66">
            <w:pPr>
              <w:rPr>
                <w:rFonts w:ascii="Arial Narrow" w:hAnsi="Arial Narrow"/>
                <w:color w:val="000080"/>
                <w:sz w:val="15"/>
                <w:szCs w:val="24"/>
              </w:rPr>
            </w:pPr>
          </w:p>
        </w:tc>
        <w:tc>
          <w:tcPr>
            <w:tcW w:w="2280" w:type="dxa"/>
          </w:tcPr>
          <w:p w14:paraId="2E171F74" w14:textId="77777777" w:rsidR="008A6F66" w:rsidRDefault="008A6F66" w:rsidP="008A6F66">
            <w:pPr>
              <w:ind w:right="0"/>
              <w:rPr>
                <w:rFonts w:ascii="Arial Narrow" w:hAnsi="Arial Narrow" w:cs="Times New Roman"/>
                <w:sz w:val="15"/>
                <w:szCs w:val="24"/>
              </w:rPr>
            </w:pPr>
          </w:p>
        </w:tc>
        <w:tc>
          <w:tcPr>
            <w:tcW w:w="3960" w:type="dxa"/>
          </w:tcPr>
          <w:p w14:paraId="481E6D85" w14:textId="77777777" w:rsidR="008A6F66" w:rsidRDefault="008A6F66" w:rsidP="008A6F66">
            <w:pPr>
              <w:ind w:left="-1137" w:right="27" w:hanging="120"/>
              <w:jc w:val="right"/>
              <w:rPr>
                <w:rFonts w:ascii="Arial Narrow" w:hAnsi="Arial Narrow"/>
                <w:color w:val="000080"/>
                <w:sz w:val="15"/>
              </w:rPr>
            </w:pPr>
          </w:p>
        </w:tc>
      </w:tr>
    </w:tbl>
    <w:p w14:paraId="61EBB789" w14:textId="77777777" w:rsidR="00D8574E" w:rsidRDefault="00D8574E" w:rsidP="00D8574E">
      <w:pPr>
        <w:autoSpaceDE w:val="0"/>
        <w:autoSpaceDN w:val="0"/>
        <w:adjustRightInd w:val="0"/>
        <w:ind w:right="0"/>
        <w:rPr>
          <w:rFonts w:ascii="Calibri" w:hAnsi="Calibri"/>
          <w:color w:val="000000"/>
          <w:sz w:val="16"/>
          <w:szCs w:val="16"/>
          <w:u w:val="single"/>
        </w:rPr>
      </w:pPr>
    </w:p>
    <w:p w14:paraId="6E768258" w14:textId="77777777" w:rsidR="005902FA" w:rsidRPr="005902FA" w:rsidRDefault="005902FA" w:rsidP="005902FA">
      <w:pPr>
        <w:pStyle w:val="Header"/>
        <w:ind w:right="-36"/>
        <w:jc w:val="both"/>
        <w:rPr>
          <w:rFonts w:asciiTheme="minorHAnsi" w:hAnsiTheme="minorHAnsi" w:cstheme="minorHAnsi"/>
          <w:sz w:val="16"/>
          <w:szCs w:val="16"/>
        </w:rPr>
      </w:pPr>
      <w:r w:rsidRPr="005902FA">
        <w:rPr>
          <w:rFonts w:asciiTheme="minorHAnsi" w:hAnsiTheme="minorHAnsi" w:cstheme="minorHAnsi"/>
          <w:sz w:val="16"/>
          <w:szCs w:val="16"/>
        </w:rPr>
        <w:t xml:space="preserve">The Bid Schedule must be uploaded in IPRO. THIS SIGNATURE PAGE MUST BE SIGNED BY AN INDIVIDUAL AUTHORIZED TO BIND THE SUBMITTING BID AND UPLOADED IN THE APPROPRIATE QUESTION SECTION IN IPRO. </w:t>
      </w:r>
    </w:p>
    <w:p w14:paraId="5FC35135" w14:textId="77777777" w:rsidR="00D8574E" w:rsidRDefault="00D8574E" w:rsidP="00D8574E">
      <w:pPr>
        <w:autoSpaceDE w:val="0"/>
        <w:autoSpaceDN w:val="0"/>
        <w:adjustRightInd w:val="0"/>
        <w:ind w:right="0"/>
        <w:rPr>
          <w:rFonts w:ascii="Calibri" w:hAnsi="Calibri"/>
          <w:color w:val="000000"/>
          <w:sz w:val="16"/>
          <w:szCs w:val="16"/>
        </w:rPr>
      </w:pPr>
    </w:p>
    <w:p w14:paraId="630F4B33" w14:textId="77777777" w:rsidR="00D8574E" w:rsidRDefault="00D8574E" w:rsidP="00D8574E">
      <w:pPr>
        <w:autoSpaceDE w:val="0"/>
        <w:autoSpaceDN w:val="0"/>
        <w:adjustRightInd w:val="0"/>
        <w:ind w:right="0"/>
        <w:jc w:val="both"/>
        <w:rPr>
          <w:rFonts w:ascii="Calibri" w:hAnsi="Calibri"/>
          <w:color w:val="000000"/>
          <w:sz w:val="16"/>
          <w:szCs w:val="16"/>
        </w:rPr>
      </w:pPr>
      <w:r>
        <w:rPr>
          <w:rFonts w:ascii="Calibri" w:hAnsi="Calibri"/>
          <w:color w:val="000000"/>
          <w:sz w:val="16"/>
          <w:szCs w:val="16"/>
        </w:rPr>
        <w:t xml:space="preserve">NO LIABILITY WILL BE ASSUMED BY THE DEPARTMENT OF HEALTH &amp; WELFARE FOR A VENDOR’S FAILURE TO OBTAIN THE TERMS AND CONDITIONS AND ANY PROPERLY ISSUED SOLICITATION ADDENDUMS IN A TIMELY MANNER FOR USE IN THE VENDOR'S RESPONSE TO THIS SOLICITATION OR ANY OTHER FAILURE BY THE VENDOR TO CONSIDER THE TERMS, CONDITIONS, AND ANY ADDENDUMS IN THE VENDOR'S RESPONSE TO THE SOLICITATION. </w:t>
      </w:r>
    </w:p>
    <w:p w14:paraId="5CC4C169" w14:textId="77777777" w:rsidR="00D8574E" w:rsidRDefault="00D8574E" w:rsidP="00D8574E">
      <w:pPr>
        <w:autoSpaceDE w:val="0"/>
        <w:autoSpaceDN w:val="0"/>
        <w:adjustRightInd w:val="0"/>
        <w:ind w:right="0"/>
        <w:rPr>
          <w:rFonts w:ascii="Calibri" w:hAnsi="Calibri"/>
          <w:color w:val="000000"/>
          <w:sz w:val="16"/>
          <w:szCs w:val="16"/>
        </w:rPr>
      </w:pPr>
    </w:p>
    <w:p w14:paraId="033CC9D7" w14:textId="03A2DBD6" w:rsidR="00D8574E" w:rsidRDefault="005902FA" w:rsidP="00D8574E">
      <w:pPr>
        <w:autoSpaceDE w:val="0"/>
        <w:autoSpaceDN w:val="0"/>
        <w:adjustRightInd w:val="0"/>
        <w:ind w:right="0"/>
        <w:jc w:val="both"/>
        <w:rPr>
          <w:rFonts w:ascii="Calibri" w:hAnsi="Calibri"/>
          <w:color w:val="000000"/>
          <w:sz w:val="16"/>
          <w:szCs w:val="16"/>
        </w:rPr>
      </w:pPr>
      <w:r>
        <w:rPr>
          <w:rFonts w:ascii="Calibri" w:hAnsi="Calibri"/>
          <w:color w:val="000000"/>
          <w:sz w:val="16"/>
          <w:szCs w:val="16"/>
        </w:rPr>
        <w:t>Submit your Bid as directed in Section I, page 1 of the ITB.</w:t>
      </w:r>
    </w:p>
    <w:p w14:paraId="4E17F7C6" w14:textId="77777777" w:rsidR="00D8574E" w:rsidRDefault="00D8574E" w:rsidP="00D8574E">
      <w:pPr>
        <w:autoSpaceDE w:val="0"/>
        <w:autoSpaceDN w:val="0"/>
        <w:adjustRightInd w:val="0"/>
        <w:ind w:right="0"/>
        <w:jc w:val="both"/>
        <w:rPr>
          <w:rFonts w:ascii="Calibri" w:hAnsi="Calibri"/>
          <w:color w:val="000000"/>
          <w:sz w:val="16"/>
          <w:szCs w:val="16"/>
        </w:rPr>
      </w:pPr>
    </w:p>
    <w:p w14:paraId="08894964" w14:textId="3D238DF7" w:rsidR="00D8574E" w:rsidRPr="00F44F0C" w:rsidRDefault="00D8574E" w:rsidP="00D8574E">
      <w:pPr>
        <w:pBdr>
          <w:top w:val="single" w:sz="18" w:space="1" w:color="auto"/>
          <w:left w:val="single" w:sz="18" w:space="4" w:color="auto"/>
          <w:bottom w:val="single" w:sz="18" w:space="1" w:color="auto"/>
          <w:right w:val="single" w:sz="18" w:space="4" w:color="auto"/>
        </w:pBdr>
        <w:tabs>
          <w:tab w:val="left" w:pos="1080"/>
          <w:tab w:val="left" w:pos="2880"/>
        </w:tabs>
        <w:ind w:right="0"/>
        <w:rPr>
          <w:rFonts w:ascii="Calibri" w:hAnsi="Calibri"/>
          <w:b/>
          <w:sz w:val="16"/>
          <w:szCs w:val="16"/>
        </w:rPr>
      </w:pPr>
      <w:r>
        <w:rPr>
          <w:rFonts w:ascii="Calibri" w:hAnsi="Calibri"/>
          <w:sz w:val="16"/>
          <w:szCs w:val="16"/>
        </w:rPr>
        <w:tab/>
      </w:r>
      <w:r>
        <w:rPr>
          <w:rFonts w:ascii="Calibri" w:hAnsi="Calibri"/>
          <w:sz w:val="16"/>
          <w:szCs w:val="16"/>
        </w:rPr>
        <w:tab/>
      </w:r>
      <w:r w:rsidRPr="0000416E">
        <w:rPr>
          <w:rFonts w:ascii="Calibri" w:hAnsi="Calibri"/>
          <w:sz w:val="16"/>
          <w:szCs w:val="16"/>
        </w:rPr>
        <w:t xml:space="preserve">BUYER: </w:t>
      </w:r>
      <w:r w:rsidR="005C3BDE">
        <w:rPr>
          <w:rFonts w:asciiTheme="minorHAnsi" w:hAnsiTheme="minorHAnsi" w:cstheme="minorHAnsi"/>
          <w:sz w:val="16"/>
          <w:szCs w:val="16"/>
        </w:rPr>
        <w:fldChar w:fldCharType="begin"/>
      </w:r>
      <w:r w:rsidR="005C3BDE">
        <w:rPr>
          <w:rFonts w:asciiTheme="minorHAnsi" w:hAnsiTheme="minorHAnsi" w:cstheme="minorHAnsi"/>
          <w:sz w:val="16"/>
          <w:szCs w:val="16"/>
        </w:rPr>
        <w:instrText xml:space="preserve"> DOCPROPERTY  "ITB Lead Name"  \* MERGEFORMAT </w:instrText>
      </w:r>
      <w:r w:rsidR="005C3BDE">
        <w:rPr>
          <w:rFonts w:asciiTheme="minorHAnsi" w:hAnsiTheme="minorHAnsi" w:cstheme="minorHAnsi"/>
          <w:sz w:val="16"/>
          <w:szCs w:val="16"/>
        </w:rPr>
        <w:fldChar w:fldCharType="separate"/>
      </w:r>
      <w:r w:rsidR="0000416E">
        <w:rPr>
          <w:rFonts w:asciiTheme="minorHAnsi" w:hAnsiTheme="minorHAnsi" w:cstheme="minorHAnsi"/>
          <w:sz w:val="16"/>
          <w:szCs w:val="16"/>
        </w:rPr>
        <w:t>Signe Jensen</w:t>
      </w:r>
      <w:r w:rsidR="005C3BDE">
        <w:rPr>
          <w:rFonts w:asciiTheme="minorHAnsi" w:hAnsiTheme="minorHAnsi" w:cstheme="minorHAnsi"/>
          <w:sz w:val="16"/>
          <w:szCs w:val="16"/>
        </w:rPr>
        <w:fldChar w:fldCharType="end"/>
      </w:r>
    </w:p>
    <w:p w14:paraId="15D13F5F" w14:textId="473172BD" w:rsidR="00D8574E" w:rsidRPr="00F44F0C" w:rsidRDefault="00D8574E" w:rsidP="0000416E">
      <w:pPr>
        <w:pBdr>
          <w:top w:val="single" w:sz="18" w:space="1" w:color="auto"/>
          <w:left w:val="single" w:sz="18" w:space="4" w:color="auto"/>
          <w:bottom w:val="single" w:sz="18" w:space="1" w:color="auto"/>
          <w:right w:val="single" w:sz="18" w:space="4" w:color="auto"/>
        </w:pBdr>
        <w:tabs>
          <w:tab w:val="left" w:pos="1080"/>
          <w:tab w:val="left" w:pos="2880"/>
        </w:tabs>
        <w:ind w:left="4050" w:right="0" w:hanging="4050"/>
        <w:rPr>
          <w:rFonts w:ascii="Calibri" w:hAnsi="Calibri"/>
          <w:sz w:val="16"/>
          <w:szCs w:val="16"/>
        </w:rPr>
      </w:pPr>
      <w:r w:rsidRPr="00F44F0C">
        <w:rPr>
          <w:rFonts w:ascii="Calibri" w:hAnsi="Calibri"/>
          <w:b/>
          <w:sz w:val="16"/>
          <w:szCs w:val="16"/>
        </w:rPr>
        <w:tab/>
        <w:t xml:space="preserve">“SEALED BID” </w:t>
      </w:r>
      <w:r w:rsidRPr="00F44F0C">
        <w:rPr>
          <w:rFonts w:ascii="Calibri" w:hAnsi="Calibri"/>
          <w:b/>
          <w:sz w:val="16"/>
          <w:szCs w:val="16"/>
        </w:rPr>
        <w:tab/>
      </w:r>
      <w:r w:rsidRPr="00F44F0C">
        <w:rPr>
          <w:rFonts w:ascii="Calibri" w:hAnsi="Calibri"/>
          <w:sz w:val="16"/>
          <w:szCs w:val="16"/>
        </w:rPr>
        <w:t>SEALED BID FOR</w:t>
      </w:r>
      <w:r w:rsidRPr="00F44F0C">
        <w:rPr>
          <w:rFonts w:ascii="Calibri" w:hAnsi="Calibri"/>
          <w:b/>
          <w:sz w:val="16"/>
          <w:szCs w:val="16"/>
        </w:rPr>
        <w:t>:</w:t>
      </w:r>
      <w:r w:rsidRPr="00F44F0C">
        <w:rPr>
          <w:rFonts w:ascii="Calibri" w:hAnsi="Calibri"/>
          <w:sz w:val="16"/>
          <w:szCs w:val="16"/>
        </w:rPr>
        <w:t xml:space="preserve"> </w:t>
      </w:r>
      <w:r w:rsidR="0000416E">
        <w:rPr>
          <w:rFonts w:ascii="Calibri" w:hAnsi="Calibri"/>
          <w:sz w:val="16"/>
          <w:szCs w:val="16"/>
        </w:rPr>
        <w:t xml:space="preserve"> </w:t>
      </w:r>
      <w:r w:rsidR="00F44F0C" w:rsidRPr="00F44F0C">
        <w:rPr>
          <w:rFonts w:ascii="Calibri" w:hAnsi="Calibri"/>
          <w:sz w:val="16"/>
          <w:szCs w:val="16"/>
        </w:rPr>
        <w:fldChar w:fldCharType="begin"/>
      </w:r>
      <w:r w:rsidR="00F44F0C" w:rsidRPr="00F44F0C">
        <w:rPr>
          <w:rFonts w:ascii="Calibri" w:hAnsi="Calibri"/>
          <w:sz w:val="16"/>
          <w:szCs w:val="16"/>
        </w:rPr>
        <w:instrText xml:space="preserve"> DOCPROPERTY  "ITB Title"  \* MERGEFORMAT </w:instrText>
      </w:r>
      <w:r w:rsidR="00F44F0C" w:rsidRPr="00F44F0C">
        <w:rPr>
          <w:rFonts w:ascii="Calibri" w:hAnsi="Calibri"/>
          <w:sz w:val="16"/>
          <w:szCs w:val="16"/>
        </w:rPr>
        <w:fldChar w:fldCharType="separate"/>
      </w:r>
      <w:r w:rsidR="0000416E">
        <w:rPr>
          <w:rFonts w:ascii="Calibri" w:hAnsi="Calibri"/>
          <w:sz w:val="16"/>
          <w:szCs w:val="16"/>
        </w:rPr>
        <w:t>Pharmaceutical services for Southwest Idaho Treatment Center, State Hospital West and Birch Children’s Residential Facility</w:t>
      </w:r>
      <w:r w:rsidR="00F44F0C" w:rsidRPr="00F44F0C">
        <w:rPr>
          <w:rFonts w:ascii="Calibri" w:hAnsi="Calibri"/>
          <w:sz w:val="16"/>
          <w:szCs w:val="16"/>
        </w:rPr>
        <w:fldChar w:fldCharType="end"/>
      </w:r>
    </w:p>
    <w:p w14:paraId="1778E247" w14:textId="6F9E9998" w:rsidR="00D8574E" w:rsidRPr="00FE56D0" w:rsidRDefault="00D8574E" w:rsidP="00D8574E">
      <w:pPr>
        <w:pBdr>
          <w:top w:val="single" w:sz="18" w:space="1" w:color="auto"/>
          <w:left w:val="single" w:sz="18" w:space="4" w:color="auto"/>
          <w:bottom w:val="single" w:sz="18" w:space="1" w:color="auto"/>
          <w:right w:val="single" w:sz="18" w:space="4" w:color="auto"/>
        </w:pBdr>
        <w:tabs>
          <w:tab w:val="left" w:pos="1080"/>
          <w:tab w:val="left" w:pos="2880"/>
        </w:tabs>
        <w:ind w:right="0"/>
        <w:jc w:val="both"/>
        <w:rPr>
          <w:rFonts w:asciiTheme="minorHAnsi" w:hAnsiTheme="minorHAnsi" w:cstheme="minorHAnsi"/>
          <w:sz w:val="16"/>
          <w:szCs w:val="16"/>
        </w:rPr>
      </w:pPr>
      <w:r w:rsidRPr="00F44F0C">
        <w:rPr>
          <w:rFonts w:ascii="Calibri" w:hAnsi="Calibri"/>
          <w:b/>
          <w:sz w:val="16"/>
          <w:szCs w:val="16"/>
        </w:rPr>
        <w:tab/>
      </w:r>
      <w:r w:rsidRPr="00F44F0C">
        <w:rPr>
          <w:rFonts w:ascii="Calibri" w:hAnsi="Calibri"/>
          <w:b/>
          <w:sz w:val="16"/>
          <w:szCs w:val="16"/>
        </w:rPr>
        <w:tab/>
      </w:r>
      <w:r w:rsidRPr="00F44F0C">
        <w:rPr>
          <w:rFonts w:ascii="Calibri" w:hAnsi="Calibri"/>
          <w:sz w:val="16"/>
          <w:szCs w:val="16"/>
        </w:rPr>
        <w:t>ITB NUMBE</w:t>
      </w:r>
      <w:r w:rsidRPr="00F44F0C">
        <w:rPr>
          <w:rFonts w:asciiTheme="minorHAnsi" w:hAnsiTheme="minorHAnsi" w:cstheme="minorHAnsi"/>
          <w:sz w:val="16"/>
          <w:szCs w:val="16"/>
        </w:rPr>
        <w:t>R</w:t>
      </w:r>
      <w:r w:rsidRPr="00F44F0C">
        <w:rPr>
          <w:rFonts w:asciiTheme="minorHAnsi" w:hAnsiTheme="minorHAnsi" w:cstheme="minorHAnsi"/>
          <w:b/>
          <w:sz w:val="16"/>
          <w:szCs w:val="16"/>
        </w:rPr>
        <w:t>:</w:t>
      </w:r>
      <w:r w:rsidRPr="00F44F0C">
        <w:rPr>
          <w:rFonts w:asciiTheme="minorHAnsi" w:eastAsia="Calibri" w:hAnsiTheme="minorHAnsi" w:cstheme="minorHAnsi"/>
          <w:sz w:val="16"/>
          <w:szCs w:val="16"/>
        </w:rPr>
        <w:t xml:space="preserve"> </w:t>
      </w:r>
      <w:r w:rsidR="00FE56D0" w:rsidRPr="00F44F0C">
        <w:rPr>
          <w:rFonts w:asciiTheme="minorHAnsi" w:hAnsiTheme="minorHAnsi" w:cstheme="minorHAnsi"/>
          <w:b/>
          <w:sz w:val="16"/>
          <w:szCs w:val="16"/>
        </w:rPr>
        <w:fldChar w:fldCharType="begin"/>
      </w:r>
      <w:r w:rsidR="00FE56D0" w:rsidRPr="00F44F0C">
        <w:rPr>
          <w:rFonts w:asciiTheme="minorHAnsi" w:hAnsiTheme="minorHAnsi" w:cstheme="minorHAnsi"/>
          <w:b/>
          <w:sz w:val="16"/>
          <w:szCs w:val="16"/>
        </w:rPr>
        <w:instrText xml:space="preserve"> DOCPROPERTY  "ITB #"  \* MERGEFORMAT </w:instrText>
      </w:r>
      <w:r w:rsidR="00FE56D0" w:rsidRPr="00F44F0C">
        <w:rPr>
          <w:rFonts w:asciiTheme="minorHAnsi" w:hAnsiTheme="minorHAnsi" w:cstheme="minorHAnsi"/>
          <w:b/>
          <w:sz w:val="16"/>
          <w:szCs w:val="16"/>
        </w:rPr>
        <w:fldChar w:fldCharType="separate"/>
      </w:r>
      <w:r w:rsidR="0000416E">
        <w:rPr>
          <w:rFonts w:asciiTheme="minorHAnsi" w:hAnsiTheme="minorHAnsi" w:cstheme="minorHAnsi"/>
          <w:b/>
          <w:sz w:val="16"/>
          <w:szCs w:val="16"/>
        </w:rPr>
        <w:t>CITB2501 / IPRO ITB1183</w:t>
      </w:r>
      <w:r w:rsidR="00FE56D0" w:rsidRPr="00F44F0C">
        <w:rPr>
          <w:rFonts w:asciiTheme="minorHAnsi" w:hAnsiTheme="minorHAnsi" w:cstheme="minorHAnsi"/>
          <w:b/>
          <w:sz w:val="16"/>
          <w:szCs w:val="16"/>
        </w:rPr>
        <w:fldChar w:fldCharType="end"/>
      </w:r>
    </w:p>
    <w:p w14:paraId="138D6B34" w14:textId="77777777" w:rsidR="00D8574E" w:rsidRDefault="00D8574E" w:rsidP="00D8574E">
      <w:pPr>
        <w:tabs>
          <w:tab w:val="left" w:pos="1890"/>
          <w:tab w:val="left" w:pos="3600"/>
        </w:tabs>
        <w:ind w:right="0"/>
        <w:rPr>
          <w:rFonts w:ascii="Calibri" w:hAnsi="Calibri"/>
          <w:sz w:val="16"/>
          <w:szCs w:val="16"/>
        </w:rPr>
      </w:pPr>
    </w:p>
    <w:p w14:paraId="18298333" w14:textId="7E33E751" w:rsidR="00D8574E" w:rsidRDefault="00D8574E" w:rsidP="00D8574E">
      <w:pPr>
        <w:spacing w:after="120"/>
        <w:ind w:right="0"/>
        <w:jc w:val="both"/>
        <w:rPr>
          <w:rFonts w:ascii="Calibri" w:hAnsi="Calibri"/>
          <w:sz w:val="16"/>
          <w:szCs w:val="16"/>
        </w:rPr>
      </w:pPr>
      <w:r>
        <w:rPr>
          <w:rFonts w:ascii="Calibri" w:hAnsi="Calibri"/>
          <w:sz w:val="16"/>
          <w:szCs w:val="16"/>
        </w:rPr>
        <w:t xml:space="preserve">This ITB response is submitted in accordance with all documents and provisions of the specified ITB Number and Title detailed below. By my signature below I accept the CONTRACT TERMS AND CONDITIONS and the SOLICITATION INSTRUCTIONS TO VENDORS in effect at the time this ITB was issued, as incorporated by reference into this solicitation, including but not limited to the STATE OF IDAHO STANDARD CONTRACT TERMS AND CONDITIONS and the SOLICITATION INSTRUCTIONS TO VENDORS in effect at the time this ITB was issued, as incorporated by reference into this solicitation: as well as any SPECIAL TERMS AND CONDITIONS incorporated in the solicitation documents (e.g. Software, Telecommunications, Banking etc.). As the undersigned, I certify I am authorized to sign and submit this response for the </w:t>
      </w:r>
      <w:r w:rsidR="005902FA">
        <w:rPr>
          <w:rFonts w:ascii="Calibri" w:hAnsi="Calibri"/>
          <w:sz w:val="16"/>
          <w:szCs w:val="16"/>
        </w:rPr>
        <w:t>Bidder</w:t>
      </w:r>
      <w:r>
        <w:rPr>
          <w:rFonts w:ascii="Calibri" w:hAnsi="Calibri"/>
          <w:sz w:val="16"/>
          <w:szCs w:val="16"/>
        </w:rPr>
        <w:t>. I further acknowledge I am responsible for reviewing and acknowledging any addendums that have been issued for this solicitation.</w:t>
      </w:r>
    </w:p>
    <w:p w14:paraId="0B9AE8DD" w14:textId="77777777" w:rsidR="00D8574E" w:rsidRDefault="00D8574E" w:rsidP="00D8574E">
      <w:pPr>
        <w:spacing w:after="120"/>
        <w:ind w:right="0"/>
        <w:jc w:val="both"/>
        <w:rPr>
          <w:rFonts w:ascii="Calibri" w:hAnsi="Calibri"/>
          <w:sz w:val="16"/>
          <w:szCs w:val="16"/>
        </w:rPr>
      </w:pPr>
    </w:p>
    <w:p w14:paraId="50E415A4" w14:textId="0983A297" w:rsidR="00D8574E" w:rsidRDefault="00D8574E" w:rsidP="00D8574E">
      <w:pPr>
        <w:spacing w:after="120"/>
        <w:ind w:right="0"/>
        <w:jc w:val="both"/>
        <w:rPr>
          <w:rFonts w:ascii="Calibri" w:hAnsi="Calibri"/>
          <w:sz w:val="16"/>
          <w:szCs w:val="16"/>
        </w:rPr>
      </w:pPr>
      <w:r>
        <w:rPr>
          <w:rFonts w:ascii="Calibri" w:hAnsi="Calibri"/>
          <w:sz w:val="16"/>
          <w:szCs w:val="16"/>
        </w:rPr>
        <w:t>BID NUMBER:</w:t>
      </w:r>
      <w:r>
        <w:rPr>
          <w:rFonts w:ascii="Calibri" w:hAnsi="Calibri"/>
          <w:b/>
          <w:sz w:val="16"/>
          <w:szCs w:val="16"/>
        </w:rPr>
        <w:t xml:space="preserve">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rPr>
        <w:t xml:space="preserve"> BID TITLE:</w:t>
      </w:r>
      <w:r>
        <w:rPr>
          <w:rFonts w:ascii="Calibri" w:hAnsi="Calibri"/>
          <w:b/>
          <w:sz w:val="16"/>
          <w:szCs w:val="16"/>
        </w:rPr>
        <w:t xml:space="preserve">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sidR="00EB7FE5">
        <w:rPr>
          <w:rFonts w:ascii="Calibri" w:hAnsi="Calibri"/>
          <w:sz w:val="16"/>
          <w:szCs w:val="16"/>
          <w:u w:val="single"/>
        </w:rPr>
        <w:t>________</w:t>
      </w:r>
    </w:p>
    <w:p w14:paraId="591F06A0" w14:textId="77777777" w:rsidR="00D8574E" w:rsidRDefault="00D8574E" w:rsidP="00D8574E">
      <w:pPr>
        <w:spacing w:after="120"/>
        <w:ind w:right="0"/>
        <w:jc w:val="both"/>
        <w:rPr>
          <w:rFonts w:ascii="Calibri" w:hAnsi="Calibri"/>
          <w:sz w:val="16"/>
          <w:szCs w:val="16"/>
        </w:rPr>
      </w:pPr>
      <w:r>
        <w:rPr>
          <w:rFonts w:ascii="Calibri" w:hAnsi="Calibri"/>
          <w:sz w:val="16"/>
          <w:szCs w:val="16"/>
        </w:rPr>
        <w:t xml:space="preserve">BIDDER/OFFEROR (Company Name)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rPr>
        <w:tab/>
        <w:t xml:space="preserve"> FEIN: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p>
    <w:p w14:paraId="164DFDFF" w14:textId="470E1F37" w:rsidR="00D8574E" w:rsidRDefault="00D8574E" w:rsidP="00D8574E">
      <w:pPr>
        <w:spacing w:after="120"/>
        <w:ind w:right="0"/>
        <w:jc w:val="both"/>
        <w:rPr>
          <w:rFonts w:ascii="Calibri" w:hAnsi="Calibri"/>
          <w:sz w:val="16"/>
          <w:szCs w:val="16"/>
        </w:rPr>
      </w:pPr>
      <w:r>
        <w:rPr>
          <w:rFonts w:ascii="Calibri" w:hAnsi="Calibri"/>
          <w:sz w:val="16"/>
          <w:szCs w:val="16"/>
        </w:rPr>
        <w:t xml:space="preserve">ADDRESS, CITY, ST, ZIP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t xml:space="preserve">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sidR="00EB7FE5">
        <w:rPr>
          <w:rFonts w:ascii="Calibri" w:hAnsi="Calibri"/>
          <w:sz w:val="16"/>
          <w:szCs w:val="16"/>
          <w:u w:val="single"/>
        </w:rPr>
        <w:t>_________</w:t>
      </w:r>
      <w:r>
        <w:rPr>
          <w:rFonts w:ascii="Calibri" w:hAnsi="Calibri"/>
          <w:sz w:val="16"/>
          <w:szCs w:val="16"/>
        </w:rPr>
        <w:tab/>
      </w:r>
    </w:p>
    <w:p w14:paraId="4915D942" w14:textId="77777777" w:rsidR="00D8574E" w:rsidRDefault="00D8574E" w:rsidP="00D8574E">
      <w:pPr>
        <w:spacing w:after="120"/>
        <w:ind w:right="0"/>
        <w:jc w:val="both"/>
        <w:rPr>
          <w:rFonts w:ascii="Calibri" w:hAnsi="Calibri"/>
          <w:sz w:val="16"/>
          <w:szCs w:val="16"/>
        </w:rPr>
      </w:pPr>
      <w:r>
        <w:rPr>
          <w:rFonts w:ascii="Calibri" w:hAnsi="Calibri"/>
          <w:sz w:val="16"/>
          <w:szCs w:val="16"/>
        </w:rPr>
        <w:t xml:space="preserve">E-MAIL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rPr>
        <w:t xml:space="preserve">  PHONE: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rPr>
        <w:t xml:space="preserve"> FAX: </w:t>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p>
    <w:p w14:paraId="663C869A" w14:textId="348D6587" w:rsidR="00D8574E" w:rsidRDefault="00D8574E" w:rsidP="00D8574E">
      <w:pPr>
        <w:spacing w:after="120"/>
        <w:ind w:right="0"/>
        <w:jc w:val="both"/>
        <w:rPr>
          <w:rFonts w:ascii="Calibri" w:hAnsi="Calibri"/>
          <w:b/>
          <w:sz w:val="16"/>
          <w:szCs w:val="16"/>
        </w:rPr>
      </w:pPr>
      <w:r>
        <w:rPr>
          <w:rFonts w:ascii="Calibri" w:hAnsi="Calibri"/>
          <w:b/>
          <w:sz w:val="16"/>
          <w:szCs w:val="16"/>
        </w:rPr>
        <w:t xml:space="preserve">THIS SIGNATURE PAGE MUST BE SIGNED </w:t>
      </w:r>
      <w:r w:rsidR="005902FA">
        <w:rPr>
          <w:rFonts w:ascii="Calibri" w:hAnsi="Calibri"/>
          <w:b/>
          <w:sz w:val="16"/>
          <w:szCs w:val="16"/>
        </w:rPr>
        <w:t>AND UPLOADED IN THE APPROPRIATE QUESTION SECTION IN IPRO</w:t>
      </w:r>
      <w:r>
        <w:rPr>
          <w:rFonts w:ascii="Calibri" w:hAnsi="Calibri"/>
          <w:b/>
          <w:sz w:val="16"/>
          <w:szCs w:val="16"/>
        </w:rPr>
        <w:t>.</w:t>
      </w:r>
    </w:p>
    <w:p w14:paraId="3B04A2AE" w14:textId="77777777" w:rsidR="00D8574E" w:rsidRDefault="00D8574E" w:rsidP="00D8574E">
      <w:pPr>
        <w:ind w:right="0"/>
        <w:jc w:val="both"/>
        <w:rPr>
          <w:rFonts w:ascii="Calibri" w:hAnsi="Calibri"/>
          <w:sz w:val="16"/>
          <w:szCs w:val="16"/>
          <w:u w:val="single"/>
        </w:rPr>
      </w:pP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r>
        <w:rPr>
          <w:rFonts w:ascii="Calibri" w:hAnsi="Calibri"/>
          <w:sz w:val="16"/>
          <w:szCs w:val="16"/>
          <w:u w:val="single"/>
        </w:rPr>
        <w:tab/>
      </w:r>
    </w:p>
    <w:p w14:paraId="3BE1B3CB" w14:textId="77777777" w:rsidR="00D8574E" w:rsidRDefault="00D8574E" w:rsidP="00D8574E">
      <w:pPr>
        <w:spacing w:after="120"/>
        <w:ind w:right="0"/>
        <w:jc w:val="both"/>
        <w:rPr>
          <w:rFonts w:ascii="Calibri" w:hAnsi="Calibri"/>
          <w:sz w:val="16"/>
          <w:szCs w:val="16"/>
        </w:rPr>
      </w:pPr>
      <w:r>
        <w:rPr>
          <w:rFonts w:ascii="Calibri" w:hAnsi="Calibri"/>
          <w:sz w:val="16"/>
          <w:szCs w:val="16"/>
        </w:rPr>
        <w:t>Original Signature (Manually Signed in Ink or Electronic Signature)</w:t>
      </w:r>
      <w:r>
        <w:rPr>
          <w:rFonts w:ascii="Calibri" w:hAnsi="Calibri"/>
          <w:sz w:val="16"/>
          <w:szCs w:val="16"/>
        </w:rPr>
        <w:tab/>
      </w:r>
      <w:r>
        <w:rPr>
          <w:rFonts w:ascii="Calibri" w:hAnsi="Calibri"/>
          <w:sz w:val="16"/>
          <w:szCs w:val="16"/>
        </w:rPr>
        <w:tab/>
      </w:r>
      <w:r>
        <w:rPr>
          <w:rFonts w:ascii="Calibri" w:hAnsi="Calibri"/>
          <w:sz w:val="16"/>
          <w:szCs w:val="16"/>
        </w:rPr>
        <w:tab/>
        <w:t>Date</w:t>
      </w:r>
    </w:p>
    <w:p w14:paraId="5CBB50A1" w14:textId="77777777" w:rsidR="00D8574E" w:rsidRDefault="00D8574E" w:rsidP="00CA5065">
      <w:pPr>
        <w:ind w:right="0"/>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p>
    <w:p w14:paraId="1911212F" w14:textId="6A84ED34" w:rsidR="00D8574E" w:rsidRDefault="00D8574E" w:rsidP="00880CA2">
      <w:pPr>
        <w:ind w:left="720" w:right="0" w:firstLine="720"/>
      </w:pPr>
    </w:p>
    <w:p w14:paraId="088CC8D3" w14:textId="1C00ED78" w:rsidR="00321433" w:rsidRDefault="00321433" w:rsidP="00880CA2">
      <w:pPr>
        <w:ind w:left="720" w:right="0" w:firstLine="720"/>
      </w:pPr>
    </w:p>
    <w:p w14:paraId="724DE875" w14:textId="40E65F56" w:rsidR="00321433" w:rsidRPr="00724DF7" w:rsidRDefault="005902FA" w:rsidP="00724DF7">
      <w:pPr>
        <w:ind w:right="0"/>
      </w:pPr>
      <w:r>
        <w:br w:type="page"/>
      </w:r>
    </w:p>
    <w:p w14:paraId="19DFAD5F" w14:textId="2A9EEBAA" w:rsidR="00A767A5" w:rsidRDefault="00A767A5">
      <w:pPr>
        <w:ind w:right="0"/>
      </w:pPr>
    </w:p>
    <w:p w14:paraId="76770D02" w14:textId="47768B74" w:rsidR="00A767A5" w:rsidRPr="006D2ED8" w:rsidRDefault="005902FA" w:rsidP="00A767A5">
      <w:pPr>
        <w:pStyle w:val="Heading1"/>
        <w:numPr>
          <w:ilvl w:val="0"/>
          <w:numId w:val="0"/>
        </w:numPr>
        <w:ind w:left="522"/>
        <w:jc w:val="center"/>
        <w:rPr>
          <w:rFonts w:ascii="Arial" w:hAnsi="Arial"/>
          <w:b w:val="0"/>
        </w:rPr>
      </w:pPr>
      <w:bookmarkStart w:id="54" w:name="_Toc3202296"/>
      <w:bookmarkStart w:id="55" w:name="_Toc525032660"/>
      <w:bookmarkStart w:id="56" w:name="_Toc517356188"/>
      <w:bookmarkStart w:id="57" w:name="_Toc514231839"/>
      <w:bookmarkStart w:id="58" w:name="_Toc483391718"/>
      <w:bookmarkStart w:id="59" w:name="_Toc478479201"/>
      <w:bookmarkStart w:id="60" w:name="_Toc477522614"/>
      <w:bookmarkStart w:id="61" w:name="_Toc27051536"/>
      <w:bookmarkStart w:id="62" w:name="_Toc200444995"/>
      <w:r w:rsidRPr="006D2ED8">
        <w:rPr>
          <w:rFonts w:ascii="Arial" w:hAnsi="Arial"/>
          <w:snapToGrid w:val="0"/>
        </w:rPr>
        <w:t xml:space="preserve">ATTACHMENT </w:t>
      </w:r>
      <w:r w:rsidR="00724DF7">
        <w:rPr>
          <w:rFonts w:ascii="Arial" w:hAnsi="Arial"/>
          <w:snapToGrid w:val="0"/>
        </w:rPr>
        <w:t>4</w:t>
      </w:r>
      <w:r w:rsidR="00A767A5" w:rsidRPr="006D2ED8">
        <w:rPr>
          <w:rFonts w:ascii="Arial" w:hAnsi="Arial"/>
        </w:rPr>
        <w:t>-MODIFICATION AND EX</w:t>
      </w:r>
      <w:r w:rsidR="00A767A5" w:rsidRPr="006D2ED8">
        <w:rPr>
          <w:rFonts w:ascii="Arial" w:hAnsi="Arial"/>
          <w:snapToGrid w:val="0"/>
        </w:rPr>
        <w:t>CEPTION FORM</w:t>
      </w:r>
      <w:bookmarkEnd w:id="54"/>
      <w:bookmarkEnd w:id="55"/>
      <w:bookmarkEnd w:id="56"/>
      <w:bookmarkEnd w:id="57"/>
      <w:bookmarkEnd w:id="58"/>
      <w:bookmarkEnd w:id="59"/>
      <w:bookmarkEnd w:id="60"/>
      <w:bookmarkEnd w:id="61"/>
      <w:bookmarkEnd w:id="62"/>
    </w:p>
    <w:p w14:paraId="503AF7D7" w14:textId="77777777" w:rsidR="00A767A5" w:rsidRPr="0011466C" w:rsidRDefault="00A767A5" w:rsidP="00A767A5">
      <w:pPr>
        <w:jc w:val="center"/>
        <w:rPr>
          <w:b/>
          <w:bCs/>
          <w:kern w:val="32"/>
          <w:sz w:val="20"/>
          <w:szCs w:val="20"/>
        </w:rPr>
      </w:pPr>
    </w:p>
    <w:p w14:paraId="1267A1FE" w14:textId="200B3C24" w:rsidR="00FE56D0" w:rsidRPr="00FE56D0" w:rsidRDefault="00FE56D0" w:rsidP="00A767A5">
      <w:pPr>
        <w:ind w:right="0"/>
        <w:jc w:val="center"/>
        <w:rPr>
          <w:b/>
          <w:sz w:val="20"/>
          <w:szCs w:val="28"/>
          <w:highlight w:val="lightGray"/>
        </w:rPr>
      </w:pPr>
      <w:r w:rsidRPr="00FE56D0">
        <w:rPr>
          <w:b/>
          <w:sz w:val="20"/>
          <w:szCs w:val="28"/>
          <w:highlight w:val="lightGray"/>
        </w:rPr>
        <w:fldChar w:fldCharType="begin"/>
      </w:r>
      <w:r w:rsidRPr="00FE56D0">
        <w:rPr>
          <w:b/>
          <w:sz w:val="20"/>
          <w:szCs w:val="28"/>
          <w:highlight w:val="lightGray"/>
        </w:rPr>
        <w:instrText xml:space="preserve"> DOCPROPERTY  "ITB #"  \* MERGEFORMAT </w:instrText>
      </w:r>
      <w:r w:rsidRPr="00FE56D0">
        <w:rPr>
          <w:b/>
          <w:sz w:val="20"/>
          <w:szCs w:val="28"/>
          <w:highlight w:val="lightGray"/>
        </w:rPr>
        <w:fldChar w:fldCharType="separate"/>
      </w:r>
      <w:r w:rsidR="0000416E">
        <w:rPr>
          <w:b/>
          <w:sz w:val="20"/>
          <w:szCs w:val="28"/>
          <w:highlight w:val="lightGray"/>
        </w:rPr>
        <w:t>CITB2501 / IPRO ITB1183</w:t>
      </w:r>
      <w:r w:rsidRPr="00FE56D0">
        <w:rPr>
          <w:b/>
          <w:sz w:val="20"/>
          <w:szCs w:val="28"/>
          <w:highlight w:val="lightGray"/>
        </w:rPr>
        <w:fldChar w:fldCharType="end"/>
      </w:r>
    </w:p>
    <w:p w14:paraId="3C3E4285" w14:textId="2E60C526" w:rsidR="00C05FF7" w:rsidRPr="00B10C6A" w:rsidRDefault="00C05FF7" w:rsidP="00C05FF7">
      <w:pPr>
        <w:ind w:right="0"/>
        <w:jc w:val="center"/>
        <w:rPr>
          <w:b/>
        </w:rPr>
      </w:pPr>
      <w:r w:rsidRPr="00C05FF7">
        <w:rPr>
          <w:b/>
        </w:rPr>
        <w:fldChar w:fldCharType="begin"/>
      </w:r>
      <w:r w:rsidRPr="00C05FF7">
        <w:rPr>
          <w:b/>
        </w:rPr>
        <w:instrText xml:space="preserve"> DOCPROPERTY  "ITB Title"  \* MERGEFORMAT </w:instrText>
      </w:r>
      <w:r w:rsidRPr="00C05FF7">
        <w:rPr>
          <w:b/>
        </w:rPr>
        <w:fldChar w:fldCharType="separate"/>
      </w:r>
      <w:r w:rsidR="0000416E">
        <w:rPr>
          <w:b/>
        </w:rPr>
        <w:t>Pharmaceutical services for Southwest Idaho Treatment Center, State Hospital West and Birch Children’s Residential Facility</w:t>
      </w:r>
      <w:r w:rsidRPr="00C05FF7">
        <w:rPr>
          <w:b/>
        </w:rPr>
        <w:fldChar w:fldCharType="end"/>
      </w:r>
    </w:p>
    <w:p w14:paraId="09D51A74" w14:textId="77777777" w:rsidR="00A767A5" w:rsidRPr="0011466C" w:rsidRDefault="00A767A5" w:rsidP="00A767A5">
      <w:pPr>
        <w:rPr>
          <w:b/>
          <w:sz w:val="20"/>
          <w:szCs w:val="20"/>
        </w:rPr>
      </w:pPr>
    </w:p>
    <w:p w14:paraId="4F647B41" w14:textId="21EDE8A7" w:rsidR="00A767A5" w:rsidRPr="0011466C" w:rsidRDefault="00A767A5" w:rsidP="00A767A5">
      <w:pPr>
        <w:jc w:val="both"/>
        <w:rPr>
          <w:sz w:val="20"/>
          <w:szCs w:val="20"/>
        </w:rPr>
      </w:pPr>
      <w:r w:rsidRPr="0011466C">
        <w:rPr>
          <w:b/>
          <w:sz w:val="20"/>
          <w:szCs w:val="20"/>
        </w:rPr>
        <w:t>Instructions:</w:t>
      </w:r>
      <w:r w:rsidRPr="0011466C">
        <w:rPr>
          <w:sz w:val="20"/>
          <w:szCs w:val="20"/>
        </w:rPr>
        <w:t xml:space="preserve"> Complete this form and submit as part of your Bid if you are proposing modifications or taking exception to any of the requirements, terms, or conditions included in the ITB, including any documents incorporated by reference (such as the State of Idaho Standard Contract Terms and Conditions</w:t>
      </w:r>
      <w:r w:rsidR="00B0541B">
        <w:rPr>
          <w:sz w:val="20"/>
          <w:szCs w:val="20"/>
        </w:rPr>
        <w:t xml:space="preserve"> with Article 6</w:t>
      </w:r>
      <w:r w:rsidRPr="0011466C">
        <w:rPr>
          <w:sz w:val="20"/>
          <w:szCs w:val="20"/>
        </w:rPr>
        <w:t xml:space="preserve">.)  See </w:t>
      </w:r>
      <w:r w:rsidRPr="0011466C">
        <w:rPr>
          <w:b/>
          <w:sz w:val="20"/>
          <w:szCs w:val="20"/>
        </w:rPr>
        <w:t>section 3.1</w:t>
      </w:r>
      <w:r w:rsidRPr="0011466C">
        <w:rPr>
          <w:sz w:val="20"/>
          <w:szCs w:val="20"/>
        </w:rPr>
        <w:t xml:space="preserve"> for a full explanation of the process surrounding Vendor-proposed modifications and exceptions.</w:t>
      </w:r>
    </w:p>
    <w:p w14:paraId="5CD93F68" w14:textId="77777777" w:rsidR="00A767A5" w:rsidRPr="0011466C" w:rsidRDefault="00A767A5" w:rsidP="00A767A5">
      <w:pPr>
        <w:jc w:val="both"/>
        <w:rPr>
          <w:sz w:val="20"/>
          <w:szCs w:val="20"/>
        </w:rPr>
      </w:pPr>
    </w:p>
    <w:p w14:paraId="15626DF9" w14:textId="3BD920E4" w:rsidR="00A767A5" w:rsidRPr="0011466C" w:rsidRDefault="00A767A5" w:rsidP="00A767A5">
      <w:pPr>
        <w:jc w:val="both"/>
        <w:rPr>
          <w:sz w:val="20"/>
          <w:szCs w:val="20"/>
        </w:rPr>
      </w:pPr>
      <w:r w:rsidRPr="0011466C">
        <w:rPr>
          <w:sz w:val="20"/>
          <w:szCs w:val="20"/>
        </w:rPr>
        <w:t>Bidders must specifically address any and all proposed modifications and exceptions</w:t>
      </w:r>
      <w:r w:rsidR="00903E93">
        <w:rPr>
          <w:sz w:val="20"/>
          <w:szCs w:val="20"/>
        </w:rPr>
        <w:t xml:space="preserve">. </w:t>
      </w:r>
      <w:r w:rsidRPr="0011466C">
        <w:rPr>
          <w:sz w:val="20"/>
          <w:szCs w:val="20"/>
        </w:rPr>
        <w:t>Blanket requests to negotiate requirements, terms, or conditions will not be considered</w:t>
      </w:r>
      <w:r w:rsidR="00903E93">
        <w:rPr>
          <w:sz w:val="20"/>
          <w:szCs w:val="20"/>
        </w:rPr>
        <w:t xml:space="preserve">. </w:t>
      </w:r>
      <w:r w:rsidRPr="0011466C">
        <w:rPr>
          <w:sz w:val="20"/>
          <w:szCs w:val="20"/>
        </w:rPr>
        <w:t>Bidders must provide an explanation as to why the requirement, term, or condition should be considered non-material</w:t>
      </w:r>
      <w:r w:rsidR="00903E93">
        <w:rPr>
          <w:sz w:val="20"/>
          <w:szCs w:val="20"/>
        </w:rPr>
        <w:t xml:space="preserve">. </w:t>
      </w:r>
      <w:r w:rsidRPr="0011466C">
        <w:rPr>
          <w:sz w:val="20"/>
          <w:szCs w:val="20"/>
        </w:rPr>
        <w:t xml:space="preserve">Bidder must also provide a reason for the proposed modification or alternative language, specifically addressing the issues itemized in </w:t>
      </w:r>
      <w:r w:rsidRPr="0011466C">
        <w:rPr>
          <w:b/>
          <w:sz w:val="20"/>
          <w:szCs w:val="20"/>
        </w:rPr>
        <w:t>section 3.1.1</w:t>
      </w:r>
      <w:r w:rsidRPr="0011466C">
        <w:rPr>
          <w:sz w:val="20"/>
          <w:szCs w:val="20"/>
        </w:rPr>
        <w:t>.</w:t>
      </w:r>
    </w:p>
    <w:p w14:paraId="7C21A03A" w14:textId="77777777" w:rsidR="00A767A5" w:rsidRPr="0011466C" w:rsidRDefault="00A767A5" w:rsidP="00A767A5">
      <w:pPr>
        <w:jc w:val="both"/>
        <w:rPr>
          <w:sz w:val="20"/>
          <w:szCs w:val="20"/>
        </w:rPr>
      </w:pPr>
    </w:p>
    <w:p w14:paraId="310CC8CF" w14:textId="1F23CED9" w:rsidR="00A767A5" w:rsidRDefault="00A767A5" w:rsidP="00A767A5">
      <w:pPr>
        <w:jc w:val="both"/>
        <w:rPr>
          <w:sz w:val="20"/>
          <w:szCs w:val="20"/>
        </w:rPr>
      </w:pPr>
      <w:r w:rsidRPr="0011466C">
        <w:rPr>
          <w:sz w:val="20"/>
          <w:szCs w:val="20"/>
        </w:rPr>
        <w:t>The determination of materiality will be made at the State’s sole discretion</w:t>
      </w:r>
      <w:r w:rsidR="00903E93">
        <w:rPr>
          <w:sz w:val="20"/>
          <w:szCs w:val="20"/>
        </w:rPr>
        <w:t xml:space="preserve">. </w:t>
      </w:r>
    </w:p>
    <w:p w14:paraId="20D6D502" w14:textId="6CB67FEC" w:rsidR="009233C6" w:rsidRDefault="009233C6" w:rsidP="00A767A5">
      <w:pPr>
        <w:jc w:val="both"/>
        <w:rPr>
          <w:sz w:val="20"/>
          <w:szCs w:val="20"/>
        </w:rPr>
      </w:pPr>
    </w:p>
    <w:p w14:paraId="47C234C0" w14:textId="38524B8D" w:rsidR="009233C6" w:rsidRPr="009C7E2D" w:rsidRDefault="009233C6" w:rsidP="009233C6">
      <w:pPr>
        <w:jc w:val="both"/>
        <w:rPr>
          <w:b/>
          <w:i/>
          <w:sz w:val="20"/>
          <w:u w:val="single"/>
        </w:rPr>
      </w:pPr>
      <w:bookmarkStart w:id="63" w:name="_Hlk167889963"/>
      <w:r w:rsidRPr="00584D6D">
        <w:rPr>
          <w:b/>
          <w:i/>
          <w:sz w:val="20"/>
        </w:rPr>
        <w:t xml:space="preserve">Note to </w:t>
      </w:r>
      <w:r>
        <w:rPr>
          <w:b/>
          <w:i/>
          <w:sz w:val="20"/>
        </w:rPr>
        <w:t>Bidde</w:t>
      </w:r>
      <w:r w:rsidRPr="00584D6D">
        <w:rPr>
          <w:b/>
          <w:i/>
          <w:sz w:val="20"/>
        </w:rPr>
        <w:t>r</w:t>
      </w:r>
      <w:r>
        <w:rPr>
          <w:b/>
          <w:i/>
          <w:sz w:val="20"/>
        </w:rPr>
        <w:t>s</w:t>
      </w:r>
      <w:r w:rsidRPr="00584D6D">
        <w:rPr>
          <w:b/>
          <w:i/>
          <w:sz w:val="20"/>
        </w:rPr>
        <w:t xml:space="preserve">: </w:t>
      </w:r>
      <w:r>
        <w:rPr>
          <w:b/>
          <w:i/>
          <w:sz w:val="20"/>
        </w:rPr>
        <w:t xml:space="preserve">This form must be submitted during the Question period only. </w:t>
      </w:r>
      <w:r w:rsidRPr="009C7E2D">
        <w:rPr>
          <w:b/>
          <w:i/>
          <w:sz w:val="20"/>
          <w:u w:val="single"/>
        </w:rPr>
        <w:t xml:space="preserve">DO NOT SUBMIT WITH YOUR </w:t>
      </w:r>
      <w:r>
        <w:rPr>
          <w:b/>
          <w:i/>
          <w:sz w:val="20"/>
          <w:u w:val="single"/>
        </w:rPr>
        <w:t>BID</w:t>
      </w:r>
      <w:r w:rsidRPr="009C7E2D">
        <w:rPr>
          <w:b/>
          <w:i/>
          <w:sz w:val="20"/>
          <w:u w:val="single"/>
        </w:rPr>
        <w:t xml:space="preserve">. </w:t>
      </w:r>
    </w:p>
    <w:bookmarkEnd w:id="63"/>
    <w:p w14:paraId="3056648A" w14:textId="77777777" w:rsidR="009233C6" w:rsidRPr="0011466C" w:rsidRDefault="009233C6" w:rsidP="00A767A5">
      <w:pPr>
        <w:jc w:val="both"/>
        <w:rPr>
          <w:sz w:val="20"/>
          <w:szCs w:val="20"/>
        </w:rPr>
      </w:pPr>
    </w:p>
    <w:p w14:paraId="52806ADD" w14:textId="77777777" w:rsidR="00A767A5" w:rsidRPr="0011466C" w:rsidRDefault="00A767A5" w:rsidP="00A767A5">
      <w:pPr>
        <w:rPr>
          <w:sz w:val="20"/>
          <w:szCs w:val="20"/>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1"/>
        <w:gridCol w:w="1979"/>
        <w:gridCol w:w="2158"/>
        <w:gridCol w:w="2998"/>
      </w:tblGrid>
      <w:tr w:rsidR="00A767A5" w:rsidRPr="00577570" w14:paraId="22D89DBC" w14:textId="77777777" w:rsidTr="00442292">
        <w:trPr>
          <w:trHeight w:val="1307"/>
        </w:trPr>
        <w:tc>
          <w:tcPr>
            <w:tcW w:w="876" w:type="dxa"/>
            <w:tcBorders>
              <w:top w:val="single" w:sz="4" w:space="0" w:color="auto"/>
              <w:left w:val="single" w:sz="4" w:space="0" w:color="auto"/>
              <w:bottom w:val="single" w:sz="4" w:space="0" w:color="auto"/>
              <w:right w:val="single" w:sz="4" w:space="0" w:color="auto"/>
            </w:tcBorders>
            <w:hideMark/>
          </w:tcPr>
          <w:p w14:paraId="23908CEF" w14:textId="77777777" w:rsidR="00A767A5" w:rsidRPr="00577570" w:rsidRDefault="00A767A5" w:rsidP="00442292">
            <w:pPr>
              <w:widowControl w:val="0"/>
              <w:rPr>
                <w:sz w:val="20"/>
                <w:szCs w:val="20"/>
              </w:rPr>
            </w:pPr>
            <w:r w:rsidRPr="00577570">
              <w:rPr>
                <w:sz w:val="20"/>
                <w:szCs w:val="20"/>
              </w:rPr>
              <w:t xml:space="preserve">ITB </w:t>
            </w:r>
          </w:p>
          <w:p w14:paraId="7B7B6ED5" w14:textId="77777777" w:rsidR="00A767A5" w:rsidRPr="00577570" w:rsidRDefault="00A767A5" w:rsidP="00442292">
            <w:pPr>
              <w:widowControl w:val="0"/>
              <w:rPr>
                <w:sz w:val="20"/>
                <w:szCs w:val="20"/>
              </w:rPr>
            </w:pPr>
            <w:r w:rsidRPr="00577570">
              <w:rPr>
                <w:sz w:val="20"/>
                <w:szCs w:val="20"/>
              </w:rPr>
              <w:t>Section</w:t>
            </w:r>
          </w:p>
        </w:tc>
        <w:tc>
          <w:tcPr>
            <w:tcW w:w="2022" w:type="dxa"/>
            <w:tcBorders>
              <w:top w:val="single" w:sz="4" w:space="0" w:color="auto"/>
              <w:left w:val="single" w:sz="4" w:space="0" w:color="auto"/>
              <w:bottom w:val="single" w:sz="4" w:space="0" w:color="auto"/>
              <w:right w:val="single" w:sz="4" w:space="0" w:color="auto"/>
            </w:tcBorders>
            <w:hideMark/>
          </w:tcPr>
          <w:p w14:paraId="4957E28E" w14:textId="77777777" w:rsidR="00A767A5" w:rsidRPr="00577570" w:rsidRDefault="00A767A5" w:rsidP="00442292">
            <w:pPr>
              <w:widowControl w:val="0"/>
              <w:rPr>
                <w:sz w:val="20"/>
                <w:szCs w:val="20"/>
              </w:rPr>
            </w:pPr>
            <w:r w:rsidRPr="00577570">
              <w:rPr>
                <w:sz w:val="20"/>
                <w:szCs w:val="20"/>
              </w:rPr>
              <w:t>ITB Requirement,</w:t>
            </w:r>
          </w:p>
          <w:p w14:paraId="4B9B411E" w14:textId="77777777" w:rsidR="00A767A5" w:rsidRPr="00577570" w:rsidRDefault="00A767A5" w:rsidP="00442292">
            <w:pPr>
              <w:widowControl w:val="0"/>
              <w:rPr>
                <w:sz w:val="20"/>
                <w:szCs w:val="20"/>
              </w:rPr>
            </w:pPr>
            <w:r w:rsidRPr="00577570">
              <w:rPr>
                <w:sz w:val="20"/>
                <w:szCs w:val="20"/>
              </w:rPr>
              <w:t>Term, or Condition</w:t>
            </w:r>
          </w:p>
        </w:tc>
        <w:tc>
          <w:tcPr>
            <w:tcW w:w="1980" w:type="dxa"/>
            <w:tcBorders>
              <w:top w:val="single" w:sz="4" w:space="0" w:color="auto"/>
              <w:left w:val="single" w:sz="4" w:space="0" w:color="auto"/>
              <w:bottom w:val="single" w:sz="4" w:space="0" w:color="auto"/>
              <w:right w:val="single" w:sz="4" w:space="0" w:color="auto"/>
            </w:tcBorders>
            <w:hideMark/>
          </w:tcPr>
          <w:p w14:paraId="1E1E0C71" w14:textId="77777777" w:rsidR="00A767A5" w:rsidRPr="00577570" w:rsidRDefault="00A767A5" w:rsidP="00442292">
            <w:pPr>
              <w:widowControl w:val="0"/>
              <w:rPr>
                <w:sz w:val="20"/>
                <w:szCs w:val="20"/>
              </w:rPr>
            </w:pPr>
            <w:r w:rsidRPr="00577570">
              <w:rPr>
                <w:sz w:val="20"/>
                <w:szCs w:val="20"/>
              </w:rPr>
              <w:t>Reason Requirement, Term, or Condition Should be Considered Non-Material</w:t>
            </w:r>
          </w:p>
        </w:tc>
        <w:tc>
          <w:tcPr>
            <w:tcW w:w="2160" w:type="dxa"/>
            <w:tcBorders>
              <w:top w:val="single" w:sz="4" w:space="0" w:color="auto"/>
              <w:left w:val="single" w:sz="4" w:space="0" w:color="auto"/>
              <w:bottom w:val="single" w:sz="4" w:space="0" w:color="auto"/>
              <w:right w:val="single" w:sz="4" w:space="0" w:color="auto"/>
            </w:tcBorders>
            <w:hideMark/>
          </w:tcPr>
          <w:p w14:paraId="01D01E26" w14:textId="77777777" w:rsidR="00A767A5" w:rsidRPr="00577570" w:rsidRDefault="00A767A5" w:rsidP="00442292">
            <w:pPr>
              <w:widowControl w:val="0"/>
              <w:rPr>
                <w:sz w:val="20"/>
                <w:szCs w:val="20"/>
              </w:rPr>
            </w:pPr>
            <w:r w:rsidRPr="00577570">
              <w:rPr>
                <w:sz w:val="20"/>
                <w:szCs w:val="20"/>
              </w:rPr>
              <w:t>Proposed Modification, Alternative, or Exception</w:t>
            </w:r>
          </w:p>
        </w:tc>
        <w:tc>
          <w:tcPr>
            <w:tcW w:w="3002" w:type="dxa"/>
            <w:tcBorders>
              <w:top w:val="single" w:sz="4" w:space="0" w:color="auto"/>
              <w:left w:val="single" w:sz="4" w:space="0" w:color="auto"/>
              <w:bottom w:val="single" w:sz="4" w:space="0" w:color="auto"/>
              <w:right w:val="single" w:sz="4" w:space="0" w:color="auto"/>
            </w:tcBorders>
            <w:hideMark/>
          </w:tcPr>
          <w:p w14:paraId="28215C24" w14:textId="77777777" w:rsidR="00A767A5" w:rsidRPr="00577570" w:rsidRDefault="00A767A5" w:rsidP="00442292">
            <w:pPr>
              <w:widowControl w:val="0"/>
              <w:rPr>
                <w:sz w:val="20"/>
                <w:szCs w:val="20"/>
              </w:rPr>
            </w:pPr>
            <w:r w:rsidRPr="00577570">
              <w:rPr>
                <w:sz w:val="20"/>
                <w:szCs w:val="20"/>
              </w:rPr>
              <w:t>Reason for Proposed Modification, Alternative, or Exception</w:t>
            </w:r>
          </w:p>
        </w:tc>
      </w:tr>
      <w:tr w:rsidR="00A767A5" w:rsidRPr="00577570" w14:paraId="5096342E"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6B27F8CE"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7780E9EC"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9B02F0"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0CC82F0"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40C7EB2F" w14:textId="77777777" w:rsidR="00A767A5" w:rsidRPr="00577570" w:rsidRDefault="00A767A5" w:rsidP="00442292">
            <w:pPr>
              <w:widowControl w:val="0"/>
              <w:rPr>
                <w:sz w:val="20"/>
                <w:szCs w:val="20"/>
              </w:rPr>
            </w:pPr>
          </w:p>
        </w:tc>
      </w:tr>
      <w:tr w:rsidR="00A767A5" w:rsidRPr="00577570" w14:paraId="305DE617"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2D5CA04E"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557E90C6"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84DDDC"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B402A45"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77A281E3" w14:textId="77777777" w:rsidR="00A767A5" w:rsidRPr="00577570" w:rsidRDefault="00A767A5" w:rsidP="00442292">
            <w:pPr>
              <w:widowControl w:val="0"/>
              <w:rPr>
                <w:sz w:val="20"/>
                <w:szCs w:val="20"/>
              </w:rPr>
            </w:pPr>
          </w:p>
        </w:tc>
      </w:tr>
      <w:tr w:rsidR="00A767A5" w:rsidRPr="00577570" w14:paraId="1CC4D0E0" w14:textId="77777777" w:rsidTr="00442292">
        <w:trPr>
          <w:trHeight w:val="256"/>
        </w:trPr>
        <w:tc>
          <w:tcPr>
            <w:tcW w:w="876" w:type="dxa"/>
            <w:tcBorders>
              <w:top w:val="single" w:sz="4" w:space="0" w:color="auto"/>
              <w:left w:val="single" w:sz="4" w:space="0" w:color="auto"/>
              <w:bottom w:val="single" w:sz="4" w:space="0" w:color="auto"/>
              <w:right w:val="single" w:sz="4" w:space="0" w:color="auto"/>
            </w:tcBorders>
          </w:tcPr>
          <w:p w14:paraId="1D50C751"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3EFB226D"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648BAF"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34F9B7C"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200C8E89" w14:textId="77777777" w:rsidR="00A767A5" w:rsidRPr="00577570" w:rsidRDefault="00A767A5" w:rsidP="00442292">
            <w:pPr>
              <w:widowControl w:val="0"/>
              <w:rPr>
                <w:sz w:val="20"/>
                <w:szCs w:val="20"/>
              </w:rPr>
            </w:pPr>
          </w:p>
        </w:tc>
      </w:tr>
      <w:tr w:rsidR="00A767A5" w:rsidRPr="00577570" w14:paraId="1690F6B0"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458DE735"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6FEBC12E"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25EF540"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FF375AF"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49F6A7D2" w14:textId="77777777" w:rsidR="00A767A5" w:rsidRPr="00577570" w:rsidRDefault="00A767A5" w:rsidP="00442292">
            <w:pPr>
              <w:widowControl w:val="0"/>
              <w:rPr>
                <w:sz w:val="20"/>
                <w:szCs w:val="20"/>
              </w:rPr>
            </w:pPr>
          </w:p>
        </w:tc>
      </w:tr>
      <w:tr w:rsidR="00A767A5" w:rsidRPr="00577570" w14:paraId="22D30330"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525477C8"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0D841631"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F5403CF"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522E3E7"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568E0E9A" w14:textId="77777777" w:rsidR="00A767A5" w:rsidRPr="00577570" w:rsidRDefault="00A767A5" w:rsidP="00442292">
            <w:pPr>
              <w:widowControl w:val="0"/>
              <w:rPr>
                <w:sz w:val="20"/>
                <w:szCs w:val="20"/>
              </w:rPr>
            </w:pPr>
          </w:p>
        </w:tc>
      </w:tr>
      <w:tr w:rsidR="00A767A5" w:rsidRPr="00577570" w14:paraId="5048B5CA"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142E08BB"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45119B91"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F89D4E7"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5B989D7"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69E9FAD5" w14:textId="77777777" w:rsidR="00A767A5" w:rsidRPr="00577570" w:rsidRDefault="00A767A5" w:rsidP="00442292">
            <w:pPr>
              <w:widowControl w:val="0"/>
              <w:rPr>
                <w:sz w:val="20"/>
                <w:szCs w:val="20"/>
              </w:rPr>
            </w:pPr>
          </w:p>
        </w:tc>
      </w:tr>
      <w:tr w:rsidR="00A767A5" w:rsidRPr="00577570" w14:paraId="56F18BBB" w14:textId="77777777" w:rsidTr="00442292">
        <w:trPr>
          <w:trHeight w:val="256"/>
        </w:trPr>
        <w:tc>
          <w:tcPr>
            <w:tcW w:w="876" w:type="dxa"/>
            <w:tcBorders>
              <w:top w:val="single" w:sz="4" w:space="0" w:color="auto"/>
              <w:left w:val="single" w:sz="4" w:space="0" w:color="auto"/>
              <w:bottom w:val="single" w:sz="4" w:space="0" w:color="auto"/>
              <w:right w:val="single" w:sz="4" w:space="0" w:color="auto"/>
            </w:tcBorders>
          </w:tcPr>
          <w:p w14:paraId="1072DC41"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2178633C"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283C26D"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3C689F8"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62A7B5AD" w14:textId="77777777" w:rsidR="00A767A5" w:rsidRPr="00577570" w:rsidRDefault="00A767A5" w:rsidP="00442292">
            <w:pPr>
              <w:widowControl w:val="0"/>
              <w:rPr>
                <w:sz w:val="20"/>
                <w:szCs w:val="20"/>
              </w:rPr>
            </w:pPr>
          </w:p>
        </w:tc>
      </w:tr>
      <w:tr w:rsidR="00A767A5" w:rsidRPr="00577570" w14:paraId="1C78E7DB"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0B8A75A1"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59CF5C28"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30F4CFE"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D09534F"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69CDEFE4" w14:textId="77777777" w:rsidR="00A767A5" w:rsidRPr="00577570" w:rsidRDefault="00A767A5" w:rsidP="00442292">
            <w:pPr>
              <w:widowControl w:val="0"/>
              <w:rPr>
                <w:sz w:val="20"/>
                <w:szCs w:val="20"/>
              </w:rPr>
            </w:pPr>
          </w:p>
        </w:tc>
      </w:tr>
      <w:tr w:rsidR="00A767A5" w:rsidRPr="00577570" w14:paraId="4C34294F"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656370DB"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32ED7985"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B5BB5BC"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857E601"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0F1FA61C" w14:textId="77777777" w:rsidR="00A767A5" w:rsidRPr="00577570" w:rsidRDefault="00A767A5" w:rsidP="00442292">
            <w:pPr>
              <w:widowControl w:val="0"/>
              <w:rPr>
                <w:sz w:val="20"/>
                <w:szCs w:val="20"/>
              </w:rPr>
            </w:pPr>
          </w:p>
        </w:tc>
      </w:tr>
      <w:tr w:rsidR="00A767A5" w:rsidRPr="00577570" w14:paraId="4AF15E24" w14:textId="77777777" w:rsidTr="00442292">
        <w:trPr>
          <w:trHeight w:val="245"/>
        </w:trPr>
        <w:tc>
          <w:tcPr>
            <w:tcW w:w="876" w:type="dxa"/>
            <w:tcBorders>
              <w:top w:val="single" w:sz="4" w:space="0" w:color="auto"/>
              <w:left w:val="single" w:sz="4" w:space="0" w:color="auto"/>
              <w:bottom w:val="single" w:sz="4" w:space="0" w:color="auto"/>
              <w:right w:val="single" w:sz="4" w:space="0" w:color="auto"/>
            </w:tcBorders>
          </w:tcPr>
          <w:p w14:paraId="08218AD4" w14:textId="77777777" w:rsidR="00A767A5" w:rsidRPr="00577570" w:rsidRDefault="00A767A5" w:rsidP="00442292">
            <w:pPr>
              <w:widowControl w:val="0"/>
              <w:rPr>
                <w:sz w:val="20"/>
                <w:szCs w:val="20"/>
              </w:rPr>
            </w:pPr>
          </w:p>
        </w:tc>
        <w:tc>
          <w:tcPr>
            <w:tcW w:w="2022" w:type="dxa"/>
            <w:tcBorders>
              <w:top w:val="single" w:sz="4" w:space="0" w:color="auto"/>
              <w:left w:val="single" w:sz="4" w:space="0" w:color="auto"/>
              <w:bottom w:val="single" w:sz="4" w:space="0" w:color="auto"/>
              <w:right w:val="single" w:sz="4" w:space="0" w:color="auto"/>
            </w:tcBorders>
          </w:tcPr>
          <w:p w14:paraId="09D7934D" w14:textId="77777777" w:rsidR="00A767A5" w:rsidRPr="00577570" w:rsidRDefault="00A767A5" w:rsidP="00442292">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E3AB1DD" w14:textId="77777777" w:rsidR="00A767A5" w:rsidRPr="00577570" w:rsidRDefault="00A767A5" w:rsidP="00442292">
            <w:pPr>
              <w:widowControl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CC62A4D" w14:textId="77777777" w:rsidR="00A767A5" w:rsidRPr="00577570" w:rsidRDefault="00A767A5" w:rsidP="00442292">
            <w:pPr>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79519C98" w14:textId="77777777" w:rsidR="00A767A5" w:rsidRPr="00577570" w:rsidRDefault="00A767A5" w:rsidP="00442292">
            <w:pPr>
              <w:widowControl w:val="0"/>
              <w:rPr>
                <w:sz w:val="20"/>
                <w:szCs w:val="20"/>
              </w:rPr>
            </w:pPr>
          </w:p>
        </w:tc>
      </w:tr>
    </w:tbl>
    <w:p w14:paraId="28B56CB6" w14:textId="77777777" w:rsidR="00A767A5" w:rsidRPr="0011466C" w:rsidRDefault="00A767A5" w:rsidP="00A767A5">
      <w:pPr>
        <w:ind w:left="720" w:right="0" w:firstLine="720"/>
        <w:rPr>
          <w:sz w:val="20"/>
          <w:szCs w:val="20"/>
        </w:rPr>
      </w:pPr>
    </w:p>
    <w:p w14:paraId="3FECB0EA" w14:textId="30071E4B" w:rsidR="007E10A3" w:rsidRDefault="007E10A3" w:rsidP="00880CA2">
      <w:pPr>
        <w:ind w:left="720" w:right="0" w:firstLine="720"/>
      </w:pPr>
    </w:p>
    <w:p w14:paraId="1C2201F5" w14:textId="77777777" w:rsidR="007E10A3" w:rsidRDefault="007E10A3">
      <w:pPr>
        <w:ind w:right="0"/>
      </w:pPr>
      <w:r>
        <w:br w:type="page"/>
      </w:r>
    </w:p>
    <w:p w14:paraId="27FAA515" w14:textId="4690ED24" w:rsidR="007E10A3" w:rsidRDefault="007E10A3" w:rsidP="007E10A3">
      <w:pPr>
        <w:pStyle w:val="Heading1"/>
        <w:numPr>
          <w:ilvl w:val="0"/>
          <w:numId w:val="0"/>
        </w:numPr>
        <w:ind w:left="522"/>
        <w:jc w:val="center"/>
        <w:rPr>
          <w:rFonts w:ascii="Arial" w:hAnsi="Arial"/>
          <w:b w:val="0"/>
          <w:sz w:val="20"/>
          <w:szCs w:val="20"/>
        </w:rPr>
      </w:pPr>
      <w:bookmarkStart w:id="64" w:name="_Toc80707330"/>
      <w:bookmarkStart w:id="65" w:name="_Toc200444996"/>
      <w:r>
        <w:rPr>
          <w:rFonts w:ascii="Arial" w:hAnsi="Arial"/>
          <w:snapToGrid w:val="0"/>
          <w:sz w:val="20"/>
          <w:szCs w:val="20"/>
        </w:rPr>
        <w:lastRenderedPageBreak/>
        <w:t xml:space="preserve">ATTACHMENT </w:t>
      </w:r>
      <w:r w:rsidR="00724DF7">
        <w:rPr>
          <w:rFonts w:ascii="Arial" w:hAnsi="Arial"/>
          <w:snapToGrid w:val="0"/>
          <w:sz w:val="20"/>
          <w:szCs w:val="20"/>
        </w:rPr>
        <w:t>5</w:t>
      </w:r>
      <w:r>
        <w:rPr>
          <w:rFonts w:ascii="Arial" w:hAnsi="Arial"/>
          <w:sz w:val="20"/>
          <w:szCs w:val="20"/>
        </w:rPr>
        <w:t>-COVER</w:t>
      </w:r>
      <w:r>
        <w:rPr>
          <w:rFonts w:ascii="Arial" w:hAnsi="Arial"/>
          <w:snapToGrid w:val="0"/>
          <w:sz w:val="20"/>
          <w:szCs w:val="20"/>
        </w:rPr>
        <w:t xml:space="preserve"> FORM</w:t>
      </w:r>
      <w:bookmarkEnd w:id="64"/>
      <w:bookmarkEnd w:id="65"/>
    </w:p>
    <w:p w14:paraId="59DDE358" w14:textId="77777777" w:rsidR="007E10A3" w:rsidRDefault="007E10A3" w:rsidP="00822110">
      <w:pPr>
        <w:widowControl w:val="0"/>
        <w:ind w:right="0"/>
        <w:rPr>
          <w:snapToGrid w:val="0"/>
          <w:sz w:val="20"/>
          <w:szCs w:val="20"/>
        </w:rPr>
      </w:pPr>
    </w:p>
    <w:p w14:paraId="3067823C" w14:textId="4CFF14F9" w:rsidR="007E10A3" w:rsidRDefault="007E10A3" w:rsidP="007E10A3">
      <w:pPr>
        <w:widowControl w:val="0"/>
        <w:ind w:right="0"/>
        <w:jc w:val="both"/>
        <w:rPr>
          <w:snapToGrid w:val="0"/>
          <w:sz w:val="20"/>
          <w:szCs w:val="20"/>
        </w:rPr>
      </w:pPr>
      <w:r>
        <w:rPr>
          <w:b/>
          <w:snapToGrid w:val="0"/>
          <w:sz w:val="20"/>
          <w:szCs w:val="20"/>
        </w:rPr>
        <w:t xml:space="preserve">Attachment </w:t>
      </w:r>
      <w:r w:rsidR="009D37E2">
        <w:rPr>
          <w:b/>
          <w:snapToGrid w:val="0"/>
          <w:sz w:val="20"/>
          <w:szCs w:val="20"/>
        </w:rPr>
        <w:t>5</w:t>
      </w:r>
      <w:r>
        <w:rPr>
          <w:b/>
          <w:snapToGrid w:val="0"/>
          <w:sz w:val="20"/>
          <w:szCs w:val="20"/>
        </w:rPr>
        <w:t>, Cover Form must be completed, signed, and uploaded in the appropriate Question Section in IPRO</w:t>
      </w:r>
      <w:r w:rsidR="00903E93">
        <w:rPr>
          <w:b/>
          <w:snapToGrid w:val="0"/>
          <w:sz w:val="20"/>
          <w:szCs w:val="20"/>
        </w:rPr>
        <w:t xml:space="preserve">. </w:t>
      </w:r>
    </w:p>
    <w:p w14:paraId="0DFBF46B" w14:textId="77777777" w:rsidR="007E10A3" w:rsidRDefault="007E10A3" w:rsidP="007E10A3">
      <w:pPr>
        <w:widowControl w:val="0"/>
        <w:ind w:right="0"/>
        <w:jc w:val="both"/>
        <w:rPr>
          <w:snapToGrid w:val="0"/>
          <w:sz w:val="20"/>
          <w:szCs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690"/>
      </w:tblGrid>
      <w:tr w:rsidR="007E10A3" w14:paraId="30F7BCB5" w14:textId="77777777" w:rsidTr="007E10A3">
        <w:tc>
          <w:tcPr>
            <w:tcW w:w="6205" w:type="dxa"/>
            <w:tcBorders>
              <w:top w:val="single" w:sz="4" w:space="0" w:color="auto"/>
              <w:left w:val="single" w:sz="4" w:space="0" w:color="auto"/>
              <w:bottom w:val="single" w:sz="4" w:space="0" w:color="auto"/>
              <w:right w:val="single" w:sz="4" w:space="0" w:color="auto"/>
            </w:tcBorders>
            <w:hideMark/>
          </w:tcPr>
          <w:p w14:paraId="15DC5E54" w14:textId="77777777" w:rsidR="007E10A3" w:rsidRDefault="007E10A3">
            <w:pPr>
              <w:widowControl w:val="0"/>
              <w:ind w:right="0"/>
              <w:jc w:val="both"/>
              <w:rPr>
                <w:b/>
                <w:snapToGrid w:val="0"/>
                <w:sz w:val="20"/>
                <w:szCs w:val="20"/>
              </w:rPr>
            </w:pPr>
            <w:r>
              <w:rPr>
                <w:b/>
                <w:snapToGrid w:val="0"/>
                <w:sz w:val="20"/>
                <w:szCs w:val="20"/>
              </w:rPr>
              <w:t>Requirement</w:t>
            </w:r>
          </w:p>
        </w:tc>
        <w:tc>
          <w:tcPr>
            <w:tcW w:w="3690" w:type="dxa"/>
            <w:tcBorders>
              <w:top w:val="single" w:sz="4" w:space="0" w:color="auto"/>
              <w:left w:val="single" w:sz="4" w:space="0" w:color="auto"/>
              <w:bottom w:val="single" w:sz="4" w:space="0" w:color="auto"/>
              <w:right w:val="single" w:sz="4" w:space="0" w:color="auto"/>
            </w:tcBorders>
            <w:hideMark/>
          </w:tcPr>
          <w:p w14:paraId="421B6B7F" w14:textId="77777777" w:rsidR="007E10A3" w:rsidRDefault="007E10A3">
            <w:pPr>
              <w:widowControl w:val="0"/>
              <w:ind w:right="0"/>
              <w:jc w:val="both"/>
              <w:rPr>
                <w:b/>
                <w:snapToGrid w:val="0"/>
                <w:sz w:val="20"/>
                <w:szCs w:val="20"/>
              </w:rPr>
            </w:pPr>
            <w:r>
              <w:rPr>
                <w:b/>
                <w:snapToGrid w:val="0"/>
                <w:sz w:val="20"/>
                <w:szCs w:val="20"/>
              </w:rPr>
              <w:t>Response</w:t>
            </w:r>
          </w:p>
        </w:tc>
      </w:tr>
      <w:tr w:rsidR="007E10A3" w14:paraId="0B67F092" w14:textId="77777777" w:rsidTr="007E10A3">
        <w:tc>
          <w:tcPr>
            <w:tcW w:w="6205" w:type="dxa"/>
            <w:tcBorders>
              <w:top w:val="single" w:sz="4" w:space="0" w:color="auto"/>
              <w:left w:val="single" w:sz="4" w:space="0" w:color="auto"/>
              <w:bottom w:val="single" w:sz="4" w:space="0" w:color="auto"/>
              <w:right w:val="single" w:sz="4" w:space="0" w:color="auto"/>
            </w:tcBorders>
            <w:hideMark/>
          </w:tcPr>
          <w:p w14:paraId="2B0F2FDE" w14:textId="77777777" w:rsidR="007E10A3" w:rsidRDefault="007E10A3">
            <w:pPr>
              <w:widowControl w:val="0"/>
              <w:ind w:right="0"/>
              <w:jc w:val="both"/>
              <w:rPr>
                <w:snapToGrid w:val="0"/>
                <w:sz w:val="20"/>
                <w:szCs w:val="20"/>
              </w:rPr>
            </w:pPr>
            <w:r>
              <w:rPr>
                <w:snapToGrid w:val="0"/>
                <w:sz w:val="20"/>
                <w:szCs w:val="20"/>
              </w:rPr>
              <w:t>Bidder’s corporate or other legal entity status</w:t>
            </w:r>
          </w:p>
        </w:tc>
        <w:tc>
          <w:tcPr>
            <w:tcW w:w="3690" w:type="dxa"/>
            <w:tcBorders>
              <w:top w:val="single" w:sz="4" w:space="0" w:color="auto"/>
              <w:left w:val="single" w:sz="4" w:space="0" w:color="auto"/>
              <w:bottom w:val="single" w:sz="4" w:space="0" w:color="auto"/>
              <w:right w:val="single" w:sz="4" w:space="0" w:color="auto"/>
            </w:tcBorders>
            <w:hideMark/>
          </w:tcPr>
          <w:p w14:paraId="00AC0F66" w14:textId="77777777" w:rsidR="007E10A3" w:rsidRDefault="007E10A3">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Corporation </w:t>
            </w:r>
          </w:p>
          <w:p w14:paraId="63D774EC" w14:textId="77777777" w:rsidR="007E10A3" w:rsidRDefault="007E10A3">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Limited Liability Corporation (LLC)</w:t>
            </w:r>
          </w:p>
          <w:p w14:paraId="5BAD7CC4" w14:textId="77777777" w:rsidR="007E10A3" w:rsidRDefault="007E10A3">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Limited Liability Partnership     </w:t>
            </w:r>
          </w:p>
          <w:p w14:paraId="29985A40" w14:textId="77777777" w:rsidR="007E10A3" w:rsidRDefault="007E10A3">
            <w:pPr>
              <w:widowControl w:val="0"/>
              <w:ind w:right="0"/>
              <w:jc w:val="both"/>
              <w:rPr>
                <w:snapToGrid w:val="0"/>
                <w:sz w:val="20"/>
                <w:szCs w:val="20"/>
              </w:rPr>
            </w:pPr>
            <w:r>
              <w:rPr>
                <w:rFonts w:ascii="Segoe UI Symbol" w:eastAsia="MS Gothic" w:hAnsi="Segoe UI Symbol" w:cs="Segoe UI Symbol"/>
                <w:snapToGrid w:val="0"/>
                <w:sz w:val="20"/>
                <w:szCs w:val="20"/>
              </w:rPr>
              <w:t>☐</w:t>
            </w:r>
            <w:r>
              <w:rPr>
                <w:rFonts w:eastAsia="MS Gothic"/>
                <w:snapToGrid w:val="0"/>
                <w:sz w:val="20"/>
                <w:szCs w:val="20"/>
              </w:rPr>
              <w:t xml:space="preserve"> </w:t>
            </w:r>
            <w:r>
              <w:rPr>
                <w:snapToGrid w:val="0"/>
                <w:sz w:val="20"/>
                <w:szCs w:val="20"/>
              </w:rPr>
              <w:t xml:space="preserve">Sole Proprietorship </w:t>
            </w:r>
          </w:p>
          <w:p w14:paraId="54CB0411" w14:textId="77777777" w:rsidR="007E10A3" w:rsidRDefault="007E10A3">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Other (specify)</w:t>
            </w:r>
          </w:p>
        </w:tc>
      </w:tr>
      <w:tr w:rsidR="007E10A3" w14:paraId="26722208" w14:textId="77777777" w:rsidTr="007E10A3">
        <w:tc>
          <w:tcPr>
            <w:tcW w:w="6205" w:type="dxa"/>
            <w:tcBorders>
              <w:top w:val="single" w:sz="4" w:space="0" w:color="auto"/>
              <w:left w:val="single" w:sz="4" w:space="0" w:color="auto"/>
              <w:bottom w:val="single" w:sz="4" w:space="0" w:color="auto"/>
              <w:right w:val="single" w:sz="4" w:space="0" w:color="auto"/>
            </w:tcBorders>
          </w:tcPr>
          <w:p w14:paraId="2D84D633" w14:textId="77777777" w:rsidR="007E10A3" w:rsidRDefault="007E10A3">
            <w:pPr>
              <w:widowControl w:val="0"/>
              <w:ind w:right="0"/>
              <w:jc w:val="both"/>
              <w:rPr>
                <w:snapToGrid w:val="0"/>
                <w:sz w:val="20"/>
                <w:szCs w:val="20"/>
              </w:rPr>
            </w:pPr>
            <w:r>
              <w:rPr>
                <w:snapToGrid w:val="0"/>
                <w:sz w:val="20"/>
                <w:szCs w:val="20"/>
              </w:rPr>
              <w:t>Bidder’s Tax Identification Number</w:t>
            </w:r>
          </w:p>
          <w:p w14:paraId="5C1A2F1A"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738DEAB5" w14:textId="77777777" w:rsidR="007E10A3" w:rsidRDefault="007E10A3">
            <w:pPr>
              <w:widowControl w:val="0"/>
              <w:ind w:right="0"/>
              <w:jc w:val="both"/>
              <w:rPr>
                <w:snapToGrid w:val="0"/>
                <w:sz w:val="20"/>
                <w:szCs w:val="20"/>
              </w:rPr>
            </w:pPr>
            <w:r>
              <w:rPr>
                <w:snapToGrid w:val="0"/>
                <w:sz w:val="20"/>
                <w:szCs w:val="20"/>
              </w:rPr>
              <w:t>EIN:</w:t>
            </w:r>
          </w:p>
        </w:tc>
      </w:tr>
      <w:tr w:rsidR="007E10A3" w14:paraId="26EC7217" w14:textId="77777777" w:rsidTr="007E10A3">
        <w:tc>
          <w:tcPr>
            <w:tcW w:w="6205" w:type="dxa"/>
            <w:tcBorders>
              <w:top w:val="single" w:sz="4" w:space="0" w:color="auto"/>
              <w:left w:val="single" w:sz="4" w:space="0" w:color="auto"/>
              <w:bottom w:val="single" w:sz="4" w:space="0" w:color="auto"/>
              <w:right w:val="single" w:sz="4" w:space="0" w:color="auto"/>
            </w:tcBorders>
          </w:tcPr>
          <w:p w14:paraId="0390658D" w14:textId="6E22172D" w:rsidR="007E10A3" w:rsidRDefault="007E10A3">
            <w:pPr>
              <w:widowControl w:val="0"/>
              <w:ind w:right="0"/>
              <w:jc w:val="both"/>
              <w:rPr>
                <w:snapToGrid w:val="0"/>
                <w:sz w:val="20"/>
                <w:szCs w:val="20"/>
              </w:rPr>
            </w:pPr>
            <w:r>
              <w:rPr>
                <w:snapToGrid w:val="0"/>
                <w:sz w:val="20"/>
                <w:szCs w:val="20"/>
              </w:rPr>
              <w:t xml:space="preserve">Bidder’s </w:t>
            </w:r>
            <w:r w:rsidR="007C013E">
              <w:rPr>
                <w:snapToGrid w:val="0"/>
                <w:sz w:val="20"/>
                <w:szCs w:val="20"/>
              </w:rPr>
              <w:t>UEI</w:t>
            </w:r>
            <w:r>
              <w:rPr>
                <w:snapToGrid w:val="0"/>
                <w:sz w:val="20"/>
                <w:szCs w:val="20"/>
              </w:rPr>
              <w:t xml:space="preserve"> Number</w:t>
            </w:r>
          </w:p>
          <w:p w14:paraId="55948120"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3D2A9D97" w14:textId="5CB6BD33" w:rsidR="007E10A3" w:rsidRDefault="000F3408">
            <w:pPr>
              <w:widowControl w:val="0"/>
              <w:ind w:right="0"/>
              <w:jc w:val="both"/>
              <w:rPr>
                <w:snapToGrid w:val="0"/>
                <w:sz w:val="20"/>
                <w:szCs w:val="20"/>
              </w:rPr>
            </w:pPr>
            <w:r>
              <w:rPr>
                <w:snapToGrid w:val="0"/>
                <w:sz w:val="20"/>
                <w:szCs w:val="20"/>
              </w:rPr>
              <w:t>UEI</w:t>
            </w:r>
            <w:r w:rsidR="007E10A3">
              <w:rPr>
                <w:snapToGrid w:val="0"/>
                <w:sz w:val="20"/>
                <w:szCs w:val="20"/>
              </w:rPr>
              <w:t xml:space="preserve">: </w:t>
            </w:r>
          </w:p>
        </w:tc>
      </w:tr>
      <w:tr w:rsidR="007E10A3" w14:paraId="7A02BD4D" w14:textId="77777777" w:rsidTr="007E10A3">
        <w:tc>
          <w:tcPr>
            <w:tcW w:w="6205" w:type="dxa"/>
            <w:tcBorders>
              <w:top w:val="single" w:sz="4" w:space="0" w:color="auto"/>
              <w:left w:val="single" w:sz="4" w:space="0" w:color="auto"/>
              <w:bottom w:val="single" w:sz="4" w:space="0" w:color="auto"/>
              <w:right w:val="single" w:sz="4" w:space="0" w:color="auto"/>
            </w:tcBorders>
          </w:tcPr>
          <w:p w14:paraId="57E193BA" w14:textId="77777777" w:rsidR="007E10A3" w:rsidRDefault="007E10A3">
            <w:pPr>
              <w:widowControl w:val="0"/>
              <w:ind w:right="0"/>
              <w:jc w:val="both"/>
              <w:rPr>
                <w:snapToGrid w:val="0"/>
                <w:sz w:val="20"/>
                <w:szCs w:val="20"/>
              </w:rPr>
            </w:pPr>
            <w:r>
              <w:rPr>
                <w:snapToGrid w:val="0"/>
                <w:sz w:val="20"/>
                <w:szCs w:val="20"/>
              </w:rPr>
              <w:t>Is Bidder a legal entity with the legal right to Contract?</w:t>
            </w:r>
          </w:p>
          <w:p w14:paraId="03ED2954"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3C573E6D" w14:textId="1FCD8363" w:rsidR="007E10A3" w:rsidRDefault="007E10A3">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Yes</w:t>
            </w:r>
            <w:r w:rsidR="006D2ED8">
              <w:rPr>
                <w:snapToGrid w:val="0"/>
                <w:sz w:val="20"/>
                <w:szCs w:val="20"/>
              </w:rPr>
              <w:t xml:space="preserve">     </w:t>
            </w:r>
            <w:r>
              <w:rPr>
                <w:rFonts w:ascii="Segoe UI Symbol" w:eastAsia="MS Gothic" w:hAnsi="Segoe UI Symbol" w:cs="Segoe UI Symbol"/>
                <w:snapToGrid w:val="0"/>
                <w:sz w:val="20"/>
                <w:szCs w:val="20"/>
              </w:rPr>
              <w:t>☐</w:t>
            </w:r>
            <w:r>
              <w:rPr>
                <w:snapToGrid w:val="0"/>
                <w:sz w:val="20"/>
                <w:szCs w:val="20"/>
              </w:rPr>
              <w:t xml:space="preserve"> No</w:t>
            </w:r>
          </w:p>
        </w:tc>
      </w:tr>
      <w:tr w:rsidR="007E10A3" w14:paraId="5FC93EEB" w14:textId="77777777" w:rsidTr="007E10A3">
        <w:tc>
          <w:tcPr>
            <w:tcW w:w="6205" w:type="dxa"/>
            <w:tcBorders>
              <w:top w:val="single" w:sz="4" w:space="0" w:color="auto"/>
              <w:left w:val="single" w:sz="4" w:space="0" w:color="auto"/>
              <w:bottom w:val="single" w:sz="4" w:space="0" w:color="auto"/>
              <w:right w:val="single" w:sz="4" w:space="0" w:color="auto"/>
            </w:tcBorders>
          </w:tcPr>
          <w:p w14:paraId="56252DC7" w14:textId="4CCE3AEB" w:rsidR="007E10A3" w:rsidRDefault="009233C6">
            <w:pPr>
              <w:widowControl w:val="0"/>
              <w:ind w:right="0"/>
              <w:jc w:val="both"/>
              <w:rPr>
                <w:snapToGrid w:val="0"/>
                <w:sz w:val="20"/>
                <w:szCs w:val="20"/>
              </w:rPr>
            </w:pPr>
            <w:r>
              <w:rPr>
                <w:snapToGrid w:val="0"/>
                <w:sz w:val="20"/>
                <w:szCs w:val="20"/>
              </w:rPr>
              <w:t>Does</w:t>
            </w:r>
            <w:r w:rsidR="007E10A3">
              <w:rPr>
                <w:snapToGrid w:val="0"/>
                <w:sz w:val="20"/>
                <w:szCs w:val="20"/>
              </w:rPr>
              <w:t xml:space="preserve"> Bidder accept, and is Bidder willing to comply with, the requirements of this ITB and attachments, including but not limited to those identified in Section </w:t>
            </w:r>
            <w:r w:rsidR="007D39E9">
              <w:rPr>
                <w:snapToGrid w:val="0"/>
                <w:sz w:val="20"/>
                <w:szCs w:val="20"/>
              </w:rPr>
              <w:t>3</w:t>
            </w:r>
            <w:r w:rsidR="007E10A3">
              <w:rPr>
                <w:snapToGrid w:val="0"/>
                <w:sz w:val="20"/>
                <w:szCs w:val="20"/>
              </w:rPr>
              <w:t xml:space="preserve"> </w:t>
            </w:r>
            <w:r w:rsidR="007D39E9" w:rsidRPr="00584D6D">
              <w:rPr>
                <w:sz w:val="20"/>
              </w:rPr>
              <w:t xml:space="preserve">and the </w:t>
            </w:r>
            <w:r w:rsidR="00EA019F">
              <w:rPr>
                <w:sz w:val="20"/>
              </w:rPr>
              <w:t>State of Idaho Contract</w:t>
            </w:r>
            <w:r w:rsidR="007D39E9" w:rsidRPr="00584D6D">
              <w:rPr>
                <w:sz w:val="20"/>
              </w:rPr>
              <w:t xml:space="preserve"> Terms and Conditions </w:t>
            </w:r>
            <w:r w:rsidR="00B0541B">
              <w:rPr>
                <w:sz w:val="20"/>
              </w:rPr>
              <w:t xml:space="preserve">with Article 6 </w:t>
            </w:r>
            <w:r w:rsidR="007D39E9" w:rsidRPr="00584D6D">
              <w:rPr>
                <w:sz w:val="20"/>
              </w:rPr>
              <w:t xml:space="preserve">in </w:t>
            </w:r>
            <w:r w:rsidR="007E10A3">
              <w:rPr>
                <w:snapToGrid w:val="0"/>
                <w:sz w:val="20"/>
                <w:szCs w:val="20"/>
              </w:rPr>
              <w:t xml:space="preserve">Attachment </w:t>
            </w:r>
            <w:r w:rsidR="00EA019F">
              <w:rPr>
                <w:snapToGrid w:val="0"/>
                <w:sz w:val="20"/>
                <w:szCs w:val="20"/>
              </w:rPr>
              <w:t>2</w:t>
            </w:r>
            <w:r w:rsidR="007E10A3">
              <w:rPr>
                <w:snapToGrid w:val="0"/>
                <w:sz w:val="20"/>
                <w:szCs w:val="20"/>
              </w:rPr>
              <w:t>?</w:t>
            </w:r>
          </w:p>
          <w:p w14:paraId="6B5A2067"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7B9A0BF2" w14:textId="517E6DEA" w:rsidR="007E10A3" w:rsidRDefault="006D2ED8">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Yes     </w:t>
            </w:r>
            <w:r>
              <w:rPr>
                <w:rFonts w:ascii="Segoe UI Symbol" w:eastAsia="MS Gothic" w:hAnsi="Segoe UI Symbol" w:cs="Segoe UI Symbol"/>
                <w:snapToGrid w:val="0"/>
                <w:sz w:val="20"/>
                <w:szCs w:val="20"/>
              </w:rPr>
              <w:t>☐</w:t>
            </w:r>
            <w:r>
              <w:rPr>
                <w:snapToGrid w:val="0"/>
                <w:sz w:val="20"/>
                <w:szCs w:val="20"/>
              </w:rPr>
              <w:t xml:space="preserve"> No</w:t>
            </w:r>
          </w:p>
        </w:tc>
      </w:tr>
      <w:tr w:rsidR="007E10A3" w14:paraId="20825FBB" w14:textId="77777777" w:rsidTr="007E10A3">
        <w:tc>
          <w:tcPr>
            <w:tcW w:w="6205" w:type="dxa"/>
            <w:tcBorders>
              <w:top w:val="single" w:sz="4" w:space="0" w:color="auto"/>
              <w:left w:val="single" w:sz="4" w:space="0" w:color="auto"/>
              <w:bottom w:val="single" w:sz="4" w:space="0" w:color="auto"/>
              <w:right w:val="single" w:sz="4" w:space="0" w:color="auto"/>
            </w:tcBorders>
          </w:tcPr>
          <w:p w14:paraId="467FAEE3" w14:textId="77777777" w:rsidR="007E10A3" w:rsidRDefault="007E10A3">
            <w:pPr>
              <w:widowControl w:val="0"/>
              <w:ind w:right="0"/>
              <w:jc w:val="both"/>
              <w:rPr>
                <w:snapToGrid w:val="0"/>
                <w:sz w:val="20"/>
                <w:szCs w:val="20"/>
              </w:rPr>
            </w:pPr>
            <w:r>
              <w:rPr>
                <w:snapToGrid w:val="0"/>
                <w:sz w:val="20"/>
                <w:szCs w:val="20"/>
              </w:rPr>
              <w:t>Is Bidder in compliance with applicable equal employment regulations?</w:t>
            </w:r>
          </w:p>
          <w:p w14:paraId="2B651B6C"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60D9D9B8" w14:textId="3D16B8A0" w:rsidR="007E10A3" w:rsidRDefault="006D2ED8">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Yes     </w:t>
            </w:r>
            <w:r>
              <w:rPr>
                <w:rFonts w:ascii="Segoe UI Symbol" w:eastAsia="MS Gothic" w:hAnsi="Segoe UI Symbol" w:cs="Segoe UI Symbol"/>
                <w:snapToGrid w:val="0"/>
                <w:sz w:val="20"/>
                <w:szCs w:val="20"/>
              </w:rPr>
              <w:t>☐</w:t>
            </w:r>
            <w:r>
              <w:rPr>
                <w:snapToGrid w:val="0"/>
                <w:sz w:val="20"/>
                <w:szCs w:val="20"/>
              </w:rPr>
              <w:t xml:space="preserve"> No</w:t>
            </w:r>
          </w:p>
        </w:tc>
      </w:tr>
      <w:tr w:rsidR="007E10A3" w14:paraId="77BCB069" w14:textId="77777777" w:rsidTr="007E10A3">
        <w:tc>
          <w:tcPr>
            <w:tcW w:w="6205" w:type="dxa"/>
            <w:tcBorders>
              <w:top w:val="single" w:sz="4" w:space="0" w:color="auto"/>
              <w:left w:val="single" w:sz="4" w:space="0" w:color="auto"/>
              <w:bottom w:val="single" w:sz="4" w:space="0" w:color="auto"/>
              <w:right w:val="single" w:sz="4" w:space="0" w:color="auto"/>
            </w:tcBorders>
          </w:tcPr>
          <w:p w14:paraId="1A501580" w14:textId="77777777" w:rsidR="007E10A3" w:rsidRDefault="007E10A3">
            <w:pPr>
              <w:widowControl w:val="0"/>
              <w:ind w:right="0"/>
              <w:jc w:val="both"/>
              <w:rPr>
                <w:snapToGrid w:val="0"/>
                <w:sz w:val="20"/>
                <w:szCs w:val="20"/>
              </w:rPr>
            </w:pPr>
            <w:r>
              <w:rPr>
                <w:snapToGrid w:val="0"/>
                <w:sz w:val="20"/>
                <w:szCs w:val="20"/>
              </w:rPr>
              <w:t xml:space="preserve">Does Bidder understand and agree that for breach or violation of the above term, the State has the right to annul the Contract without liability or, in its discretion, to deduct from the offered price the amount of any such fee, commission, percentage, brokerage fee, gifts, or contingencies? </w:t>
            </w:r>
          </w:p>
          <w:p w14:paraId="0D55A047"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28F26FED" w14:textId="74E06566" w:rsidR="007E10A3" w:rsidRDefault="006D2ED8">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Yes     </w:t>
            </w:r>
            <w:r>
              <w:rPr>
                <w:rFonts w:ascii="Segoe UI Symbol" w:eastAsia="MS Gothic" w:hAnsi="Segoe UI Symbol" w:cs="Segoe UI Symbol"/>
                <w:snapToGrid w:val="0"/>
                <w:sz w:val="20"/>
                <w:szCs w:val="20"/>
              </w:rPr>
              <w:t>☐</w:t>
            </w:r>
            <w:r>
              <w:rPr>
                <w:snapToGrid w:val="0"/>
                <w:sz w:val="20"/>
                <w:szCs w:val="20"/>
              </w:rPr>
              <w:t xml:space="preserve"> No</w:t>
            </w:r>
          </w:p>
        </w:tc>
      </w:tr>
      <w:tr w:rsidR="007E10A3" w14:paraId="2271D8F2" w14:textId="77777777" w:rsidTr="007E10A3">
        <w:tc>
          <w:tcPr>
            <w:tcW w:w="6205" w:type="dxa"/>
            <w:tcBorders>
              <w:top w:val="single" w:sz="4" w:space="0" w:color="auto"/>
              <w:left w:val="single" w:sz="4" w:space="0" w:color="auto"/>
              <w:bottom w:val="single" w:sz="4" w:space="0" w:color="auto"/>
              <w:right w:val="single" w:sz="4" w:space="0" w:color="auto"/>
            </w:tcBorders>
          </w:tcPr>
          <w:p w14:paraId="1CC899C4" w14:textId="098AF050" w:rsidR="007E10A3" w:rsidRDefault="007E10A3">
            <w:pPr>
              <w:widowControl w:val="0"/>
              <w:ind w:right="0"/>
              <w:jc w:val="both"/>
              <w:rPr>
                <w:snapToGrid w:val="0"/>
                <w:sz w:val="20"/>
                <w:szCs w:val="20"/>
              </w:rPr>
            </w:pPr>
            <w:r>
              <w:rPr>
                <w:snapToGrid w:val="0"/>
                <w:sz w:val="20"/>
                <w:szCs w:val="20"/>
              </w:rPr>
              <w:t>Firm(s) and</w:t>
            </w:r>
            <w:r w:rsidR="00FD657B">
              <w:rPr>
                <w:snapToGrid w:val="0"/>
                <w:sz w:val="20"/>
                <w:szCs w:val="20"/>
              </w:rPr>
              <w:t>/</w:t>
            </w:r>
            <w:r>
              <w:rPr>
                <w:snapToGrid w:val="0"/>
                <w:sz w:val="20"/>
                <w:szCs w:val="20"/>
              </w:rPr>
              <w:t>or staff responsible for completing the Bid?</w:t>
            </w:r>
          </w:p>
          <w:p w14:paraId="56BFC427"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15D4DEBE" w14:textId="77777777" w:rsidR="007E10A3" w:rsidRDefault="007E10A3">
            <w:pPr>
              <w:widowControl w:val="0"/>
              <w:ind w:right="0"/>
              <w:jc w:val="both"/>
              <w:rPr>
                <w:snapToGrid w:val="0"/>
                <w:sz w:val="20"/>
                <w:szCs w:val="20"/>
              </w:rPr>
            </w:pPr>
            <w:r>
              <w:rPr>
                <w:snapToGrid w:val="0"/>
                <w:sz w:val="20"/>
                <w:szCs w:val="20"/>
              </w:rPr>
              <w:t>Names:</w:t>
            </w:r>
          </w:p>
        </w:tc>
      </w:tr>
      <w:tr w:rsidR="007E10A3" w14:paraId="3CAC6674" w14:textId="77777777" w:rsidTr="007E10A3">
        <w:tc>
          <w:tcPr>
            <w:tcW w:w="6205" w:type="dxa"/>
            <w:tcBorders>
              <w:top w:val="single" w:sz="4" w:space="0" w:color="auto"/>
              <w:left w:val="single" w:sz="4" w:space="0" w:color="auto"/>
              <w:bottom w:val="single" w:sz="4" w:space="0" w:color="auto"/>
              <w:right w:val="single" w:sz="4" w:space="0" w:color="auto"/>
            </w:tcBorders>
          </w:tcPr>
          <w:p w14:paraId="049C7F0E" w14:textId="77777777" w:rsidR="007E10A3" w:rsidRDefault="007E10A3">
            <w:pPr>
              <w:widowControl w:val="0"/>
              <w:ind w:right="0"/>
              <w:jc w:val="both"/>
              <w:rPr>
                <w:snapToGrid w:val="0"/>
                <w:sz w:val="20"/>
                <w:szCs w:val="20"/>
              </w:rPr>
            </w:pPr>
            <w:r>
              <w:rPr>
                <w:snapToGrid w:val="0"/>
                <w:sz w:val="20"/>
                <w:szCs w:val="20"/>
              </w:rPr>
              <w:t xml:space="preserve">Does Bidder affirm that it is not currently suspended, debarred, or otherwise excluded from federal or state procurement and non-procurement programs? </w:t>
            </w:r>
          </w:p>
          <w:p w14:paraId="02C2E5FA" w14:textId="0962EC09" w:rsidR="007E10A3" w:rsidRDefault="007E10A3">
            <w:pPr>
              <w:widowControl w:val="0"/>
              <w:ind w:right="0"/>
              <w:jc w:val="both"/>
              <w:rPr>
                <w:snapToGrid w:val="0"/>
                <w:sz w:val="20"/>
                <w:szCs w:val="20"/>
              </w:rPr>
            </w:pPr>
            <w:r>
              <w:rPr>
                <w:snapToGrid w:val="0"/>
                <w:sz w:val="20"/>
                <w:szCs w:val="20"/>
              </w:rPr>
              <w:t xml:space="preserve">Note: vendor information is available at </w:t>
            </w:r>
            <w:hyperlink r:id="rId29" w:history="1">
              <w:r>
                <w:rPr>
                  <w:rStyle w:val="Hyperlink"/>
                  <w:snapToGrid w:val="0"/>
                  <w:sz w:val="20"/>
                  <w:szCs w:val="20"/>
                </w:rPr>
                <w:t>https://sam.gov</w:t>
              </w:r>
            </w:hyperlink>
            <w:r>
              <w:rPr>
                <w:snapToGrid w:val="0"/>
                <w:sz w:val="20"/>
                <w:szCs w:val="20"/>
              </w:rPr>
              <w:t>.</w:t>
            </w:r>
          </w:p>
          <w:p w14:paraId="09FD498B" w14:textId="77777777" w:rsidR="007E10A3" w:rsidRDefault="007E10A3">
            <w:pPr>
              <w:widowControl w:val="0"/>
              <w:ind w:right="0"/>
              <w:jc w:val="both"/>
              <w:rPr>
                <w:snapToGrid w:val="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54FB02EF" w14:textId="6E3BE705" w:rsidR="007E10A3" w:rsidRDefault="006D2ED8">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Yes     </w:t>
            </w:r>
            <w:r>
              <w:rPr>
                <w:rFonts w:ascii="Segoe UI Symbol" w:eastAsia="MS Gothic" w:hAnsi="Segoe UI Symbol" w:cs="Segoe UI Symbol"/>
                <w:snapToGrid w:val="0"/>
                <w:sz w:val="20"/>
                <w:szCs w:val="20"/>
              </w:rPr>
              <w:t>☐</w:t>
            </w:r>
            <w:r>
              <w:rPr>
                <w:snapToGrid w:val="0"/>
                <w:sz w:val="20"/>
                <w:szCs w:val="20"/>
              </w:rPr>
              <w:t xml:space="preserve"> No</w:t>
            </w:r>
          </w:p>
        </w:tc>
      </w:tr>
      <w:tr w:rsidR="007E10A3" w14:paraId="2CD65B59" w14:textId="77777777" w:rsidTr="0000416E">
        <w:trPr>
          <w:trHeight w:val="576"/>
        </w:trPr>
        <w:tc>
          <w:tcPr>
            <w:tcW w:w="6205" w:type="dxa"/>
            <w:tcBorders>
              <w:top w:val="single" w:sz="4" w:space="0" w:color="auto"/>
              <w:left w:val="single" w:sz="4" w:space="0" w:color="auto"/>
              <w:bottom w:val="single" w:sz="4" w:space="0" w:color="auto"/>
              <w:right w:val="single" w:sz="4" w:space="0" w:color="auto"/>
            </w:tcBorders>
          </w:tcPr>
          <w:p w14:paraId="75272489" w14:textId="2CB7A786" w:rsidR="007E10A3" w:rsidRDefault="007E10A3" w:rsidP="0000416E">
            <w:pPr>
              <w:widowControl w:val="0"/>
              <w:ind w:right="0"/>
              <w:jc w:val="both"/>
              <w:rPr>
                <w:snapToGrid w:val="0"/>
                <w:sz w:val="20"/>
                <w:szCs w:val="20"/>
              </w:rPr>
            </w:pPr>
            <w:r>
              <w:rPr>
                <w:snapToGrid w:val="0"/>
                <w:sz w:val="20"/>
                <w:szCs w:val="20"/>
              </w:rPr>
              <w:t>Does the Bidder affirm that the Bid will be firm and binding for ninety (90) calendar days from the Bid opening date?</w:t>
            </w:r>
          </w:p>
        </w:tc>
        <w:tc>
          <w:tcPr>
            <w:tcW w:w="3690" w:type="dxa"/>
            <w:tcBorders>
              <w:top w:val="single" w:sz="4" w:space="0" w:color="auto"/>
              <w:left w:val="single" w:sz="4" w:space="0" w:color="auto"/>
              <w:bottom w:val="single" w:sz="4" w:space="0" w:color="auto"/>
              <w:right w:val="single" w:sz="4" w:space="0" w:color="auto"/>
            </w:tcBorders>
            <w:hideMark/>
          </w:tcPr>
          <w:p w14:paraId="79B1960D" w14:textId="145447B7" w:rsidR="007E10A3" w:rsidRDefault="006D2ED8">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Yes     </w:t>
            </w:r>
            <w:r>
              <w:rPr>
                <w:rFonts w:ascii="Segoe UI Symbol" w:eastAsia="MS Gothic" w:hAnsi="Segoe UI Symbol" w:cs="Segoe UI Symbol"/>
                <w:snapToGrid w:val="0"/>
                <w:sz w:val="20"/>
                <w:szCs w:val="20"/>
              </w:rPr>
              <w:t>☐</w:t>
            </w:r>
            <w:r>
              <w:rPr>
                <w:snapToGrid w:val="0"/>
                <w:sz w:val="20"/>
                <w:szCs w:val="20"/>
              </w:rPr>
              <w:t xml:space="preserve"> No</w:t>
            </w:r>
          </w:p>
        </w:tc>
      </w:tr>
      <w:tr w:rsidR="007E10A3" w14:paraId="2659C7BA" w14:textId="77777777" w:rsidTr="0000416E">
        <w:trPr>
          <w:trHeight w:val="2160"/>
        </w:trPr>
        <w:tc>
          <w:tcPr>
            <w:tcW w:w="6205" w:type="dxa"/>
            <w:tcBorders>
              <w:top w:val="single" w:sz="4" w:space="0" w:color="auto"/>
              <w:left w:val="single" w:sz="4" w:space="0" w:color="auto"/>
              <w:bottom w:val="single" w:sz="4" w:space="0" w:color="auto"/>
              <w:right w:val="single" w:sz="4" w:space="0" w:color="auto"/>
            </w:tcBorders>
            <w:hideMark/>
          </w:tcPr>
          <w:p w14:paraId="367B2B17" w14:textId="41A1DBB9" w:rsidR="007E10A3" w:rsidRDefault="007E10A3">
            <w:pPr>
              <w:widowControl w:val="0"/>
              <w:ind w:right="0"/>
              <w:jc w:val="both"/>
              <w:rPr>
                <w:snapToGrid w:val="0"/>
                <w:sz w:val="20"/>
                <w:szCs w:val="20"/>
              </w:rPr>
            </w:pPr>
            <w:r>
              <w:rPr>
                <w:snapToGrid w:val="0"/>
                <w:sz w:val="20"/>
                <w:szCs w:val="20"/>
              </w:rPr>
              <w:t>Does Bidder warrant that it does not knowingly and willfully employ persons who cannot legally work in this country; and that Offeror takes steps to verify that it does not hire persons who have entered our nation illegally or cannot legally work in the United States; and that any misrepresentation in this regard or any employment of persons who have entered our nation illegally or cannot legally work in the United States constitutes a material breach and will be cause for the imposition of monetary penalties up to five percent (5%) of the Contract price, per violation, and</w:t>
            </w:r>
            <w:r w:rsidR="00FD657B">
              <w:rPr>
                <w:snapToGrid w:val="0"/>
                <w:sz w:val="20"/>
                <w:szCs w:val="20"/>
              </w:rPr>
              <w:t>/</w:t>
            </w:r>
            <w:r>
              <w:rPr>
                <w:snapToGrid w:val="0"/>
                <w:sz w:val="20"/>
                <w:szCs w:val="20"/>
              </w:rPr>
              <w:t>or termination of the Contract?</w:t>
            </w:r>
          </w:p>
        </w:tc>
        <w:tc>
          <w:tcPr>
            <w:tcW w:w="3690" w:type="dxa"/>
            <w:tcBorders>
              <w:top w:val="single" w:sz="4" w:space="0" w:color="auto"/>
              <w:left w:val="single" w:sz="4" w:space="0" w:color="auto"/>
              <w:bottom w:val="single" w:sz="4" w:space="0" w:color="auto"/>
              <w:right w:val="single" w:sz="4" w:space="0" w:color="auto"/>
            </w:tcBorders>
            <w:hideMark/>
          </w:tcPr>
          <w:p w14:paraId="2E30EF51" w14:textId="1423B41F" w:rsidR="007E10A3" w:rsidRDefault="006D2ED8">
            <w:pPr>
              <w:widowControl w:val="0"/>
              <w:ind w:right="0"/>
              <w:jc w:val="both"/>
              <w:rPr>
                <w:snapToGrid w:val="0"/>
                <w:sz w:val="20"/>
                <w:szCs w:val="20"/>
              </w:rPr>
            </w:pPr>
            <w:r>
              <w:rPr>
                <w:rFonts w:ascii="Segoe UI Symbol" w:eastAsia="MS Gothic" w:hAnsi="Segoe UI Symbol" w:cs="Segoe UI Symbol"/>
                <w:snapToGrid w:val="0"/>
                <w:sz w:val="20"/>
                <w:szCs w:val="20"/>
              </w:rPr>
              <w:t>☐</w:t>
            </w:r>
            <w:r>
              <w:rPr>
                <w:snapToGrid w:val="0"/>
                <w:sz w:val="20"/>
                <w:szCs w:val="20"/>
              </w:rPr>
              <w:t xml:space="preserve"> Yes     </w:t>
            </w:r>
            <w:r>
              <w:rPr>
                <w:rFonts w:ascii="Segoe UI Symbol" w:eastAsia="MS Gothic" w:hAnsi="Segoe UI Symbol" w:cs="Segoe UI Symbol"/>
                <w:snapToGrid w:val="0"/>
                <w:sz w:val="20"/>
                <w:szCs w:val="20"/>
              </w:rPr>
              <w:t>☐</w:t>
            </w:r>
            <w:r>
              <w:rPr>
                <w:snapToGrid w:val="0"/>
                <w:sz w:val="20"/>
                <w:szCs w:val="20"/>
              </w:rPr>
              <w:t xml:space="preserve"> No</w:t>
            </w:r>
          </w:p>
        </w:tc>
      </w:tr>
    </w:tbl>
    <w:p w14:paraId="5D4FE11E" w14:textId="77777777" w:rsidR="007E10A3" w:rsidRDefault="007E10A3" w:rsidP="007E10A3">
      <w:pPr>
        <w:widowControl w:val="0"/>
        <w:ind w:right="0"/>
        <w:jc w:val="both"/>
        <w:rPr>
          <w:snapToGrid w:val="0"/>
          <w:sz w:val="20"/>
          <w:szCs w:val="20"/>
        </w:rPr>
      </w:pPr>
    </w:p>
    <w:p w14:paraId="5C7C1EBA" w14:textId="77777777" w:rsidR="007E10A3" w:rsidRDefault="007E10A3" w:rsidP="007E10A3">
      <w:pPr>
        <w:widowControl w:val="0"/>
        <w:ind w:right="0"/>
        <w:jc w:val="both"/>
        <w:rPr>
          <w:snapToGrid w:val="0"/>
          <w:sz w:val="20"/>
          <w:szCs w:val="20"/>
          <w:u w:val="single"/>
        </w:rPr>
      </w:pPr>
      <w:r>
        <w:rPr>
          <w:snapToGrid w:val="0"/>
          <w:sz w:val="20"/>
          <w:szCs w:val="20"/>
        </w:rPr>
        <w:t xml:space="preserve">Signed By: </w:t>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p>
    <w:p w14:paraId="20B3B5D1" w14:textId="77777777" w:rsidR="007E10A3" w:rsidRDefault="007E10A3" w:rsidP="007E10A3">
      <w:pPr>
        <w:widowControl w:val="0"/>
        <w:ind w:right="0"/>
        <w:jc w:val="both"/>
        <w:rPr>
          <w:snapToGrid w:val="0"/>
          <w:sz w:val="20"/>
          <w:szCs w:val="20"/>
        </w:rPr>
      </w:pPr>
    </w:p>
    <w:p w14:paraId="2952CA26" w14:textId="77777777" w:rsidR="007E10A3" w:rsidRDefault="007E10A3" w:rsidP="007E10A3">
      <w:pPr>
        <w:widowControl w:val="0"/>
        <w:ind w:right="0"/>
        <w:jc w:val="both"/>
        <w:rPr>
          <w:snapToGrid w:val="0"/>
          <w:sz w:val="20"/>
          <w:szCs w:val="20"/>
          <w:u w:val="single"/>
        </w:rPr>
      </w:pPr>
      <w:r>
        <w:rPr>
          <w:snapToGrid w:val="0"/>
          <w:sz w:val="20"/>
          <w:szCs w:val="20"/>
        </w:rPr>
        <w:t xml:space="preserve">Printed Name: </w:t>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p>
    <w:p w14:paraId="6821E89F" w14:textId="77777777" w:rsidR="007E10A3" w:rsidRDefault="007E10A3" w:rsidP="007E10A3">
      <w:pPr>
        <w:widowControl w:val="0"/>
        <w:ind w:right="0"/>
        <w:jc w:val="both"/>
        <w:rPr>
          <w:snapToGrid w:val="0"/>
          <w:sz w:val="20"/>
          <w:szCs w:val="20"/>
          <w:u w:val="single"/>
        </w:rPr>
      </w:pPr>
    </w:p>
    <w:p w14:paraId="4D116972" w14:textId="13E0870E" w:rsidR="00321433" w:rsidRPr="00822110" w:rsidRDefault="007E10A3" w:rsidP="00822110">
      <w:pPr>
        <w:widowControl w:val="0"/>
        <w:ind w:right="0"/>
        <w:jc w:val="both"/>
        <w:rPr>
          <w:snapToGrid w:val="0"/>
          <w:sz w:val="20"/>
          <w:szCs w:val="20"/>
        </w:rPr>
      </w:pPr>
      <w:r>
        <w:rPr>
          <w:snapToGrid w:val="0"/>
          <w:sz w:val="20"/>
          <w:szCs w:val="20"/>
        </w:rPr>
        <w:t xml:space="preserve">Date: </w:t>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p>
    <w:sectPr w:rsidR="00321433" w:rsidRPr="00822110" w:rsidSect="00267782">
      <w:headerReference w:type="default" r:id="rId30"/>
      <w:pgSz w:w="12240" w:h="15840"/>
      <w:pgMar w:top="1008"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0B0A" w14:textId="77777777" w:rsidR="00317519" w:rsidRDefault="00317519" w:rsidP="006F0CD2">
      <w:r>
        <w:separator/>
      </w:r>
    </w:p>
  </w:endnote>
  <w:endnote w:type="continuationSeparator" w:id="0">
    <w:p w14:paraId="1A7E7779" w14:textId="77777777" w:rsidR="00317519" w:rsidRDefault="00317519" w:rsidP="006F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1FB4" w14:textId="77777777" w:rsidR="00801417" w:rsidRDefault="00801417" w:rsidP="006F0CD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E921A59" w14:textId="77777777" w:rsidR="00801417" w:rsidRDefault="00801417" w:rsidP="006F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5042" w14:textId="77777777" w:rsidR="00801417" w:rsidRDefault="00801417" w:rsidP="006F0CD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6EDDC7" w14:textId="77777777" w:rsidR="00801417" w:rsidRDefault="00801417" w:rsidP="006F0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DAE" w14:textId="1E882A84" w:rsidR="00801417" w:rsidRPr="00FE56D0" w:rsidRDefault="00801417" w:rsidP="00942B92">
    <w:pPr>
      <w:pStyle w:val="Footer"/>
      <w:pBdr>
        <w:top w:val="thinThickSmallGap" w:sz="24" w:space="1" w:color="622423"/>
      </w:pBdr>
      <w:tabs>
        <w:tab w:val="clear" w:pos="4320"/>
        <w:tab w:val="clear" w:pos="8640"/>
        <w:tab w:val="right" w:pos="10440"/>
      </w:tabs>
      <w:ind w:right="-216"/>
      <w:rPr>
        <w:sz w:val="16"/>
        <w:szCs w:val="16"/>
      </w:rPr>
    </w:pPr>
    <w:r w:rsidRPr="00C05FF7">
      <w:rPr>
        <w:b/>
        <w:sz w:val="16"/>
        <w:szCs w:val="16"/>
        <w:highlight w:val="lightGray"/>
      </w:rPr>
      <w:fldChar w:fldCharType="begin"/>
    </w:r>
    <w:r w:rsidRPr="00C05FF7">
      <w:rPr>
        <w:b/>
        <w:sz w:val="16"/>
        <w:szCs w:val="16"/>
        <w:highlight w:val="lightGray"/>
      </w:rPr>
      <w:instrText xml:space="preserve"> DOCPROPERTY  "ITB #"  \* MERGEFORMAT </w:instrText>
    </w:r>
    <w:r w:rsidRPr="00C05FF7">
      <w:rPr>
        <w:b/>
        <w:sz w:val="16"/>
        <w:szCs w:val="16"/>
        <w:highlight w:val="lightGray"/>
      </w:rPr>
      <w:fldChar w:fldCharType="separate"/>
    </w:r>
    <w:r w:rsidR="00185FCD">
      <w:rPr>
        <w:b/>
        <w:sz w:val="16"/>
        <w:szCs w:val="16"/>
        <w:highlight w:val="lightGray"/>
      </w:rPr>
      <w:t>CITB2501 / IPRO ITB1183</w:t>
    </w:r>
    <w:r w:rsidRPr="00C05FF7">
      <w:rPr>
        <w:b/>
        <w:sz w:val="16"/>
        <w:szCs w:val="16"/>
        <w:highlight w:val="lightGray"/>
      </w:rPr>
      <w:fldChar w:fldCharType="end"/>
    </w:r>
    <w:r w:rsidRPr="00C05FF7">
      <w:rPr>
        <w:b/>
        <w:sz w:val="16"/>
        <w:szCs w:val="16"/>
      </w:rPr>
      <w:t xml:space="preserve"> </w:t>
    </w:r>
    <w:r w:rsidRPr="00C05FF7">
      <w:rPr>
        <w:b/>
        <w:sz w:val="16"/>
        <w:szCs w:val="16"/>
      </w:rPr>
      <w:fldChar w:fldCharType="begin"/>
    </w:r>
    <w:r w:rsidRPr="00C05FF7">
      <w:rPr>
        <w:b/>
        <w:sz w:val="16"/>
        <w:szCs w:val="16"/>
      </w:rPr>
      <w:instrText xml:space="preserve"> DOCPROPERTY  "ITB Title"  \* MERGEFORMAT </w:instrText>
    </w:r>
    <w:r w:rsidRPr="00C05FF7">
      <w:rPr>
        <w:b/>
        <w:sz w:val="16"/>
        <w:szCs w:val="16"/>
      </w:rPr>
      <w:fldChar w:fldCharType="separate"/>
    </w:r>
    <w:r w:rsidR="00185FCD">
      <w:rPr>
        <w:b/>
        <w:sz w:val="16"/>
        <w:szCs w:val="16"/>
      </w:rPr>
      <w:t>Pharmaceutical services for Southwest Idaho Treatment Center, State Hospital West and Birch Children’s Residential Facility</w:t>
    </w:r>
    <w:r w:rsidRPr="00C05FF7">
      <w:rPr>
        <w:b/>
        <w:sz w:val="16"/>
        <w:szCs w:val="16"/>
      </w:rPr>
      <w:fldChar w:fldCharType="end"/>
    </w:r>
    <w:r w:rsidRPr="00FE56D0">
      <w:rPr>
        <w:sz w:val="16"/>
        <w:szCs w:val="16"/>
      </w:rPr>
      <w:tab/>
      <w:t xml:space="preserve">Page </w:t>
    </w:r>
    <w:r w:rsidRPr="00FE56D0">
      <w:rPr>
        <w:sz w:val="16"/>
        <w:szCs w:val="16"/>
      </w:rPr>
      <w:fldChar w:fldCharType="begin"/>
    </w:r>
    <w:r w:rsidRPr="00FE56D0">
      <w:rPr>
        <w:sz w:val="16"/>
        <w:szCs w:val="16"/>
      </w:rPr>
      <w:instrText xml:space="preserve"> PAGE   \* MERGEFORMAT </w:instrText>
    </w:r>
    <w:r w:rsidRPr="00FE56D0">
      <w:rPr>
        <w:sz w:val="16"/>
        <w:szCs w:val="16"/>
      </w:rPr>
      <w:fldChar w:fldCharType="separate"/>
    </w:r>
    <w:r w:rsidRPr="00FE56D0">
      <w:rPr>
        <w:noProof/>
        <w:sz w:val="16"/>
        <w:szCs w:val="16"/>
      </w:rPr>
      <w:t>17</w:t>
    </w:r>
    <w:r w:rsidRPr="00FE56D0">
      <w:rPr>
        <w:sz w:val="16"/>
        <w:szCs w:val="16"/>
      </w:rPr>
      <w:fldChar w:fldCharType="end"/>
    </w:r>
  </w:p>
  <w:p w14:paraId="42E443DF" w14:textId="77777777" w:rsidR="00801417" w:rsidRDefault="00801417" w:rsidP="006F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7359" w14:textId="77777777" w:rsidR="00317519" w:rsidRDefault="00317519" w:rsidP="006F0CD2">
      <w:r>
        <w:separator/>
      </w:r>
    </w:p>
  </w:footnote>
  <w:footnote w:type="continuationSeparator" w:id="0">
    <w:p w14:paraId="79E3BBEF" w14:textId="77777777" w:rsidR="00317519" w:rsidRDefault="00317519" w:rsidP="006F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866F" w14:textId="77777777" w:rsidR="00801417" w:rsidRPr="008C2163" w:rsidRDefault="00801417" w:rsidP="006F0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ind w:left="360" w:hanging="360"/>
      </w:pPr>
      <w:rPr>
        <w:rFonts w:ascii="Symbol" w:hAnsi="Symbol" w:cs="Symbol" w:hint="default"/>
        <w:b w:val="0"/>
        <w:bCs w:val="0"/>
        <w:i w:val="0"/>
        <w:iCs w:val="0"/>
        <w:strike w:val="0"/>
        <w:dstrike w:val="0"/>
        <w:color w:val="auto"/>
        <w:sz w:val="20"/>
        <w:szCs w:val="20"/>
        <w:u w:val="none"/>
        <w:effect w:val="none"/>
      </w:rPr>
    </w:lvl>
  </w:abstractNum>
  <w:abstractNum w:abstractNumId="1" w15:restartNumberingAfterBreak="0">
    <w:nsid w:val="00000002"/>
    <w:multiLevelType w:val="singleLevel"/>
    <w:tmpl w:val="00000002"/>
    <w:lvl w:ilvl="0">
      <w:start w:val="1"/>
      <w:numFmt w:val="lowerLetter"/>
      <w:lvlText w:val="%1."/>
      <w:lvlJc w:val="left"/>
      <w:pPr>
        <w:ind w:left="720" w:hanging="360"/>
      </w:pPr>
      <w:rPr>
        <w:rFonts w:ascii="Arial" w:hAnsi="Arial" w:cs="Arial"/>
        <w:b w:val="0"/>
        <w:bCs w:val="0"/>
        <w:i w:val="0"/>
        <w:iCs w:val="0"/>
        <w:strike w:val="0"/>
        <w:color w:val="auto"/>
        <w:sz w:val="20"/>
        <w:szCs w:val="20"/>
        <w:u w:val="none"/>
      </w:rPr>
    </w:lvl>
  </w:abstractNum>
  <w:abstractNum w:abstractNumId="2" w15:restartNumberingAfterBreak="0">
    <w:nsid w:val="00000003"/>
    <w:multiLevelType w:val="singleLevel"/>
    <w:tmpl w:val="00000003"/>
    <w:lvl w:ilvl="0">
      <w:start w:val="1"/>
      <w:numFmt w:val="lowerLetter"/>
      <w:lvlText w:val="%1."/>
      <w:lvlJc w:val="left"/>
      <w:pPr>
        <w:ind w:left="720" w:hanging="360"/>
      </w:pPr>
      <w:rPr>
        <w:rFonts w:ascii="Arial" w:hAnsi="Arial" w:cs="Arial"/>
        <w:b w:val="0"/>
        <w:bCs w:val="0"/>
        <w:i w:val="0"/>
        <w:iCs w:val="0"/>
        <w:strike w:val="0"/>
        <w:color w:val="auto"/>
        <w:sz w:val="20"/>
        <w:szCs w:val="20"/>
        <w:u w:val="none"/>
      </w:rPr>
    </w:lvl>
  </w:abstractNum>
  <w:abstractNum w:abstractNumId="3" w15:restartNumberingAfterBreak="0">
    <w:nsid w:val="00000004"/>
    <w:multiLevelType w:val="singleLevel"/>
    <w:tmpl w:val="00000004"/>
    <w:lvl w:ilvl="0">
      <w:start w:val="1"/>
      <w:numFmt w:val="lowerLetter"/>
      <w:lvlText w:val="%1."/>
      <w:lvlJc w:val="left"/>
      <w:pPr>
        <w:ind w:left="720" w:hanging="360"/>
      </w:pPr>
      <w:rPr>
        <w:rFonts w:ascii="Arial" w:hAnsi="Arial" w:cs="Arial"/>
        <w:b w:val="0"/>
        <w:bCs w:val="0"/>
        <w:i w:val="0"/>
        <w:iCs w:val="0"/>
        <w:strike w:val="0"/>
        <w:color w:val="auto"/>
        <w:sz w:val="20"/>
        <w:szCs w:val="20"/>
        <w:u w:val="none"/>
      </w:rPr>
    </w:lvl>
  </w:abstractNum>
  <w:abstractNum w:abstractNumId="4" w15:restartNumberingAfterBreak="0">
    <w:nsid w:val="051C3ECB"/>
    <w:multiLevelType w:val="multilevel"/>
    <w:tmpl w:val="8CFE9882"/>
    <w:lvl w:ilvl="0">
      <w:start w:val="1"/>
      <w:numFmt w:val="decimal"/>
      <w:lvlText w:val="%1."/>
      <w:lvlJc w:val="left"/>
      <w:pPr>
        <w:ind w:left="1260" w:hanging="360"/>
      </w:pPr>
    </w:lvl>
    <w:lvl w:ilvl="1">
      <w:start w:val="1"/>
      <w:numFmt w:val="decimal"/>
      <w:isLgl/>
      <w:lvlText w:val="%1.%2"/>
      <w:lvlJc w:val="left"/>
      <w:pPr>
        <w:ind w:left="1335" w:hanging="435"/>
      </w:pPr>
    </w:lvl>
    <w:lvl w:ilvl="2">
      <w:start w:val="2"/>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340" w:hanging="1440"/>
      </w:pPr>
    </w:lvl>
  </w:abstractNum>
  <w:abstractNum w:abstractNumId="5" w15:restartNumberingAfterBreak="0">
    <w:nsid w:val="0612225F"/>
    <w:multiLevelType w:val="multilevel"/>
    <w:tmpl w:val="F98CFF9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65ED46"/>
    <w:multiLevelType w:val="hybridMultilevel"/>
    <w:tmpl w:val="D444B64E"/>
    <w:lvl w:ilvl="0" w:tplc="5AFAAD58">
      <w:start w:val="1"/>
      <w:numFmt w:val="lowerLetter"/>
      <w:lvlText w:val="%1."/>
      <w:lvlJc w:val="left"/>
      <w:pPr>
        <w:ind w:left="720" w:hanging="360"/>
      </w:pPr>
    </w:lvl>
    <w:lvl w:ilvl="1" w:tplc="B20641DC">
      <w:start w:val="1"/>
      <w:numFmt w:val="lowerLetter"/>
      <w:lvlText w:val="%2."/>
      <w:lvlJc w:val="left"/>
      <w:pPr>
        <w:ind w:left="1440" w:hanging="360"/>
      </w:pPr>
    </w:lvl>
    <w:lvl w:ilvl="2" w:tplc="0776899E">
      <w:start w:val="1"/>
      <w:numFmt w:val="lowerRoman"/>
      <w:lvlText w:val="%3."/>
      <w:lvlJc w:val="right"/>
      <w:pPr>
        <w:ind w:left="2160" w:hanging="180"/>
      </w:pPr>
    </w:lvl>
    <w:lvl w:ilvl="3" w:tplc="E0F6E876">
      <w:start w:val="1"/>
      <w:numFmt w:val="decimal"/>
      <w:lvlText w:val="%4."/>
      <w:lvlJc w:val="left"/>
      <w:pPr>
        <w:ind w:left="2880" w:hanging="360"/>
      </w:pPr>
    </w:lvl>
    <w:lvl w:ilvl="4" w:tplc="76D64FC0">
      <w:start w:val="1"/>
      <w:numFmt w:val="lowerLetter"/>
      <w:lvlText w:val="%5."/>
      <w:lvlJc w:val="left"/>
      <w:pPr>
        <w:ind w:left="3600" w:hanging="360"/>
      </w:pPr>
    </w:lvl>
    <w:lvl w:ilvl="5" w:tplc="F2B6F3F0">
      <w:start w:val="1"/>
      <w:numFmt w:val="lowerRoman"/>
      <w:lvlText w:val="%6."/>
      <w:lvlJc w:val="right"/>
      <w:pPr>
        <w:ind w:left="4320" w:hanging="180"/>
      </w:pPr>
    </w:lvl>
    <w:lvl w:ilvl="6" w:tplc="C52EF7A2">
      <w:start w:val="1"/>
      <w:numFmt w:val="decimal"/>
      <w:lvlText w:val="%7."/>
      <w:lvlJc w:val="left"/>
      <w:pPr>
        <w:ind w:left="5040" w:hanging="360"/>
      </w:pPr>
    </w:lvl>
    <w:lvl w:ilvl="7" w:tplc="94286C04">
      <w:start w:val="1"/>
      <w:numFmt w:val="lowerLetter"/>
      <w:lvlText w:val="%8."/>
      <w:lvlJc w:val="left"/>
      <w:pPr>
        <w:ind w:left="5760" w:hanging="360"/>
      </w:pPr>
    </w:lvl>
    <w:lvl w:ilvl="8" w:tplc="67441116">
      <w:start w:val="1"/>
      <w:numFmt w:val="lowerRoman"/>
      <w:lvlText w:val="%9."/>
      <w:lvlJc w:val="right"/>
      <w:pPr>
        <w:ind w:left="6480" w:hanging="180"/>
      </w:pPr>
    </w:lvl>
  </w:abstractNum>
  <w:abstractNum w:abstractNumId="7" w15:restartNumberingAfterBreak="0">
    <w:nsid w:val="11E121CF"/>
    <w:multiLevelType w:val="hybridMultilevel"/>
    <w:tmpl w:val="9098BF12"/>
    <w:lvl w:ilvl="0" w:tplc="72D827D0">
      <w:start w:val="1"/>
      <w:numFmt w:val="decimal"/>
      <w:lvlText w:val="%1."/>
      <w:lvlJc w:val="left"/>
      <w:pPr>
        <w:ind w:left="2131" w:hanging="360"/>
      </w:pPr>
      <w:rPr>
        <w:rFonts w:hint="default"/>
        <w:color w:val="auto"/>
      </w:rPr>
    </w:lvl>
    <w:lvl w:ilvl="1" w:tplc="04090019">
      <w:start w:val="1"/>
      <w:numFmt w:val="lowerLetter"/>
      <w:lvlText w:val="%2."/>
      <w:lvlJc w:val="left"/>
      <w:pPr>
        <w:ind w:left="2851" w:hanging="360"/>
      </w:pPr>
    </w:lvl>
    <w:lvl w:ilvl="2" w:tplc="0409001B">
      <w:start w:val="1"/>
      <w:numFmt w:val="lowerRoman"/>
      <w:lvlText w:val="%3."/>
      <w:lvlJc w:val="right"/>
      <w:pPr>
        <w:ind w:left="3571" w:hanging="180"/>
      </w:pPr>
    </w:lvl>
    <w:lvl w:ilvl="3" w:tplc="0409000F" w:tentative="1">
      <w:start w:val="1"/>
      <w:numFmt w:val="decimal"/>
      <w:lvlText w:val="%4."/>
      <w:lvlJc w:val="left"/>
      <w:pPr>
        <w:ind w:left="4291" w:hanging="360"/>
      </w:pPr>
    </w:lvl>
    <w:lvl w:ilvl="4" w:tplc="04090019" w:tentative="1">
      <w:start w:val="1"/>
      <w:numFmt w:val="lowerLetter"/>
      <w:lvlText w:val="%5."/>
      <w:lvlJc w:val="left"/>
      <w:pPr>
        <w:ind w:left="5011" w:hanging="360"/>
      </w:pPr>
    </w:lvl>
    <w:lvl w:ilvl="5" w:tplc="0409001B" w:tentative="1">
      <w:start w:val="1"/>
      <w:numFmt w:val="lowerRoman"/>
      <w:lvlText w:val="%6."/>
      <w:lvlJc w:val="right"/>
      <w:pPr>
        <w:ind w:left="5731" w:hanging="180"/>
      </w:pPr>
    </w:lvl>
    <w:lvl w:ilvl="6" w:tplc="0409000F" w:tentative="1">
      <w:start w:val="1"/>
      <w:numFmt w:val="decimal"/>
      <w:lvlText w:val="%7."/>
      <w:lvlJc w:val="left"/>
      <w:pPr>
        <w:ind w:left="6451" w:hanging="360"/>
      </w:pPr>
    </w:lvl>
    <w:lvl w:ilvl="7" w:tplc="04090019" w:tentative="1">
      <w:start w:val="1"/>
      <w:numFmt w:val="lowerLetter"/>
      <w:lvlText w:val="%8."/>
      <w:lvlJc w:val="left"/>
      <w:pPr>
        <w:ind w:left="7171" w:hanging="360"/>
      </w:pPr>
    </w:lvl>
    <w:lvl w:ilvl="8" w:tplc="0409001B" w:tentative="1">
      <w:start w:val="1"/>
      <w:numFmt w:val="lowerRoman"/>
      <w:lvlText w:val="%9."/>
      <w:lvlJc w:val="right"/>
      <w:pPr>
        <w:ind w:left="7891" w:hanging="180"/>
      </w:pPr>
    </w:lvl>
  </w:abstractNum>
  <w:abstractNum w:abstractNumId="8" w15:restartNumberingAfterBreak="0">
    <w:nsid w:val="16A8149C"/>
    <w:multiLevelType w:val="hybridMultilevel"/>
    <w:tmpl w:val="65223334"/>
    <w:lvl w:ilvl="0" w:tplc="BD9C990A">
      <w:start w:val="100"/>
      <w:numFmt w:val="upperRoman"/>
      <w:lvlText w:val="%1."/>
      <w:lvlJc w:val="right"/>
      <w:pPr>
        <w:ind w:left="720" w:hanging="360"/>
      </w:pPr>
    </w:lvl>
    <w:lvl w:ilvl="1" w:tplc="BBCC1E8A">
      <w:start w:val="1"/>
      <w:numFmt w:val="lowerLetter"/>
      <w:lvlText w:val="%2."/>
      <w:lvlJc w:val="left"/>
      <w:pPr>
        <w:ind w:left="1440" w:hanging="360"/>
      </w:pPr>
    </w:lvl>
    <w:lvl w:ilvl="2" w:tplc="08503DDC">
      <w:start w:val="1"/>
      <w:numFmt w:val="lowerRoman"/>
      <w:lvlText w:val="%3."/>
      <w:lvlJc w:val="right"/>
      <w:pPr>
        <w:ind w:left="2160" w:hanging="180"/>
      </w:pPr>
    </w:lvl>
    <w:lvl w:ilvl="3" w:tplc="9FCA7E36">
      <w:start w:val="1"/>
      <w:numFmt w:val="decimal"/>
      <w:lvlText w:val="%4."/>
      <w:lvlJc w:val="left"/>
      <w:pPr>
        <w:ind w:left="2880" w:hanging="360"/>
      </w:pPr>
    </w:lvl>
    <w:lvl w:ilvl="4" w:tplc="57862A58">
      <w:start w:val="1"/>
      <w:numFmt w:val="lowerLetter"/>
      <w:lvlText w:val="%5."/>
      <w:lvlJc w:val="left"/>
      <w:pPr>
        <w:ind w:left="3600" w:hanging="360"/>
      </w:pPr>
    </w:lvl>
    <w:lvl w:ilvl="5" w:tplc="D0E432E0">
      <w:start w:val="1"/>
      <w:numFmt w:val="lowerRoman"/>
      <w:lvlText w:val="%6."/>
      <w:lvlJc w:val="right"/>
      <w:pPr>
        <w:ind w:left="4320" w:hanging="180"/>
      </w:pPr>
    </w:lvl>
    <w:lvl w:ilvl="6" w:tplc="38BAC4A0">
      <w:start w:val="1"/>
      <w:numFmt w:val="decimal"/>
      <w:lvlText w:val="%7."/>
      <w:lvlJc w:val="left"/>
      <w:pPr>
        <w:ind w:left="5040" w:hanging="360"/>
      </w:pPr>
    </w:lvl>
    <w:lvl w:ilvl="7" w:tplc="D3CCF762">
      <w:start w:val="1"/>
      <w:numFmt w:val="lowerLetter"/>
      <w:lvlText w:val="%8."/>
      <w:lvlJc w:val="left"/>
      <w:pPr>
        <w:ind w:left="5760" w:hanging="360"/>
      </w:pPr>
    </w:lvl>
    <w:lvl w:ilvl="8" w:tplc="FF7A784C">
      <w:start w:val="1"/>
      <w:numFmt w:val="lowerRoman"/>
      <w:lvlText w:val="%9."/>
      <w:lvlJc w:val="right"/>
      <w:pPr>
        <w:ind w:left="6480" w:hanging="180"/>
      </w:pPr>
    </w:lvl>
  </w:abstractNum>
  <w:abstractNum w:abstractNumId="9" w15:restartNumberingAfterBreak="0">
    <w:nsid w:val="18103FC0"/>
    <w:multiLevelType w:val="hybridMultilevel"/>
    <w:tmpl w:val="9672F99C"/>
    <w:lvl w:ilvl="0" w:tplc="7BC23A0E">
      <w:start w:val="1"/>
      <w:numFmt w:val="decimal"/>
      <w:lvlText w:val="%1."/>
      <w:lvlJc w:val="left"/>
      <w:pPr>
        <w:ind w:left="720" w:hanging="360"/>
      </w:pPr>
    </w:lvl>
    <w:lvl w:ilvl="1" w:tplc="7A34A3FE">
      <w:start w:val="1"/>
      <w:numFmt w:val="lowerLetter"/>
      <w:lvlText w:val="%2."/>
      <w:lvlJc w:val="left"/>
      <w:pPr>
        <w:ind w:left="1440" w:hanging="360"/>
      </w:pPr>
    </w:lvl>
    <w:lvl w:ilvl="2" w:tplc="DF765DDE">
      <w:start w:val="1"/>
      <w:numFmt w:val="lowerRoman"/>
      <w:lvlText w:val="%3."/>
      <w:lvlJc w:val="right"/>
      <w:pPr>
        <w:ind w:left="2160" w:hanging="180"/>
      </w:pPr>
    </w:lvl>
    <w:lvl w:ilvl="3" w:tplc="8DBCE48A">
      <w:start w:val="1"/>
      <w:numFmt w:val="decimal"/>
      <w:lvlText w:val="%4."/>
      <w:lvlJc w:val="left"/>
      <w:pPr>
        <w:ind w:left="2880" w:hanging="360"/>
      </w:pPr>
    </w:lvl>
    <w:lvl w:ilvl="4" w:tplc="1B562124">
      <w:start w:val="1"/>
      <w:numFmt w:val="lowerLetter"/>
      <w:lvlText w:val="%5."/>
      <w:lvlJc w:val="left"/>
      <w:pPr>
        <w:ind w:left="3600" w:hanging="360"/>
      </w:pPr>
    </w:lvl>
    <w:lvl w:ilvl="5" w:tplc="B1DE050C">
      <w:start w:val="1"/>
      <w:numFmt w:val="lowerRoman"/>
      <w:lvlText w:val="%6."/>
      <w:lvlJc w:val="right"/>
      <w:pPr>
        <w:ind w:left="4320" w:hanging="180"/>
      </w:pPr>
    </w:lvl>
    <w:lvl w:ilvl="6" w:tplc="FC9A24EA">
      <w:start w:val="1"/>
      <w:numFmt w:val="decimal"/>
      <w:lvlText w:val="%7."/>
      <w:lvlJc w:val="left"/>
      <w:pPr>
        <w:ind w:left="5040" w:hanging="360"/>
      </w:pPr>
    </w:lvl>
    <w:lvl w:ilvl="7" w:tplc="9E06F73E">
      <w:start w:val="1"/>
      <w:numFmt w:val="lowerLetter"/>
      <w:lvlText w:val="%8."/>
      <w:lvlJc w:val="left"/>
      <w:pPr>
        <w:ind w:left="5760" w:hanging="360"/>
      </w:pPr>
    </w:lvl>
    <w:lvl w:ilvl="8" w:tplc="A1CA7070">
      <w:start w:val="1"/>
      <w:numFmt w:val="lowerRoman"/>
      <w:lvlText w:val="%9."/>
      <w:lvlJc w:val="right"/>
      <w:pPr>
        <w:ind w:left="6480" w:hanging="180"/>
      </w:pPr>
    </w:lvl>
  </w:abstractNum>
  <w:abstractNum w:abstractNumId="10" w15:restartNumberingAfterBreak="0">
    <w:nsid w:val="1DFB2790"/>
    <w:multiLevelType w:val="hybridMultilevel"/>
    <w:tmpl w:val="EA4045C6"/>
    <w:lvl w:ilvl="0" w:tplc="278C7292">
      <w:start w:val="1"/>
      <w:numFmt w:val="lowerRoman"/>
      <w:lvlText w:val="%1."/>
      <w:lvlJc w:val="right"/>
      <w:pPr>
        <w:ind w:left="720" w:hanging="360"/>
      </w:pPr>
    </w:lvl>
    <w:lvl w:ilvl="1" w:tplc="CB10D164">
      <w:start w:val="1"/>
      <w:numFmt w:val="lowerLetter"/>
      <w:lvlText w:val="%2."/>
      <w:lvlJc w:val="left"/>
      <w:pPr>
        <w:ind w:left="1440" w:hanging="360"/>
      </w:pPr>
    </w:lvl>
    <w:lvl w:ilvl="2" w:tplc="857433F2">
      <w:start w:val="1"/>
      <w:numFmt w:val="lowerRoman"/>
      <w:lvlText w:val="%3."/>
      <w:lvlJc w:val="right"/>
      <w:pPr>
        <w:ind w:left="2160" w:hanging="180"/>
      </w:pPr>
    </w:lvl>
    <w:lvl w:ilvl="3" w:tplc="339C4E4A">
      <w:start w:val="1"/>
      <w:numFmt w:val="decimal"/>
      <w:lvlText w:val="%4."/>
      <w:lvlJc w:val="left"/>
      <w:pPr>
        <w:ind w:left="2880" w:hanging="360"/>
      </w:pPr>
    </w:lvl>
    <w:lvl w:ilvl="4" w:tplc="010474CA">
      <w:start w:val="1"/>
      <w:numFmt w:val="lowerLetter"/>
      <w:lvlText w:val="%5."/>
      <w:lvlJc w:val="left"/>
      <w:pPr>
        <w:ind w:left="3600" w:hanging="360"/>
      </w:pPr>
    </w:lvl>
    <w:lvl w:ilvl="5" w:tplc="E528BB62">
      <w:start w:val="1"/>
      <w:numFmt w:val="lowerRoman"/>
      <w:lvlText w:val="%6."/>
      <w:lvlJc w:val="right"/>
      <w:pPr>
        <w:ind w:left="4320" w:hanging="180"/>
      </w:pPr>
    </w:lvl>
    <w:lvl w:ilvl="6" w:tplc="257097DC">
      <w:start w:val="1"/>
      <w:numFmt w:val="decimal"/>
      <w:lvlText w:val="%7."/>
      <w:lvlJc w:val="left"/>
      <w:pPr>
        <w:ind w:left="5040" w:hanging="360"/>
      </w:pPr>
    </w:lvl>
    <w:lvl w:ilvl="7" w:tplc="57B89104">
      <w:start w:val="1"/>
      <w:numFmt w:val="lowerLetter"/>
      <w:lvlText w:val="%8."/>
      <w:lvlJc w:val="left"/>
      <w:pPr>
        <w:ind w:left="5760" w:hanging="360"/>
      </w:pPr>
    </w:lvl>
    <w:lvl w:ilvl="8" w:tplc="D4A0A680">
      <w:start w:val="1"/>
      <w:numFmt w:val="lowerRoman"/>
      <w:lvlText w:val="%9."/>
      <w:lvlJc w:val="right"/>
      <w:pPr>
        <w:ind w:left="6480" w:hanging="180"/>
      </w:pPr>
    </w:lvl>
  </w:abstractNum>
  <w:abstractNum w:abstractNumId="11" w15:restartNumberingAfterBreak="0">
    <w:nsid w:val="24383030"/>
    <w:multiLevelType w:val="hybridMultilevel"/>
    <w:tmpl w:val="CA96796E"/>
    <w:lvl w:ilvl="0" w:tplc="910C13BE">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3A035"/>
    <w:multiLevelType w:val="hybridMultilevel"/>
    <w:tmpl w:val="2A7427A6"/>
    <w:lvl w:ilvl="0" w:tplc="7EB2DE44">
      <w:start w:val="1"/>
      <w:numFmt w:val="lowerRoman"/>
      <w:lvlText w:val="%1."/>
      <w:lvlJc w:val="right"/>
      <w:pPr>
        <w:ind w:left="720" w:hanging="360"/>
      </w:pPr>
    </w:lvl>
    <w:lvl w:ilvl="1" w:tplc="9136659C">
      <w:start w:val="1"/>
      <w:numFmt w:val="lowerLetter"/>
      <w:lvlText w:val="%2."/>
      <w:lvlJc w:val="left"/>
      <w:pPr>
        <w:ind w:left="1440" w:hanging="360"/>
      </w:pPr>
    </w:lvl>
    <w:lvl w:ilvl="2" w:tplc="7132F04C">
      <w:start w:val="1"/>
      <w:numFmt w:val="lowerRoman"/>
      <w:lvlText w:val="%3."/>
      <w:lvlJc w:val="right"/>
      <w:pPr>
        <w:ind w:left="2160" w:hanging="180"/>
      </w:pPr>
    </w:lvl>
    <w:lvl w:ilvl="3" w:tplc="12CC639E">
      <w:start w:val="1"/>
      <w:numFmt w:val="decimal"/>
      <w:lvlText w:val="%4."/>
      <w:lvlJc w:val="left"/>
      <w:pPr>
        <w:ind w:left="2880" w:hanging="360"/>
      </w:pPr>
    </w:lvl>
    <w:lvl w:ilvl="4" w:tplc="205021C8">
      <w:start w:val="1"/>
      <w:numFmt w:val="lowerLetter"/>
      <w:lvlText w:val="%5."/>
      <w:lvlJc w:val="left"/>
      <w:pPr>
        <w:ind w:left="3600" w:hanging="360"/>
      </w:pPr>
    </w:lvl>
    <w:lvl w:ilvl="5" w:tplc="503678B6">
      <w:start w:val="1"/>
      <w:numFmt w:val="lowerRoman"/>
      <w:lvlText w:val="%6."/>
      <w:lvlJc w:val="right"/>
      <w:pPr>
        <w:ind w:left="4320" w:hanging="180"/>
      </w:pPr>
    </w:lvl>
    <w:lvl w:ilvl="6" w:tplc="7E946F66">
      <w:start w:val="1"/>
      <w:numFmt w:val="decimal"/>
      <w:lvlText w:val="%7."/>
      <w:lvlJc w:val="left"/>
      <w:pPr>
        <w:ind w:left="5040" w:hanging="360"/>
      </w:pPr>
    </w:lvl>
    <w:lvl w:ilvl="7" w:tplc="1CD68CBE">
      <w:start w:val="1"/>
      <w:numFmt w:val="lowerLetter"/>
      <w:lvlText w:val="%8."/>
      <w:lvlJc w:val="left"/>
      <w:pPr>
        <w:ind w:left="5760" w:hanging="360"/>
      </w:pPr>
    </w:lvl>
    <w:lvl w:ilvl="8" w:tplc="BC1AC882">
      <w:start w:val="1"/>
      <w:numFmt w:val="lowerRoman"/>
      <w:lvlText w:val="%9."/>
      <w:lvlJc w:val="right"/>
      <w:pPr>
        <w:ind w:left="6480" w:hanging="180"/>
      </w:pPr>
    </w:lvl>
  </w:abstractNum>
  <w:abstractNum w:abstractNumId="13" w15:restartNumberingAfterBreak="0">
    <w:nsid w:val="249E0803"/>
    <w:multiLevelType w:val="hybridMultilevel"/>
    <w:tmpl w:val="F45E6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5FC722"/>
    <w:multiLevelType w:val="hybridMultilevel"/>
    <w:tmpl w:val="24622ABE"/>
    <w:lvl w:ilvl="0" w:tplc="0B5C0DE0">
      <w:start w:val="1"/>
      <w:numFmt w:val="decimal"/>
      <w:lvlText w:val="%1."/>
      <w:lvlJc w:val="left"/>
      <w:pPr>
        <w:ind w:left="720" w:hanging="360"/>
      </w:pPr>
    </w:lvl>
    <w:lvl w:ilvl="1" w:tplc="93AC91A0">
      <w:start w:val="1"/>
      <w:numFmt w:val="lowerLetter"/>
      <w:lvlText w:val="%2."/>
      <w:lvlJc w:val="left"/>
      <w:pPr>
        <w:ind w:left="1440" w:hanging="360"/>
      </w:pPr>
    </w:lvl>
    <w:lvl w:ilvl="2" w:tplc="4B0EBC5A">
      <w:start w:val="1"/>
      <w:numFmt w:val="lowerRoman"/>
      <w:lvlText w:val="%3."/>
      <w:lvlJc w:val="right"/>
      <w:pPr>
        <w:ind w:left="2160" w:hanging="180"/>
      </w:pPr>
    </w:lvl>
    <w:lvl w:ilvl="3" w:tplc="4464179A">
      <w:start w:val="1"/>
      <w:numFmt w:val="decimal"/>
      <w:lvlText w:val="%4."/>
      <w:lvlJc w:val="left"/>
      <w:pPr>
        <w:ind w:left="2880" w:hanging="360"/>
      </w:pPr>
    </w:lvl>
    <w:lvl w:ilvl="4" w:tplc="C8BED556">
      <w:start w:val="1"/>
      <w:numFmt w:val="lowerLetter"/>
      <w:lvlText w:val="%5."/>
      <w:lvlJc w:val="left"/>
      <w:pPr>
        <w:ind w:left="3600" w:hanging="360"/>
      </w:pPr>
    </w:lvl>
    <w:lvl w:ilvl="5" w:tplc="F33E3600">
      <w:start w:val="1"/>
      <w:numFmt w:val="lowerRoman"/>
      <w:lvlText w:val="%6."/>
      <w:lvlJc w:val="right"/>
      <w:pPr>
        <w:ind w:left="4320" w:hanging="180"/>
      </w:pPr>
    </w:lvl>
    <w:lvl w:ilvl="6" w:tplc="1F14B6DC">
      <w:start w:val="1"/>
      <w:numFmt w:val="decimal"/>
      <w:lvlText w:val="%7."/>
      <w:lvlJc w:val="left"/>
      <w:pPr>
        <w:ind w:left="5040" w:hanging="360"/>
      </w:pPr>
    </w:lvl>
    <w:lvl w:ilvl="7" w:tplc="9EDE4B34">
      <w:start w:val="1"/>
      <w:numFmt w:val="lowerLetter"/>
      <w:lvlText w:val="%8."/>
      <w:lvlJc w:val="left"/>
      <w:pPr>
        <w:ind w:left="5760" w:hanging="360"/>
      </w:pPr>
    </w:lvl>
    <w:lvl w:ilvl="8" w:tplc="7A962988">
      <w:start w:val="1"/>
      <w:numFmt w:val="lowerRoman"/>
      <w:lvlText w:val="%9."/>
      <w:lvlJc w:val="right"/>
      <w:pPr>
        <w:ind w:left="6480" w:hanging="180"/>
      </w:pPr>
    </w:lvl>
  </w:abstractNum>
  <w:abstractNum w:abstractNumId="15" w15:restartNumberingAfterBreak="0">
    <w:nsid w:val="2D7230C6"/>
    <w:multiLevelType w:val="multilevel"/>
    <w:tmpl w:val="6A0EFF02"/>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8D493E"/>
    <w:multiLevelType w:val="hybridMultilevel"/>
    <w:tmpl w:val="14C6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B3EEE"/>
    <w:multiLevelType w:val="hybridMultilevel"/>
    <w:tmpl w:val="F49EFD7C"/>
    <w:lvl w:ilvl="0" w:tplc="25DE3E1E">
      <w:start w:val="2"/>
      <w:numFmt w:val="lowerLetter"/>
      <w:lvlText w:val="%1."/>
      <w:lvlJc w:val="left"/>
      <w:pPr>
        <w:ind w:left="720" w:hanging="360"/>
      </w:pPr>
    </w:lvl>
    <w:lvl w:ilvl="1" w:tplc="6E94BC5C">
      <w:start w:val="1"/>
      <w:numFmt w:val="lowerLetter"/>
      <w:lvlText w:val="%2."/>
      <w:lvlJc w:val="left"/>
      <w:pPr>
        <w:ind w:left="1440" w:hanging="360"/>
      </w:pPr>
    </w:lvl>
    <w:lvl w:ilvl="2" w:tplc="9852058C">
      <w:start w:val="1"/>
      <w:numFmt w:val="lowerRoman"/>
      <w:lvlText w:val="%3."/>
      <w:lvlJc w:val="right"/>
      <w:pPr>
        <w:ind w:left="2160" w:hanging="180"/>
      </w:pPr>
    </w:lvl>
    <w:lvl w:ilvl="3" w:tplc="38323292">
      <w:start w:val="1"/>
      <w:numFmt w:val="decimal"/>
      <w:lvlText w:val="%4."/>
      <w:lvlJc w:val="left"/>
      <w:pPr>
        <w:ind w:left="2880" w:hanging="360"/>
      </w:pPr>
    </w:lvl>
    <w:lvl w:ilvl="4" w:tplc="8F2272CA">
      <w:start w:val="1"/>
      <w:numFmt w:val="lowerLetter"/>
      <w:lvlText w:val="%5."/>
      <w:lvlJc w:val="left"/>
      <w:pPr>
        <w:ind w:left="3600" w:hanging="360"/>
      </w:pPr>
    </w:lvl>
    <w:lvl w:ilvl="5" w:tplc="50401130">
      <w:start w:val="1"/>
      <w:numFmt w:val="lowerRoman"/>
      <w:lvlText w:val="%6."/>
      <w:lvlJc w:val="right"/>
      <w:pPr>
        <w:ind w:left="4320" w:hanging="180"/>
      </w:pPr>
    </w:lvl>
    <w:lvl w:ilvl="6" w:tplc="A7503184">
      <w:start w:val="1"/>
      <w:numFmt w:val="decimal"/>
      <w:lvlText w:val="%7."/>
      <w:lvlJc w:val="left"/>
      <w:pPr>
        <w:ind w:left="5040" w:hanging="360"/>
      </w:pPr>
    </w:lvl>
    <w:lvl w:ilvl="7" w:tplc="24E4A0E0">
      <w:start w:val="1"/>
      <w:numFmt w:val="lowerLetter"/>
      <w:lvlText w:val="%8."/>
      <w:lvlJc w:val="left"/>
      <w:pPr>
        <w:ind w:left="5760" w:hanging="360"/>
      </w:pPr>
    </w:lvl>
    <w:lvl w:ilvl="8" w:tplc="40042474">
      <w:start w:val="1"/>
      <w:numFmt w:val="lowerRoman"/>
      <w:lvlText w:val="%9."/>
      <w:lvlJc w:val="right"/>
      <w:pPr>
        <w:ind w:left="6480" w:hanging="180"/>
      </w:pPr>
    </w:lvl>
  </w:abstractNum>
  <w:abstractNum w:abstractNumId="18" w15:restartNumberingAfterBreak="0">
    <w:nsid w:val="3D57D9D4"/>
    <w:multiLevelType w:val="hybridMultilevel"/>
    <w:tmpl w:val="3000CF44"/>
    <w:lvl w:ilvl="0" w:tplc="FA1461B8">
      <w:start w:val="1"/>
      <w:numFmt w:val="lowerLetter"/>
      <w:lvlText w:val="%1."/>
      <w:lvlJc w:val="left"/>
      <w:pPr>
        <w:ind w:left="720" w:hanging="360"/>
      </w:pPr>
    </w:lvl>
    <w:lvl w:ilvl="1" w:tplc="40A2028A">
      <w:start w:val="1"/>
      <w:numFmt w:val="lowerLetter"/>
      <w:lvlText w:val="%2."/>
      <w:lvlJc w:val="left"/>
      <w:pPr>
        <w:ind w:left="1440" w:hanging="360"/>
      </w:pPr>
    </w:lvl>
    <w:lvl w:ilvl="2" w:tplc="CDD8587C">
      <w:start w:val="1"/>
      <w:numFmt w:val="lowerRoman"/>
      <w:lvlText w:val="%3."/>
      <w:lvlJc w:val="right"/>
      <w:pPr>
        <w:ind w:left="2160" w:hanging="180"/>
      </w:pPr>
    </w:lvl>
    <w:lvl w:ilvl="3" w:tplc="F9C6C8EC">
      <w:start w:val="1"/>
      <w:numFmt w:val="decimal"/>
      <w:lvlText w:val="%4."/>
      <w:lvlJc w:val="left"/>
      <w:pPr>
        <w:ind w:left="2880" w:hanging="360"/>
      </w:pPr>
    </w:lvl>
    <w:lvl w:ilvl="4" w:tplc="B02C1918">
      <w:start w:val="1"/>
      <w:numFmt w:val="lowerLetter"/>
      <w:lvlText w:val="%5."/>
      <w:lvlJc w:val="left"/>
      <w:pPr>
        <w:ind w:left="3600" w:hanging="360"/>
      </w:pPr>
    </w:lvl>
    <w:lvl w:ilvl="5" w:tplc="3204284C">
      <w:start w:val="1"/>
      <w:numFmt w:val="lowerRoman"/>
      <w:lvlText w:val="%6."/>
      <w:lvlJc w:val="right"/>
      <w:pPr>
        <w:ind w:left="4320" w:hanging="180"/>
      </w:pPr>
    </w:lvl>
    <w:lvl w:ilvl="6" w:tplc="741E12DA">
      <w:start w:val="1"/>
      <w:numFmt w:val="decimal"/>
      <w:lvlText w:val="%7."/>
      <w:lvlJc w:val="left"/>
      <w:pPr>
        <w:ind w:left="5040" w:hanging="360"/>
      </w:pPr>
    </w:lvl>
    <w:lvl w:ilvl="7" w:tplc="7F763150">
      <w:start w:val="1"/>
      <w:numFmt w:val="lowerLetter"/>
      <w:lvlText w:val="%8."/>
      <w:lvlJc w:val="left"/>
      <w:pPr>
        <w:ind w:left="5760" w:hanging="360"/>
      </w:pPr>
    </w:lvl>
    <w:lvl w:ilvl="8" w:tplc="1DFE23BA">
      <w:start w:val="1"/>
      <w:numFmt w:val="lowerRoman"/>
      <w:lvlText w:val="%9."/>
      <w:lvlJc w:val="right"/>
      <w:pPr>
        <w:ind w:left="6480" w:hanging="180"/>
      </w:pPr>
    </w:lvl>
  </w:abstractNum>
  <w:abstractNum w:abstractNumId="19" w15:restartNumberingAfterBreak="0">
    <w:nsid w:val="40053535"/>
    <w:multiLevelType w:val="multilevel"/>
    <w:tmpl w:val="35321664"/>
    <w:lvl w:ilvl="0">
      <w:start w:val="6"/>
      <w:numFmt w:val="decimal"/>
      <w:lvlText w:val="%1"/>
      <w:lvlJc w:val="left"/>
      <w:pPr>
        <w:ind w:left="540" w:hanging="721"/>
      </w:pPr>
      <w:rPr>
        <w:rFonts w:hint="default"/>
        <w:lang w:val="en-US" w:eastAsia="en-US" w:bidi="ar-SA"/>
      </w:rPr>
    </w:lvl>
    <w:lvl w:ilvl="1">
      <w:start w:val="1"/>
      <w:numFmt w:val="decimal"/>
      <w:lvlText w:val="%1.%2."/>
      <w:lvlJc w:val="left"/>
      <w:pPr>
        <w:ind w:left="540" w:hanging="721"/>
      </w:pPr>
      <w:rPr>
        <w:rFonts w:ascii="Arial" w:eastAsia="Calibri" w:hAnsi="Arial" w:cs="Arial" w:hint="default"/>
        <w:b/>
        <w:bCs/>
        <w:i w:val="0"/>
        <w:iCs w:val="0"/>
        <w:spacing w:val="-3"/>
        <w:w w:val="106"/>
        <w:sz w:val="20"/>
        <w:szCs w:val="20"/>
        <w:lang w:val="en-US" w:eastAsia="en-US" w:bidi="ar-SA"/>
      </w:rPr>
    </w:lvl>
    <w:lvl w:ilvl="2">
      <w:start w:val="1"/>
      <w:numFmt w:val="decimal"/>
      <w:lvlText w:val="%1.%2.%3."/>
      <w:lvlJc w:val="left"/>
      <w:pPr>
        <w:ind w:left="1621" w:hanging="901"/>
      </w:pPr>
      <w:rPr>
        <w:rFonts w:hint="default"/>
        <w:spacing w:val="-10"/>
        <w:w w:val="106"/>
        <w:lang w:val="en-US" w:eastAsia="en-US" w:bidi="ar-SA"/>
      </w:rPr>
    </w:lvl>
    <w:lvl w:ilvl="3">
      <w:start w:val="1"/>
      <w:numFmt w:val="decimal"/>
      <w:lvlText w:val="%1.%2.%3.%4."/>
      <w:lvlJc w:val="left"/>
      <w:pPr>
        <w:ind w:left="2702" w:hanging="901"/>
      </w:pPr>
      <w:rPr>
        <w:rFonts w:hint="default"/>
        <w:spacing w:val="-7"/>
        <w:w w:val="106"/>
        <w:lang w:val="en-US" w:eastAsia="en-US" w:bidi="ar-SA"/>
      </w:rPr>
    </w:lvl>
    <w:lvl w:ilvl="4">
      <w:start w:val="1"/>
      <w:numFmt w:val="decimal"/>
      <w:lvlText w:val="%1.%2.%3.%4.%5."/>
      <w:lvlJc w:val="left"/>
      <w:pPr>
        <w:ind w:left="3422" w:hanging="901"/>
      </w:pPr>
      <w:rPr>
        <w:rFonts w:hint="default"/>
        <w:spacing w:val="-7"/>
        <w:w w:val="106"/>
        <w:lang w:val="en-US" w:eastAsia="en-US" w:bidi="ar-SA"/>
      </w:rPr>
    </w:lvl>
    <w:lvl w:ilvl="5">
      <w:numFmt w:val="bullet"/>
      <w:lvlText w:val="•"/>
      <w:lvlJc w:val="left"/>
      <w:pPr>
        <w:ind w:left="5311" w:hanging="901"/>
      </w:pPr>
      <w:rPr>
        <w:rFonts w:hint="default"/>
        <w:lang w:val="en-US" w:eastAsia="en-US" w:bidi="ar-SA"/>
      </w:rPr>
    </w:lvl>
    <w:lvl w:ilvl="6">
      <w:numFmt w:val="bullet"/>
      <w:lvlText w:val="•"/>
      <w:lvlJc w:val="left"/>
      <w:pPr>
        <w:ind w:left="6257" w:hanging="901"/>
      </w:pPr>
      <w:rPr>
        <w:rFonts w:hint="default"/>
        <w:lang w:val="en-US" w:eastAsia="en-US" w:bidi="ar-SA"/>
      </w:rPr>
    </w:lvl>
    <w:lvl w:ilvl="7">
      <w:numFmt w:val="bullet"/>
      <w:lvlText w:val="•"/>
      <w:lvlJc w:val="left"/>
      <w:pPr>
        <w:ind w:left="7202" w:hanging="901"/>
      </w:pPr>
      <w:rPr>
        <w:rFonts w:hint="default"/>
        <w:lang w:val="en-US" w:eastAsia="en-US" w:bidi="ar-SA"/>
      </w:rPr>
    </w:lvl>
    <w:lvl w:ilvl="8">
      <w:numFmt w:val="bullet"/>
      <w:lvlText w:val="•"/>
      <w:lvlJc w:val="left"/>
      <w:pPr>
        <w:ind w:left="8148" w:hanging="901"/>
      </w:pPr>
      <w:rPr>
        <w:rFonts w:hint="default"/>
        <w:lang w:val="en-US" w:eastAsia="en-US" w:bidi="ar-SA"/>
      </w:rPr>
    </w:lvl>
  </w:abstractNum>
  <w:abstractNum w:abstractNumId="20" w15:restartNumberingAfterBreak="0">
    <w:nsid w:val="47327C4D"/>
    <w:multiLevelType w:val="multilevel"/>
    <w:tmpl w:val="FC366F5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C59F27"/>
    <w:multiLevelType w:val="hybridMultilevel"/>
    <w:tmpl w:val="771CD3D4"/>
    <w:lvl w:ilvl="0" w:tplc="05803AB0">
      <w:start w:val="1"/>
      <w:numFmt w:val="lowerLetter"/>
      <w:lvlText w:val="%1."/>
      <w:lvlJc w:val="left"/>
      <w:pPr>
        <w:ind w:left="720" w:hanging="360"/>
      </w:pPr>
    </w:lvl>
    <w:lvl w:ilvl="1" w:tplc="CD6429FA">
      <w:start w:val="1"/>
      <w:numFmt w:val="lowerLetter"/>
      <w:lvlText w:val="%2."/>
      <w:lvlJc w:val="left"/>
      <w:pPr>
        <w:ind w:left="1440" w:hanging="360"/>
      </w:pPr>
    </w:lvl>
    <w:lvl w:ilvl="2" w:tplc="DE6EAC08">
      <w:start w:val="1"/>
      <w:numFmt w:val="lowerRoman"/>
      <w:lvlText w:val="%3."/>
      <w:lvlJc w:val="right"/>
      <w:pPr>
        <w:ind w:left="2160" w:hanging="180"/>
      </w:pPr>
    </w:lvl>
    <w:lvl w:ilvl="3" w:tplc="35B2446C">
      <w:start w:val="1"/>
      <w:numFmt w:val="decimal"/>
      <w:lvlText w:val="%4."/>
      <w:lvlJc w:val="left"/>
      <w:pPr>
        <w:ind w:left="2880" w:hanging="360"/>
      </w:pPr>
    </w:lvl>
    <w:lvl w:ilvl="4" w:tplc="303E1BC0">
      <w:start w:val="1"/>
      <w:numFmt w:val="lowerLetter"/>
      <w:lvlText w:val="%5."/>
      <w:lvlJc w:val="left"/>
      <w:pPr>
        <w:ind w:left="3600" w:hanging="360"/>
      </w:pPr>
    </w:lvl>
    <w:lvl w:ilvl="5" w:tplc="DFE62548">
      <w:start w:val="1"/>
      <w:numFmt w:val="lowerRoman"/>
      <w:lvlText w:val="%6."/>
      <w:lvlJc w:val="right"/>
      <w:pPr>
        <w:ind w:left="4320" w:hanging="180"/>
      </w:pPr>
    </w:lvl>
    <w:lvl w:ilvl="6" w:tplc="7D5E1996">
      <w:start w:val="1"/>
      <w:numFmt w:val="decimal"/>
      <w:lvlText w:val="%7."/>
      <w:lvlJc w:val="left"/>
      <w:pPr>
        <w:ind w:left="5040" w:hanging="360"/>
      </w:pPr>
    </w:lvl>
    <w:lvl w:ilvl="7" w:tplc="F0C69CC6">
      <w:start w:val="1"/>
      <w:numFmt w:val="lowerLetter"/>
      <w:lvlText w:val="%8."/>
      <w:lvlJc w:val="left"/>
      <w:pPr>
        <w:ind w:left="5760" w:hanging="360"/>
      </w:pPr>
    </w:lvl>
    <w:lvl w:ilvl="8" w:tplc="E772AB8C">
      <w:start w:val="1"/>
      <w:numFmt w:val="lowerRoman"/>
      <w:lvlText w:val="%9."/>
      <w:lvlJc w:val="right"/>
      <w:pPr>
        <w:ind w:left="6480" w:hanging="180"/>
      </w:pPr>
    </w:lvl>
  </w:abstractNum>
  <w:abstractNum w:abstractNumId="22" w15:restartNumberingAfterBreak="0">
    <w:nsid w:val="4C4A71A5"/>
    <w:multiLevelType w:val="hybridMultilevel"/>
    <w:tmpl w:val="28E076A6"/>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1D017"/>
    <w:multiLevelType w:val="hybridMultilevel"/>
    <w:tmpl w:val="E87A4CD6"/>
    <w:lvl w:ilvl="0" w:tplc="32A8BA74">
      <w:start w:val="2"/>
      <w:numFmt w:val="lowerLetter"/>
      <w:lvlText w:val="%1."/>
      <w:lvlJc w:val="left"/>
      <w:pPr>
        <w:ind w:left="720" w:hanging="360"/>
      </w:pPr>
    </w:lvl>
    <w:lvl w:ilvl="1" w:tplc="63FAC5B0">
      <w:start w:val="1"/>
      <w:numFmt w:val="lowerLetter"/>
      <w:lvlText w:val="%2."/>
      <w:lvlJc w:val="left"/>
      <w:pPr>
        <w:ind w:left="1440" w:hanging="360"/>
      </w:pPr>
    </w:lvl>
    <w:lvl w:ilvl="2" w:tplc="99F240F8">
      <w:start w:val="1"/>
      <w:numFmt w:val="lowerRoman"/>
      <w:lvlText w:val="%3."/>
      <w:lvlJc w:val="right"/>
      <w:pPr>
        <w:ind w:left="2160" w:hanging="180"/>
      </w:pPr>
    </w:lvl>
    <w:lvl w:ilvl="3" w:tplc="F0BC2514">
      <w:start w:val="1"/>
      <w:numFmt w:val="decimal"/>
      <w:lvlText w:val="%4."/>
      <w:lvlJc w:val="left"/>
      <w:pPr>
        <w:ind w:left="2880" w:hanging="360"/>
      </w:pPr>
    </w:lvl>
    <w:lvl w:ilvl="4" w:tplc="BBA6746A">
      <w:start w:val="1"/>
      <w:numFmt w:val="lowerLetter"/>
      <w:lvlText w:val="%5."/>
      <w:lvlJc w:val="left"/>
      <w:pPr>
        <w:ind w:left="3600" w:hanging="360"/>
      </w:pPr>
    </w:lvl>
    <w:lvl w:ilvl="5" w:tplc="634E1322">
      <w:start w:val="1"/>
      <w:numFmt w:val="lowerRoman"/>
      <w:lvlText w:val="%6."/>
      <w:lvlJc w:val="right"/>
      <w:pPr>
        <w:ind w:left="4320" w:hanging="180"/>
      </w:pPr>
    </w:lvl>
    <w:lvl w:ilvl="6" w:tplc="4C7A5070">
      <w:start w:val="1"/>
      <w:numFmt w:val="decimal"/>
      <w:lvlText w:val="%7."/>
      <w:lvlJc w:val="left"/>
      <w:pPr>
        <w:ind w:left="5040" w:hanging="360"/>
      </w:pPr>
    </w:lvl>
    <w:lvl w:ilvl="7" w:tplc="2CAC218C">
      <w:start w:val="1"/>
      <w:numFmt w:val="lowerLetter"/>
      <w:lvlText w:val="%8."/>
      <w:lvlJc w:val="left"/>
      <w:pPr>
        <w:ind w:left="5760" w:hanging="360"/>
      </w:pPr>
    </w:lvl>
    <w:lvl w:ilvl="8" w:tplc="7B62FC78">
      <w:start w:val="1"/>
      <w:numFmt w:val="lowerRoman"/>
      <w:lvlText w:val="%9."/>
      <w:lvlJc w:val="right"/>
      <w:pPr>
        <w:ind w:left="6480" w:hanging="180"/>
      </w:pPr>
    </w:lvl>
  </w:abstractNum>
  <w:abstractNum w:abstractNumId="24" w15:restartNumberingAfterBreak="0">
    <w:nsid w:val="50A21613"/>
    <w:multiLevelType w:val="hybridMultilevel"/>
    <w:tmpl w:val="999091E4"/>
    <w:lvl w:ilvl="0" w:tplc="4BCAEF74">
      <w:start w:val="2"/>
      <w:numFmt w:val="lowerLetter"/>
      <w:lvlText w:val="%1."/>
      <w:lvlJc w:val="left"/>
      <w:pPr>
        <w:ind w:left="720" w:hanging="360"/>
      </w:pPr>
    </w:lvl>
    <w:lvl w:ilvl="1" w:tplc="CA64E8BE">
      <w:start w:val="1"/>
      <w:numFmt w:val="lowerLetter"/>
      <w:lvlText w:val="%2."/>
      <w:lvlJc w:val="left"/>
      <w:pPr>
        <w:ind w:left="1440" w:hanging="360"/>
      </w:pPr>
    </w:lvl>
    <w:lvl w:ilvl="2" w:tplc="82B4B89E">
      <w:start w:val="1"/>
      <w:numFmt w:val="lowerRoman"/>
      <w:lvlText w:val="%3."/>
      <w:lvlJc w:val="right"/>
      <w:pPr>
        <w:ind w:left="2160" w:hanging="180"/>
      </w:pPr>
    </w:lvl>
    <w:lvl w:ilvl="3" w:tplc="213C52F0">
      <w:start w:val="1"/>
      <w:numFmt w:val="decimal"/>
      <w:lvlText w:val="%4."/>
      <w:lvlJc w:val="left"/>
      <w:pPr>
        <w:ind w:left="2880" w:hanging="360"/>
      </w:pPr>
    </w:lvl>
    <w:lvl w:ilvl="4" w:tplc="22568534">
      <w:start w:val="1"/>
      <w:numFmt w:val="lowerLetter"/>
      <w:lvlText w:val="%5."/>
      <w:lvlJc w:val="left"/>
      <w:pPr>
        <w:ind w:left="3600" w:hanging="360"/>
      </w:pPr>
    </w:lvl>
    <w:lvl w:ilvl="5" w:tplc="B9B27058">
      <w:start w:val="1"/>
      <w:numFmt w:val="lowerRoman"/>
      <w:lvlText w:val="%6."/>
      <w:lvlJc w:val="right"/>
      <w:pPr>
        <w:ind w:left="4320" w:hanging="180"/>
      </w:pPr>
    </w:lvl>
    <w:lvl w:ilvl="6" w:tplc="59D6E9D2">
      <w:start w:val="1"/>
      <w:numFmt w:val="decimal"/>
      <w:lvlText w:val="%7."/>
      <w:lvlJc w:val="left"/>
      <w:pPr>
        <w:ind w:left="5040" w:hanging="360"/>
      </w:pPr>
    </w:lvl>
    <w:lvl w:ilvl="7" w:tplc="C4600D5E">
      <w:start w:val="1"/>
      <w:numFmt w:val="lowerLetter"/>
      <w:lvlText w:val="%8."/>
      <w:lvlJc w:val="left"/>
      <w:pPr>
        <w:ind w:left="5760" w:hanging="360"/>
      </w:pPr>
    </w:lvl>
    <w:lvl w:ilvl="8" w:tplc="27705EC0">
      <w:start w:val="1"/>
      <w:numFmt w:val="lowerRoman"/>
      <w:lvlText w:val="%9."/>
      <w:lvlJc w:val="right"/>
      <w:pPr>
        <w:ind w:left="6480" w:hanging="180"/>
      </w:pPr>
    </w:lvl>
  </w:abstractNum>
  <w:abstractNum w:abstractNumId="25" w15:restartNumberingAfterBreak="0">
    <w:nsid w:val="50FC17A3"/>
    <w:multiLevelType w:val="multilevel"/>
    <w:tmpl w:val="29AADD44"/>
    <w:lvl w:ilvl="0">
      <w:start w:val="1"/>
      <w:numFmt w:val="decimal"/>
      <w:lvlText w:val="%1."/>
      <w:lvlJc w:val="left"/>
      <w:pPr>
        <w:ind w:left="1800" w:hanging="360"/>
      </w:pPr>
    </w:lvl>
    <w:lvl w:ilvl="1">
      <w:start w:val="1"/>
      <w:numFmt w:val="decimal"/>
      <w:isLgl/>
      <w:lvlText w:val="%1.%2"/>
      <w:lvlJc w:val="left"/>
      <w:pPr>
        <w:ind w:left="2520" w:hanging="1080"/>
      </w:pPr>
      <w:rPr>
        <w:rFonts w:hint="default"/>
      </w:rPr>
    </w:lvl>
    <w:lvl w:ilvl="2">
      <w:start w:val="5"/>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 w15:restartNumberingAfterBreak="0">
    <w:nsid w:val="51F4700E"/>
    <w:multiLevelType w:val="hybridMultilevel"/>
    <w:tmpl w:val="53F8C338"/>
    <w:lvl w:ilvl="0" w:tplc="E00A8346">
      <w:start w:val="1"/>
      <w:numFmt w:val="decimal"/>
      <w:lvlText w:val="%1."/>
      <w:lvlJc w:val="left"/>
      <w:pPr>
        <w:ind w:left="720" w:hanging="360"/>
      </w:pPr>
    </w:lvl>
    <w:lvl w:ilvl="1" w:tplc="A746BC36">
      <w:start w:val="1"/>
      <w:numFmt w:val="lowerLetter"/>
      <w:lvlText w:val="%2."/>
      <w:lvlJc w:val="left"/>
      <w:pPr>
        <w:ind w:left="1440" w:hanging="360"/>
      </w:pPr>
    </w:lvl>
    <w:lvl w:ilvl="2" w:tplc="F6EC76A6">
      <w:start w:val="1"/>
      <w:numFmt w:val="lowerRoman"/>
      <w:lvlText w:val="%3."/>
      <w:lvlJc w:val="right"/>
      <w:pPr>
        <w:ind w:left="2160" w:hanging="180"/>
      </w:pPr>
    </w:lvl>
    <w:lvl w:ilvl="3" w:tplc="546062AE">
      <w:start w:val="1"/>
      <w:numFmt w:val="decimal"/>
      <w:lvlText w:val="%4."/>
      <w:lvlJc w:val="left"/>
      <w:pPr>
        <w:ind w:left="2880" w:hanging="360"/>
      </w:pPr>
    </w:lvl>
    <w:lvl w:ilvl="4" w:tplc="0368177C">
      <w:start w:val="1"/>
      <w:numFmt w:val="lowerLetter"/>
      <w:lvlText w:val="%5."/>
      <w:lvlJc w:val="left"/>
      <w:pPr>
        <w:ind w:left="3600" w:hanging="360"/>
      </w:pPr>
    </w:lvl>
    <w:lvl w:ilvl="5" w:tplc="3C74A62E">
      <w:start w:val="1"/>
      <w:numFmt w:val="lowerRoman"/>
      <w:lvlText w:val="%6."/>
      <w:lvlJc w:val="right"/>
      <w:pPr>
        <w:ind w:left="4320" w:hanging="180"/>
      </w:pPr>
    </w:lvl>
    <w:lvl w:ilvl="6" w:tplc="DC16E1EA">
      <w:start w:val="1"/>
      <w:numFmt w:val="decimal"/>
      <w:lvlText w:val="%7."/>
      <w:lvlJc w:val="left"/>
      <w:pPr>
        <w:ind w:left="5040" w:hanging="360"/>
      </w:pPr>
    </w:lvl>
    <w:lvl w:ilvl="7" w:tplc="8B0E339E">
      <w:start w:val="1"/>
      <w:numFmt w:val="lowerLetter"/>
      <w:lvlText w:val="%8."/>
      <w:lvlJc w:val="left"/>
      <w:pPr>
        <w:ind w:left="5760" w:hanging="360"/>
      </w:pPr>
    </w:lvl>
    <w:lvl w:ilvl="8" w:tplc="A14C52C6">
      <w:start w:val="1"/>
      <w:numFmt w:val="lowerRoman"/>
      <w:lvlText w:val="%9."/>
      <w:lvlJc w:val="right"/>
      <w:pPr>
        <w:ind w:left="6480" w:hanging="180"/>
      </w:pPr>
    </w:lvl>
  </w:abstractNum>
  <w:abstractNum w:abstractNumId="27" w15:restartNumberingAfterBreak="0">
    <w:nsid w:val="521E7F3F"/>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DD72FD"/>
    <w:multiLevelType w:val="hybridMultilevel"/>
    <w:tmpl w:val="6490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26CA1"/>
    <w:multiLevelType w:val="hybridMultilevel"/>
    <w:tmpl w:val="A7981888"/>
    <w:lvl w:ilvl="0" w:tplc="90603A22">
      <w:start w:val="1"/>
      <w:numFmt w:val="lowerLetter"/>
      <w:lvlText w:val="%1."/>
      <w:lvlJc w:val="left"/>
      <w:pPr>
        <w:ind w:left="720" w:hanging="360"/>
      </w:pPr>
    </w:lvl>
    <w:lvl w:ilvl="1" w:tplc="7B2809D2">
      <w:start w:val="1"/>
      <w:numFmt w:val="lowerLetter"/>
      <w:lvlText w:val="%2."/>
      <w:lvlJc w:val="left"/>
      <w:pPr>
        <w:ind w:left="1440" w:hanging="360"/>
      </w:pPr>
    </w:lvl>
    <w:lvl w:ilvl="2" w:tplc="1DB894BA">
      <w:start w:val="1"/>
      <w:numFmt w:val="lowerRoman"/>
      <w:lvlText w:val="%3."/>
      <w:lvlJc w:val="right"/>
      <w:pPr>
        <w:ind w:left="2160" w:hanging="180"/>
      </w:pPr>
    </w:lvl>
    <w:lvl w:ilvl="3" w:tplc="0CEAB85E">
      <w:start w:val="1"/>
      <w:numFmt w:val="decimal"/>
      <w:lvlText w:val="%4."/>
      <w:lvlJc w:val="left"/>
      <w:pPr>
        <w:ind w:left="2880" w:hanging="360"/>
      </w:pPr>
    </w:lvl>
    <w:lvl w:ilvl="4" w:tplc="773470CE">
      <w:start w:val="1"/>
      <w:numFmt w:val="lowerLetter"/>
      <w:lvlText w:val="%5."/>
      <w:lvlJc w:val="left"/>
      <w:pPr>
        <w:ind w:left="3600" w:hanging="360"/>
      </w:pPr>
    </w:lvl>
    <w:lvl w:ilvl="5" w:tplc="292AA044">
      <w:start w:val="1"/>
      <w:numFmt w:val="lowerRoman"/>
      <w:lvlText w:val="%6."/>
      <w:lvlJc w:val="right"/>
      <w:pPr>
        <w:ind w:left="4320" w:hanging="180"/>
      </w:pPr>
    </w:lvl>
    <w:lvl w:ilvl="6" w:tplc="C1962114">
      <w:start w:val="1"/>
      <w:numFmt w:val="decimal"/>
      <w:lvlText w:val="%7."/>
      <w:lvlJc w:val="left"/>
      <w:pPr>
        <w:ind w:left="5040" w:hanging="360"/>
      </w:pPr>
    </w:lvl>
    <w:lvl w:ilvl="7" w:tplc="4CEA1556">
      <w:start w:val="1"/>
      <w:numFmt w:val="lowerLetter"/>
      <w:lvlText w:val="%8."/>
      <w:lvlJc w:val="left"/>
      <w:pPr>
        <w:ind w:left="5760" w:hanging="360"/>
      </w:pPr>
    </w:lvl>
    <w:lvl w:ilvl="8" w:tplc="D16CA27C">
      <w:start w:val="1"/>
      <w:numFmt w:val="lowerRoman"/>
      <w:lvlText w:val="%9."/>
      <w:lvlJc w:val="right"/>
      <w:pPr>
        <w:ind w:left="6480" w:hanging="180"/>
      </w:pPr>
    </w:lvl>
  </w:abstractNum>
  <w:abstractNum w:abstractNumId="30" w15:restartNumberingAfterBreak="0">
    <w:nsid w:val="69A05FB6"/>
    <w:multiLevelType w:val="hybridMultilevel"/>
    <w:tmpl w:val="FC6C73AA"/>
    <w:lvl w:ilvl="0" w:tplc="BFF0067A">
      <w:start w:val="1"/>
      <w:numFmt w:val="lowerRoman"/>
      <w:lvlText w:val="%1."/>
      <w:lvlJc w:val="right"/>
      <w:pPr>
        <w:ind w:left="720" w:hanging="360"/>
      </w:pPr>
    </w:lvl>
    <w:lvl w:ilvl="1" w:tplc="D250CC0C">
      <w:start w:val="1"/>
      <w:numFmt w:val="lowerLetter"/>
      <w:lvlText w:val="%2."/>
      <w:lvlJc w:val="left"/>
      <w:pPr>
        <w:ind w:left="1440" w:hanging="360"/>
      </w:pPr>
    </w:lvl>
    <w:lvl w:ilvl="2" w:tplc="6C067B6E">
      <w:start w:val="1"/>
      <w:numFmt w:val="lowerRoman"/>
      <w:lvlText w:val="%3."/>
      <w:lvlJc w:val="right"/>
      <w:pPr>
        <w:ind w:left="2160" w:hanging="180"/>
      </w:pPr>
    </w:lvl>
    <w:lvl w:ilvl="3" w:tplc="9BCC53B6">
      <w:start w:val="1"/>
      <w:numFmt w:val="decimal"/>
      <w:lvlText w:val="%4."/>
      <w:lvlJc w:val="left"/>
      <w:pPr>
        <w:ind w:left="2880" w:hanging="360"/>
      </w:pPr>
    </w:lvl>
    <w:lvl w:ilvl="4" w:tplc="D0CA56A8">
      <w:start w:val="1"/>
      <w:numFmt w:val="lowerLetter"/>
      <w:lvlText w:val="%5."/>
      <w:lvlJc w:val="left"/>
      <w:pPr>
        <w:ind w:left="3600" w:hanging="360"/>
      </w:pPr>
    </w:lvl>
    <w:lvl w:ilvl="5" w:tplc="061A4E80">
      <w:start w:val="1"/>
      <w:numFmt w:val="lowerRoman"/>
      <w:lvlText w:val="%6."/>
      <w:lvlJc w:val="right"/>
      <w:pPr>
        <w:ind w:left="4320" w:hanging="180"/>
      </w:pPr>
    </w:lvl>
    <w:lvl w:ilvl="6" w:tplc="E99EEA3E">
      <w:start w:val="1"/>
      <w:numFmt w:val="decimal"/>
      <w:lvlText w:val="%7."/>
      <w:lvlJc w:val="left"/>
      <w:pPr>
        <w:ind w:left="5040" w:hanging="360"/>
      </w:pPr>
    </w:lvl>
    <w:lvl w:ilvl="7" w:tplc="D62CE6AE">
      <w:start w:val="1"/>
      <w:numFmt w:val="lowerLetter"/>
      <w:lvlText w:val="%8."/>
      <w:lvlJc w:val="left"/>
      <w:pPr>
        <w:ind w:left="5760" w:hanging="360"/>
      </w:pPr>
    </w:lvl>
    <w:lvl w:ilvl="8" w:tplc="399A3960">
      <w:start w:val="1"/>
      <w:numFmt w:val="lowerRoman"/>
      <w:lvlText w:val="%9."/>
      <w:lvlJc w:val="right"/>
      <w:pPr>
        <w:ind w:left="6480" w:hanging="180"/>
      </w:pPr>
    </w:lvl>
  </w:abstractNum>
  <w:abstractNum w:abstractNumId="31" w15:restartNumberingAfterBreak="0">
    <w:nsid w:val="6C32405B"/>
    <w:multiLevelType w:val="hybridMultilevel"/>
    <w:tmpl w:val="844E1E20"/>
    <w:lvl w:ilvl="0" w:tplc="FCE0C5AC">
      <w:start w:val="2"/>
      <w:numFmt w:val="decimal"/>
      <w:lvlText w:val="%1."/>
      <w:lvlJc w:val="left"/>
      <w:pPr>
        <w:ind w:left="720" w:hanging="360"/>
      </w:pPr>
    </w:lvl>
    <w:lvl w:ilvl="1" w:tplc="EF5C5248">
      <w:start w:val="1"/>
      <w:numFmt w:val="lowerLetter"/>
      <w:lvlText w:val="%2."/>
      <w:lvlJc w:val="left"/>
      <w:pPr>
        <w:ind w:left="1440" w:hanging="360"/>
      </w:pPr>
    </w:lvl>
    <w:lvl w:ilvl="2" w:tplc="0FE05E9A">
      <w:start w:val="1"/>
      <w:numFmt w:val="lowerRoman"/>
      <w:lvlText w:val="%3."/>
      <w:lvlJc w:val="right"/>
      <w:pPr>
        <w:ind w:left="2160" w:hanging="180"/>
      </w:pPr>
    </w:lvl>
    <w:lvl w:ilvl="3" w:tplc="B9602148">
      <w:start w:val="1"/>
      <w:numFmt w:val="decimal"/>
      <w:lvlText w:val="%4."/>
      <w:lvlJc w:val="left"/>
      <w:pPr>
        <w:ind w:left="2880" w:hanging="360"/>
      </w:pPr>
    </w:lvl>
    <w:lvl w:ilvl="4" w:tplc="3A6236F8">
      <w:start w:val="1"/>
      <w:numFmt w:val="lowerLetter"/>
      <w:lvlText w:val="%5."/>
      <w:lvlJc w:val="left"/>
      <w:pPr>
        <w:ind w:left="3600" w:hanging="360"/>
      </w:pPr>
    </w:lvl>
    <w:lvl w:ilvl="5" w:tplc="4B16DFA0">
      <w:start w:val="1"/>
      <w:numFmt w:val="lowerRoman"/>
      <w:lvlText w:val="%6."/>
      <w:lvlJc w:val="right"/>
      <w:pPr>
        <w:ind w:left="4320" w:hanging="180"/>
      </w:pPr>
    </w:lvl>
    <w:lvl w:ilvl="6" w:tplc="A0EE669C">
      <w:start w:val="1"/>
      <w:numFmt w:val="decimal"/>
      <w:lvlText w:val="%7."/>
      <w:lvlJc w:val="left"/>
      <w:pPr>
        <w:ind w:left="5040" w:hanging="360"/>
      </w:pPr>
    </w:lvl>
    <w:lvl w:ilvl="7" w:tplc="0F82385A">
      <w:start w:val="1"/>
      <w:numFmt w:val="lowerLetter"/>
      <w:lvlText w:val="%8."/>
      <w:lvlJc w:val="left"/>
      <w:pPr>
        <w:ind w:left="5760" w:hanging="360"/>
      </w:pPr>
    </w:lvl>
    <w:lvl w:ilvl="8" w:tplc="1D2A1B84">
      <w:start w:val="1"/>
      <w:numFmt w:val="lowerRoman"/>
      <w:lvlText w:val="%9."/>
      <w:lvlJc w:val="right"/>
      <w:pPr>
        <w:ind w:left="6480" w:hanging="180"/>
      </w:pPr>
    </w:lvl>
  </w:abstractNum>
  <w:abstractNum w:abstractNumId="32" w15:restartNumberingAfterBreak="0">
    <w:nsid w:val="6E923509"/>
    <w:multiLevelType w:val="multilevel"/>
    <w:tmpl w:val="319EC8FA"/>
    <w:lvl w:ilvl="0">
      <w:start w:val="1"/>
      <w:numFmt w:val="decimal"/>
      <w:pStyle w:val="Heading1"/>
      <w:lvlText w:val="%1"/>
      <w:lvlJc w:val="left"/>
      <w:pPr>
        <w:ind w:left="432" w:hanging="432"/>
      </w:pPr>
      <w:rPr>
        <w:rFonts w:ascii="Arial" w:hAnsi="Arial" w:cs="Arial" w:hint="default"/>
        <w:b/>
        <w:i w:val="0"/>
        <w:color w:val="auto"/>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180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ECADDE1"/>
    <w:multiLevelType w:val="hybridMultilevel"/>
    <w:tmpl w:val="6DA24FF6"/>
    <w:lvl w:ilvl="0" w:tplc="27E857AE">
      <w:start w:val="1"/>
      <w:numFmt w:val="lowerRoman"/>
      <w:lvlText w:val="%1."/>
      <w:lvlJc w:val="right"/>
      <w:pPr>
        <w:ind w:left="720" w:hanging="360"/>
      </w:pPr>
    </w:lvl>
    <w:lvl w:ilvl="1" w:tplc="43A6BAE8">
      <w:start w:val="1"/>
      <w:numFmt w:val="lowerLetter"/>
      <w:lvlText w:val="%2."/>
      <w:lvlJc w:val="left"/>
      <w:pPr>
        <w:ind w:left="1440" w:hanging="360"/>
      </w:pPr>
    </w:lvl>
    <w:lvl w:ilvl="2" w:tplc="0CC645CA">
      <w:start w:val="1"/>
      <w:numFmt w:val="lowerRoman"/>
      <w:lvlText w:val="%3."/>
      <w:lvlJc w:val="right"/>
      <w:pPr>
        <w:ind w:left="2160" w:hanging="180"/>
      </w:pPr>
    </w:lvl>
    <w:lvl w:ilvl="3" w:tplc="A3FA3DC0">
      <w:start w:val="1"/>
      <w:numFmt w:val="decimal"/>
      <w:lvlText w:val="%4."/>
      <w:lvlJc w:val="left"/>
      <w:pPr>
        <w:ind w:left="2880" w:hanging="360"/>
      </w:pPr>
    </w:lvl>
    <w:lvl w:ilvl="4" w:tplc="7D022FC4">
      <w:start w:val="1"/>
      <w:numFmt w:val="lowerLetter"/>
      <w:lvlText w:val="%5."/>
      <w:lvlJc w:val="left"/>
      <w:pPr>
        <w:ind w:left="3600" w:hanging="360"/>
      </w:pPr>
    </w:lvl>
    <w:lvl w:ilvl="5" w:tplc="C17E97E8">
      <w:start w:val="1"/>
      <w:numFmt w:val="lowerRoman"/>
      <w:lvlText w:val="%6."/>
      <w:lvlJc w:val="right"/>
      <w:pPr>
        <w:ind w:left="4320" w:hanging="180"/>
      </w:pPr>
    </w:lvl>
    <w:lvl w:ilvl="6" w:tplc="1A849D64">
      <w:start w:val="1"/>
      <w:numFmt w:val="decimal"/>
      <w:lvlText w:val="%7."/>
      <w:lvlJc w:val="left"/>
      <w:pPr>
        <w:ind w:left="5040" w:hanging="360"/>
      </w:pPr>
    </w:lvl>
    <w:lvl w:ilvl="7" w:tplc="9288D768">
      <w:start w:val="1"/>
      <w:numFmt w:val="lowerLetter"/>
      <w:lvlText w:val="%8."/>
      <w:lvlJc w:val="left"/>
      <w:pPr>
        <w:ind w:left="5760" w:hanging="360"/>
      </w:pPr>
    </w:lvl>
    <w:lvl w:ilvl="8" w:tplc="2C320966">
      <w:start w:val="1"/>
      <w:numFmt w:val="lowerRoman"/>
      <w:lvlText w:val="%9."/>
      <w:lvlJc w:val="right"/>
      <w:pPr>
        <w:ind w:left="6480" w:hanging="180"/>
      </w:pPr>
    </w:lvl>
  </w:abstractNum>
  <w:abstractNum w:abstractNumId="34" w15:restartNumberingAfterBreak="0">
    <w:nsid w:val="6F67DC68"/>
    <w:multiLevelType w:val="hybridMultilevel"/>
    <w:tmpl w:val="70225D4A"/>
    <w:lvl w:ilvl="0" w:tplc="4F62B2BE">
      <w:start w:val="3"/>
      <w:numFmt w:val="decimal"/>
      <w:lvlText w:val="%1."/>
      <w:lvlJc w:val="left"/>
      <w:pPr>
        <w:ind w:left="720" w:hanging="360"/>
      </w:pPr>
    </w:lvl>
    <w:lvl w:ilvl="1" w:tplc="B088FCD0">
      <w:start w:val="1"/>
      <w:numFmt w:val="lowerLetter"/>
      <w:lvlText w:val="%2."/>
      <w:lvlJc w:val="left"/>
      <w:pPr>
        <w:ind w:left="1440" w:hanging="360"/>
      </w:pPr>
    </w:lvl>
    <w:lvl w:ilvl="2" w:tplc="5080BD14">
      <w:start w:val="1"/>
      <w:numFmt w:val="lowerRoman"/>
      <w:lvlText w:val="%3."/>
      <w:lvlJc w:val="right"/>
      <w:pPr>
        <w:ind w:left="2160" w:hanging="180"/>
      </w:pPr>
    </w:lvl>
    <w:lvl w:ilvl="3" w:tplc="24A2DBA4">
      <w:start w:val="1"/>
      <w:numFmt w:val="decimal"/>
      <w:lvlText w:val="%4."/>
      <w:lvlJc w:val="left"/>
      <w:pPr>
        <w:ind w:left="2880" w:hanging="360"/>
      </w:pPr>
    </w:lvl>
    <w:lvl w:ilvl="4" w:tplc="A2006C06">
      <w:start w:val="1"/>
      <w:numFmt w:val="lowerLetter"/>
      <w:lvlText w:val="%5."/>
      <w:lvlJc w:val="left"/>
      <w:pPr>
        <w:ind w:left="3600" w:hanging="360"/>
      </w:pPr>
    </w:lvl>
    <w:lvl w:ilvl="5" w:tplc="7B1A2BDE">
      <w:start w:val="1"/>
      <w:numFmt w:val="lowerRoman"/>
      <w:lvlText w:val="%6."/>
      <w:lvlJc w:val="right"/>
      <w:pPr>
        <w:ind w:left="4320" w:hanging="180"/>
      </w:pPr>
    </w:lvl>
    <w:lvl w:ilvl="6" w:tplc="5628AE7E">
      <w:start w:val="1"/>
      <w:numFmt w:val="decimal"/>
      <w:lvlText w:val="%7."/>
      <w:lvlJc w:val="left"/>
      <w:pPr>
        <w:ind w:left="5040" w:hanging="360"/>
      </w:pPr>
    </w:lvl>
    <w:lvl w:ilvl="7" w:tplc="8710E076">
      <w:start w:val="1"/>
      <w:numFmt w:val="lowerLetter"/>
      <w:lvlText w:val="%8."/>
      <w:lvlJc w:val="left"/>
      <w:pPr>
        <w:ind w:left="5760" w:hanging="360"/>
      </w:pPr>
    </w:lvl>
    <w:lvl w:ilvl="8" w:tplc="C42074B2">
      <w:start w:val="1"/>
      <w:numFmt w:val="lowerRoman"/>
      <w:lvlText w:val="%9."/>
      <w:lvlJc w:val="right"/>
      <w:pPr>
        <w:ind w:left="6480" w:hanging="180"/>
      </w:pPr>
    </w:lvl>
  </w:abstractNum>
  <w:abstractNum w:abstractNumId="35" w15:restartNumberingAfterBreak="0">
    <w:nsid w:val="74F35851"/>
    <w:multiLevelType w:val="hybridMultilevel"/>
    <w:tmpl w:val="D98C6986"/>
    <w:lvl w:ilvl="0" w:tplc="5F76C9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7CE4B"/>
    <w:multiLevelType w:val="hybridMultilevel"/>
    <w:tmpl w:val="705E3864"/>
    <w:lvl w:ilvl="0" w:tplc="A98255C0">
      <w:start w:val="3"/>
      <w:numFmt w:val="decimal"/>
      <w:lvlText w:val="%1."/>
      <w:lvlJc w:val="left"/>
      <w:pPr>
        <w:ind w:left="720" w:hanging="360"/>
      </w:pPr>
    </w:lvl>
    <w:lvl w:ilvl="1" w:tplc="23F26B34">
      <w:start w:val="1"/>
      <w:numFmt w:val="lowerLetter"/>
      <w:lvlText w:val="%2."/>
      <w:lvlJc w:val="left"/>
      <w:pPr>
        <w:ind w:left="1440" w:hanging="360"/>
      </w:pPr>
    </w:lvl>
    <w:lvl w:ilvl="2" w:tplc="3F9EE328">
      <w:start w:val="1"/>
      <w:numFmt w:val="lowerRoman"/>
      <w:lvlText w:val="%3."/>
      <w:lvlJc w:val="right"/>
      <w:pPr>
        <w:ind w:left="2160" w:hanging="180"/>
      </w:pPr>
    </w:lvl>
    <w:lvl w:ilvl="3" w:tplc="FB10512E">
      <w:start w:val="1"/>
      <w:numFmt w:val="decimal"/>
      <w:lvlText w:val="%4."/>
      <w:lvlJc w:val="left"/>
      <w:pPr>
        <w:ind w:left="2880" w:hanging="360"/>
      </w:pPr>
    </w:lvl>
    <w:lvl w:ilvl="4" w:tplc="A65E0B0A">
      <w:start w:val="1"/>
      <w:numFmt w:val="lowerLetter"/>
      <w:lvlText w:val="%5."/>
      <w:lvlJc w:val="left"/>
      <w:pPr>
        <w:ind w:left="3600" w:hanging="360"/>
      </w:pPr>
    </w:lvl>
    <w:lvl w:ilvl="5" w:tplc="EB0853C8">
      <w:start w:val="1"/>
      <w:numFmt w:val="lowerRoman"/>
      <w:lvlText w:val="%6."/>
      <w:lvlJc w:val="right"/>
      <w:pPr>
        <w:ind w:left="4320" w:hanging="180"/>
      </w:pPr>
    </w:lvl>
    <w:lvl w:ilvl="6" w:tplc="80084942">
      <w:start w:val="1"/>
      <w:numFmt w:val="decimal"/>
      <w:lvlText w:val="%7."/>
      <w:lvlJc w:val="left"/>
      <w:pPr>
        <w:ind w:left="5040" w:hanging="360"/>
      </w:pPr>
    </w:lvl>
    <w:lvl w:ilvl="7" w:tplc="CC1AA7C0">
      <w:start w:val="1"/>
      <w:numFmt w:val="lowerLetter"/>
      <w:lvlText w:val="%8."/>
      <w:lvlJc w:val="left"/>
      <w:pPr>
        <w:ind w:left="5760" w:hanging="360"/>
      </w:pPr>
    </w:lvl>
    <w:lvl w:ilvl="8" w:tplc="14623F1E">
      <w:start w:val="1"/>
      <w:numFmt w:val="lowerRoman"/>
      <w:lvlText w:val="%9."/>
      <w:lvlJc w:val="right"/>
      <w:pPr>
        <w:ind w:left="6480" w:hanging="180"/>
      </w:pPr>
    </w:lvl>
  </w:abstractNum>
  <w:num w:numId="1" w16cid:durableId="1514799215">
    <w:abstractNumId w:val="22"/>
  </w:num>
  <w:num w:numId="2" w16cid:durableId="650451896">
    <w:abstractNumId w:val="32"/>
  </w:num>
  <w:num w:numId="3" w16cid:durableId="1988128607">
    <w:abstractNumId w:val="25"/>
  </w:num>
  <w:num w:numId="4" w16cid:durableId="1671366070">
    <w:abstractNumId w:val="0"/>
  </w:num>
  <w:num w:numId="5" w16cid:durableId="1273591808">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2644799">
    <w:abstractNumId w:val="32"/>
    <w:lvlOverride w:ilvl="0">
      <w:startOverride w:val="11"/>
    </w:lvlOverride>
  </w:num>
  <w:num w:numId="7" w16cid:durableId="458424725">
    <w:abstractNumId w:val="1"/>
  </w:num>
  <w:num w:numId="8" w16cid:durableId="329528608">
    <w:abstractNumId w:val="2"/>
  </w:num>
  <w:num w:numId="9" w16cid:durableId="974749650">
    <w:abstractNumId w:val="3"/>
  </w:num>
  <w:num w:numId="10" w16cid:durableId="548568264">
    <w:abstractNumId w:val="27"/>
  </w:num>
  <w:num w:numId="11" w16cid:durableId="472450548">
    <w:abstractNumId w:val="20"/>
  </w:num>
  <w:num w:numId="12" w16cid:durableId="1309822384">
    <w:abstractNumId w:val="15"/>
  </w:num>
  <w:num w:numId="13" w16cid:durableId="206770449">
    <w:abstractNumId w:val="5"/>
  </w:num>
  <w:num w:numId="14" w16cid:durableId="2114206510">
    <w:abstractNumId w:val="13"/>
  </w:num>
  <w:num w:numId="15" w16cid:durableId="1964997141">
    <w:abstractNumId w:val="19"/>
  </w:num>
  <w:num w:numId="16" w16cid:durableId="1273592040">
    <w:abstractNumId w:val="8"/>
  </w:num>
  <w:num w:numId="17" w16cid:durableId="1874226677">
    <w:abstractNumId w:val="29"/>
  </w:num>
  <w:num w:numId="18" w16cid:durableId="1205212339">
    <w:abstractNumId w:val="36"/>
  </w:num>
  <w:num w:numId="19" w16cid:durableId="1268851024">
    <w:abstractNumId w:val="24"/>
  </w:num>
  <w:num w:numId="20" w16cid:durableId="273363362">
    <w:abstractNumId w:val="33"/>
  </w:num>
  <w:num w:numId="21" w16cid:durableId="283657866">
    <w:abstractNumId w:val="18"/>
  </w:num>
  <w:num w:numId="22" w16cid:durableId="2007049257">
    <w:abstractNumId w:val="31"/>
  </w:num>
  <w:num w:numId="23" w16cid:durableId="99109148">
    <w:abstractNumId w:val="30"/>
  </w:num>
  <w:num w:numId="24" w16cid:durableId="241841044">
    <w:abstractNumId w:val="23"/>
  </w:num>
  <w:num w:numId="25" w16cid:durableId="198057375">
    <w:abstractNumId w:val="9"/>
  </w:num>
  <w:num w:numId="26" w16cid:durableId="1718119247">
    <w:abstractNumId w:val="14"/>
  </w:num>
  <w:num w:numId="27" w16cid:durableId="1790315671">
    <w:abstractNumId w:val="34"/>
  </w:num>
  <w:num w:numId="28" w16cid:durableId="769818403">
    <w:abstractNumId w:val="17"/>
  </w:num>
  <w:num w:numId="29" w16cid:durableId="1815755087">
    <w:abstractNumId w:val="12"/>
  </w:num>
  <w:num w:numId="30" w16cid:durableId="835851508">
    <w:abstractNumId w:val="21"/>
  </w:num>
  <w:num w:numId="31" w16cid:durableId="1084454365">
    <w:abstractNumId w:val="10"/>
  </w:num>
  <w:num w:numId="32" w16cid:durableId="1198200915">
    <w:abstractNumId w:val="6"/>
  </w:num>
  <w:num w:numId="33" w16cid:durableId="347097186">
    <w:abstractNumId w:val="26"/>
  </w:num>
  <w:num w:numId="34" w16cid:durableId="1620604038">
    <w:abstractNumId w:val="7"/>
  </w:num>
  <w:num w:numId="35" w16cid:durableId="294335994">
    <w:abstractNumId w:val="35"/>
  </w:num>
  <w:num w:numId="36" w16cid:durableId="1125080919">
    <w:abstractNumId w:val="28"/>
  </w:num>
  <w:num w:numId="37" w16cid:durableId="1691369263">
    <w:abstractNumId w:val="11"/>
  </w:num>
  <w:num w:numId="38" w16cid:durableId="1997301010">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31"/>
    <w:rsid w:val="00000093"/>
    <w:rsid w:val="00001D08"/>
    <w:rsid w:val="0000224A"/>
    <w:rsid w:val="0000416E"/>
    <w:rsid w:val="00016835"/>
    <w:rsid w:val="00017223"/>
    <w:rsid w:val="00024075"/>
    <w:rsid w:val="000267BC"/>
    <w:rsid w:val="00027E8F"/>
    <w:rsid w:val="00031B6A"/>
    <w:rsid w:val="000334E2"/>
    <w:rsid w:val="00040B96"/>
    <w:rsid w:val="00042C31"/>
    <w:rsid w:val="00042D0D"/>
    <w:rsid w:val="00047521"/>
    <w:rsid w:val="000500C0"/>
    <w:rsid w:val="000531B3"/>
    <w:rsid w:val="00053206"/>
    <w:rsid w:val="00054938"/>
    <w:rsid w:val="00054CC5"/>
    <w:rsid w:val="00060B52"/>
    <w:rsid w:val="00062613"/>
    <w:rsid w:val="00063B11"/>
    <w:rsid w:val="00064B39"/>
    <w:rsid w:val="000668BF"/>
    <w:rsid w:val="00070EC2"/>
    <w:rsid w:val="0007263B"/>
    <w:rsid w:val="00072E0F"/>
    <w:rsid w:val="00073DD6"/>
    <w:rsid w:val="000816CD"/>
    <w:rsid w:val="00083515"/>
    <w:rsid w:val="00083590"/>
    <w:rsid w:val="00083867"/>
    <w:rsid w:val="00083BF4"/>
    <w:rsid w:val="0008507B"/>
    <w:rsid w:val="00085AA8"/>
    <w:rsid w:val="000861FA"/>
    <w:rsid w:val="000878D4"/>
    <w:rsid w:val="00095ED0"/>
    <w:rsid w:val="00096453"/>
    <w:rsid w:val="00096756"/>
    <w:rsid w:val="00097193"/>
    <w:rsid w:val="000A1B06"/>
    <w:rsid w:val="000A2494"/>
    <w:rsid w:val="000B0749"/>
    <w:rsid w:val="000B3BF1"/>
    <w:rsid w:val="000B4585"/>
    <w:rsid w:val="000B5183"/>
    <w:rsid w:val="000B5B1C"/>
    <w:rsid w:val="000B71C0"/>
    <w:rsid w:val="000D1680"/>
    <w:rsid w:val="000D23C3"/>
    <w:rsid w:val="000D2ED0"/>
    <w:rsid w:val="000D4B86"/>
    <w:rsid w:val="000D5F8D"/>
    <w:rsid w:val="000D60BA"/>
    <w:rsid w:val="000E1EC1"/>
    <w:rsid w:val="000E4B55"/>
    <w:rsid w:val="000F2B60"/>
    <w:rsid w:val="000F3408"/>
    <w:rsid w:val="000F4B98"/>
    <w:rsid w:val="000F791E"/>
    <w:rsid w:val="000F7AB4"/>
    <w:rsid w:val="001037AA"/>
    <w:rsid w:val="0010484F"/>
    <w:rsid w:val="00115821"/>
    <w:rsid w:val="00116ADB"/>
    <w:rsid w:val="0011724F"/>
    <w:rsid w:val="00122B40"/>
    <w:rsid w:val="00122E87"/>
    <w:rsid w:val="001267E8"/>
    <w:rsid w:val="00130159"/>
    <w:rsid w:val="001329BD"/>
    <w:rsid w:val="00143B46"/>
    <w:rsid w:val="00144552"/>
    <w:rsid w:val="00146389"/>
    <w:rsid w:val="0015008E"/>
    <w:rsid w:val="001608DE"/>
    <w:rsid w:val="00160FA2"/>
    <w:rsid w:val="00163CD2"/>
    <w:rsid w:val="00163DF2"/>
    <w:rsid w:val="00164AF0"/>
    <w:rsid w:val="00165402"/>
    <w:rsid w:val="00166C62"/>
    <w:rsid w:val="00170D8B"/>
    <w:rsid w:val="00173634"/>
    <w:rsid w:val="00176982"/>
    <w:rsid w:val="001773E4"/>
    <w:rsid w:val="00177A91"/>
    <w:rsid w:val="00182160"/>
    <w:rsid w:val="00185B68"/>
    <w:rsid w:val="00185FCD"/>
    <w:rsid w:val="00186341"/>
    <w:rsid w:val="00186F14"/>
    <w:rsid w:val="00195E4F"/>
    <w:rsid w:val="001A1068"/>
    <w:rsid w:val="001A3CF1"/>
    <w:rsid w:val="001A72C2"/>
    <w:rsid w:val="001B1587"/>
    <w:rsid w:val="001B2D60"/>
    <w:rsid w:val="001C1281"/>
    <w:rsid w:val="001C3DEA"/>
    <w:rsid w:val="001C5A6C"/>
    <w:rsid w:val="001C64B1"/>
    <w:rsid w:val="001C6744"/>
    <w:rsid w:val="001D3742"/>
    <w:rsid w:val="001E3978"/>
    <w:rsid w:val="001E5B8B"/>
    <w:rsid w:val="001E7620"/>
    <w:rsid w:val="001F09F6"/>
    <w:rsid w:val="001F25B9"/>
    <w:rsid w:val="001F39BF"/>
    <w:rsid w:val="0020013C"/>
    <w:rsid w:val="00205776"/>
    <w:rsid w:val="00205BF6"/>
    <w:rsid w:val="00210A3E"/>
    <w:rsid w:val="00212F15"/>
    <w:rsid w:val="002213ED"/>
    <w:rsid w:val="00224EE9"/>
    <w:rsid w:val="00225FBA"/>
    <w:rsid w:val="00230B6D"/>
    <w:rsid w:val="00232718"/>
    <w:rsid w:val="00232CE2"/>
    <w:rsid w:val="002477F0"/>
    <w:rsid w:val="002554FF"/>
    <w:rsid w:val="00260754"/>
    <w:rsid w:val="0026251E"/>
    <w:rsid w:val="002647B1"/>
    <w:rsid w:val="002650B0"/>
    <w:rsid w:val="00267782"/>
    <w:rsid w:val="00276EDC"/>
    <w:rsid w:val="0027773E"/>
    <w:rsid w:val="00277E63"/>
    <w:rsid w:val="00285259"/>
    <w:rsid w:val="002905AB"/>
    <w:rsid w:val="0029067A"/>
    <w:rsid w:val="00290D05"/>
    <w:rsid w:val="002927BE"/>
    <w:rsid w:val="00297189"/>
    <w:rsid w:val="002A0AB7"/>
    <w:rsid w:val="002A0C1F"/>
    <w:rsid w:val="002A5045"/>
    <w:rsid w:val="002A5229"/>
    <w:rsid w:val="002A5570"/>
    <w:rsid w:val="002A61EC"/>
    <w:rsid w:val="002B00A3"/>
    <w:rsid w:val="002B311B"/>
    <w:rsid w:val="002B509F"/>
    <w:rsid w:val="002B5A41"/>
    <w:rsid w:val="002B7C54"/>
    <w:rsid w:val="002B7FB8"/>
    <w:rsid w:val="002C2011"/>
    <w:rsid w:val="002C35B8"/>
    <w:rsid w:val="002C77A0"/>
    <w:rsid w:val="002D04D1"/>
    <w:rsid w:val="002D2BFB"/>
    <w:rsid w:val="002D32C2"/>
    <w:rsid w:val="002D3927"/>
    <w:rsid w:val="002D43C8"/>
    <w:rsid w:val="002E0298"/>
    <w:rsid w:val="002E1CFF"/>
    <w:rsid w:val="002E2029"/>
    <w:rsid w:val="002E21E9"/>
    <w:rsid w:val="002E2260"/>
    <w:rsid w:val="002E5008"/>
    <w:rsid w:val="002E72FC"/>
    <w:rsid w:val="002E7B28"/>
    <w:rsid w:val="002F369B"/>
    <w:rsid w:val="002F69F9"/>
    <w:rsid w:val="00301CEC"/>
    <w:rsid w:val="00303781"/>
    <w:rsid w:val="00303F7D"/>
    <w:rsid w:val="003042F9"/>
    <w:rsid w:val="003063AD"/>
    <w:rsid w:val="00310559"/>
    <w:rsid w:val="00314D02"/>
    <w:rsid w:val="00316EA4"/>
    <w:rsid w:val="00317519"/>
    <w:rsid w:val="00317E83"/>
    <w:rsid w:val="003211F3"/>
    <w:rsid w:val="00321433"/>
    <w:rsid w:val="00322926"/>
    <w:rsid w:val="00323861"/>
    <w:rsid w:val="0032483C"/>
    <w:rsid w:val="00324E57"/>
    <w:rsid w:val="00325A69"/>
    <w:rsid w:val="00325C03"/>
    <w:rsid w:val="003303EB"/>
    <w:rsid w:val="00331053"/>
    <w:rsid w:val="00332A5E"/>
    <w:rsid w:val="003348A1"/>
    <w:rsid w:val="00335EEF"/>
    <w:rsid w:val="00340A36"/>
    <w:rsid w:val="003447F6"/>
    <w:rsid w:val="003522D3"/>
    <w:rsid w:val="00353D6C"/>
    <w:rsid w:val="00355905"/>
    <w:rsid w:val="00356FFB"/>
    <w:rsid w:val="00361F79"/>
    <w:rsid w:val="0036364F"/>
    <w:rsid w:val="003705F5"/>
    <w:rsid w:val="003707D5"/>
    <w:rsid w:val="0037436E"/>
    <w:rsid w:val="0037599F"/>
    <w:rsid w:val="00391CEA"/>
    <w:rsid w:val="00391DC6"/>
    <w:rsid w:val="00392153"/>
    <w:rsid w:val="00394296"/>
    <w:rsid w:val="00397494"/>
    <w:rsid w:val="00397F08"/>
    <w:rsid w:val="00397F66"/>
    <w:rsid w:val="003A222A"/>
    <w:rsid w:val="003A3156"/>
    <w:rsid w:val="003A3394"/>
    <w:rsid w:val="003A4506"/>
    <w:rsid w:val="003A69AC"/>
    <w:rsid w:val="003A70F6"/>
    <w:rsid w:val="003A73DA"/>
    <w:rsid w:val="003B02A9"/>
    <w:rsid w:val="003B1E0A"/>
    <w:rsid w:val="003B2368"/>
    <w:rsid w:val="003B29B3"/>
    <w:rsid w:val="003B679E"/>
    <w:rsid w:val="003C0462"/>
    <w:rsid w:val="003C06D6"/>
    <w:rsid w:val="003C4226"/>
    <w:rsid w:val="003C5C50"/>
    <w:rsid w:val="003C7294"/>
    <w:rsid w:val="003D1A58"/>
    <w:rsid w:val="003D3710"/>
    <w:rsid w:val="003D5D78"/>
    <w:rsid w:val="003D63F7"/>
    <w:rsid w:val="003D751F"/>
    <w:rsid w:val="003D7566"/>
    <w:rsid w:val="003D7CE6"/>
    <w:rsid w:val="003E40BB"/>
    <w:rsid w:val="003E49A8"/>
    <w:rsid w:val="003F36C1"/>
    <w:rsid w:val="00400334"/>
    <w:rsid w:val="00400402"/>
    <w:rsid w:val="00400751"/>
    <w:rsid w:val="00401B29"/>
    <w:rsid w:val="0040237C"/>
    <w:rsid w:val="004062D8"/>
    <w:rsid w:val="00412189"/>
    <w:rsid w:val="00421245"/>
    <w:rsid w:val="00422A14"/>
    <w:rsid w:val="004232E1"/>
    <w:rsid w:val="00424406"/>
    <w:rsid w:val="004301FD"/>
    <w:rsid w:val="00432ED9"/>
    <w:rsid w:val="0043378D"/>
    <w:rsid w:val="004400AF"/>
    <w:rsid w:val="00440DD0"/>
    <w:rsid w:val="00442292"/>
    <w:rsid w:val="0044341A"/>
    <w:rsid w:val="0044575E"/>
    <w:rsid w:val="00447359"/>
    <w:rsid w:val="00454F24"/>
    <w:rsid w:val="0045675E"/>
    <w:rsid w:val="00457AB4"/>
    <w:rsid w:val="00460DC9"/>
    <w:rsid w:val="00462107"/>
    <w:rsid w:val="00462910"/>
    <w:rsid w:val="004633EA"/>
    <w:rsid w:val="004656B8"/>
    <w:rsid w:val="00467A8F"/>
    <w:rsid w:val="00473486"/>
    <w:rsid w:val="0047539D"/>
    <w:rsid w:val="00480D6F"/>
    <w:rsid w:val="004823AF"/>
    <w:rsid w:val="0048374C"/>
    <w:rsid w:val="00485748"/>
    <w:rsid w:val="00485755"/>
    <w:rsid w:val="00485A44"/>
    <w:rsid w:val="004909E3"/>
    <w:rsid w:val="00491CBF"/>
    <w:rsid w:val="00492010"/>
    <w:rsid w:val="004A2867"/>
    <w:rsid w:val="004B00A8"/>
    <w:rsid w:val="004B3B9E"/>
    <w:rsid w:val="004B6311"/>
    <w:rsid w:val="004B7FC2"/>
    <w:rsid w:val="004C04D4"/>
    <w:rsid w:val="004C16EC"/>
    <w:rsid w:val="004C486B"/>
    <w:rsid w:val="004C5A04"/>
    <w:rsid w:val="004D76C5"/>
    <w:rsid w:val="004D77FD"/>
    <w:rsid w:val="004D7BA3"/>
    <w:rsid w:val="004E1029"/>
    <w:rsid w:val="004E1D60"/>
    <w:rsid w:val="004E20CC"/>
    <w:rsid w:val="004F19D2"/>
    <w:rsid w:val="004F7FE1"/>
    <w:rsid w:val="00500B5F"/>
    <w:rsid w:val="00502DDB"/>
    <w:rsid w:val="005039F0"/>
    <w:rsid w:val="0051360C"/>
    <w:rsid w:val="005148E7"/>
    <w:rsid w:val="0052137E"/>
    <w:rsid w:val="00524BC4"/>
    <w:rsid w:val="00531037"/>
    <w:rsid w:val="005319A9"/>
    <w:rsid w:val="00531D09"/>
    <w:rsid w:val="00533A45"/>
    <w:rsid w:val="00535141"/>
    <w:rsid w:val="005378FF"/>
    <w:rsid w:val="005405FB"/>
    <w:rsid w:val="0054222A"/>
    <w:rsid w:val="005431DF"/>
    <w:rsid w:val="005470B6"/>
    <w:rsid w:val="0055107E"/>
    <w:rsid w:val="00552E19"/>
    <w:rsid w:val="00554CB3"/>
    <w:rsid w:val="00555FD4"/>
    <w:rsid w:val="00556512"/>
    <w:rsid w:val="0056248D"/>
    <w:rsid w:val="005631D1"/>
    <w:rsid w:val="00567EF1"/>
    <w:rsid w:val="00571EFD"/>
    <w:rsid w:val="005723E3"/>
    <w:rsid w:val="00573769"/>
    <w:rsid w:val="00575AE6"/>
    <w:rsid w:val="00586AA0"/>
    <w:rsid w:val="005902FA"/>
    <w:rsid w:val="0059720F"/>
    <w:rsid w:val="005A0DE2"/>
    <w:rsid w:val="005A1FFD"/>
    <w:rsid w:val="005A24F7"/>
    <w:rsid w:val="005A2AF8"/>
    <w:rsid w:val="005A51B2"/>
    <w:rsid w:val="005B10CF"/>
    <w:rsid w:val="005B3251"/>
    <w:rsid w:val="005B65F7"/>
    <w:rsid w:val="005B6C23"/>
    <w:rsid w:val="005B78D9"/>
    <w:rsid w:val="005C0D04"/>
    <w:rsid w:val="005C2FD2"/>
    <w:rsid w:val="005C3BDE"/>
    <w:rsid w:val="005C6DF1"/>
    <w:rsid w:val="005D1118"/>
    <w:rsid w:val="005D6A8B"/>
    <w:rsid w:val="005E0D76"/>
    <w:rsid w:val="005E18A7"/>
    <w:rsid w:val="005E4894"/>
    <w:rsid w:val="005E54D0"/>
    <w:rsid w:val="005E62C9"/>
    <w:rsid w:val="005F0DFD"/>
    <w:rsid w:val="005F4E43"/>
    <w:rsid w:val="005F66A8"/>
    <w:rsid w:val="005F7B38"/>
    <w:rsid w:val="00600A1E"/>
    <w:rsid w:val="0060294A"/>
    <w:rsid w:val="00602E5D"/>
    <w:rsid w:val="00603769"/>
    <w:rsid w:val="006042B4"/>
    <w:rsid w:val="00604657"/>
    <w:rsid w:val="00606D4D"/>
    <w:rsid w:val="00610705"/>
    <w:rsid w:val="0061086B"/>
    <w:rsid w:val="00610ED0"/>
    <w:rsid w:val="0061151D"/>
    <w:rsid w:val="00615292"/>
    <w:rsid w:val="006206AF"/>
    <w:rsid w:val="00620AE7"/>
    <w:rsid w:val="00626C7A"/>
    <w:rsid w:val="0063074B"/>
    <w:rsid w:val="00634263"/>
    <w:rsid w:val="006355B5"/>
    <w:rsid w:val="00635F7F"/>
    <w:rsid w:val="0064308E"/>
    <w:rsid w:val="0064334D"/>
    <w:rsid w:val="00644D26"/>
    <w:rsid w:val="00647581"/>
    <w:rsid w:val="00656CFB"/>
    <w:rsid w:val="00663867"/>
    <w:rsid w:val="0066427F"/>
    <w:rsid w:val="00665C6F"/>
    <w:rsid w:val="00666DA2"/>
    <w:rsid w:val="0066700C"/>
    <w:rsid w:val="00667FF1"/>
    <w:rsid w:val="00670009"/>
    <w:rsid w:val="006711C6"/>
    <w:rsid w:val="00671BF2"/>
    <w:rsid w:val="0067350E"/>
    <w:rsid w:val="00676930"/>
    <w:rsid w:val="006773FA"/>
    <w:rsid w:val="0069212C"/>
    <w:rsid w:val="006A0191"/>
    <w:rsid w:val="006A1DBB"/>
    <w:rsid w:val="006B0926"/>
    <w:rsid w:val="006B0EC8"/>
    <w:rsid w:val="006B0ECA"/>
    <w:rsid w:val="006C0C90"/>
    <w:rsid w:val="006C22E1"/>
    <w:rsid w:val="006C4080"/>
    <w:rsid w:val="006C5FA5"/>
    <w:rsid w:val="006C6177"/>
    <w:rsid w:val="006C7287"/>
    <w:rsid w:val="006C73F7"/>
    <w:rsid w:val="006D00D6"/>
    <w:rsid w:val="006D01C1"/>
    <w:rsid w:val="006D2ED8"/>
    <w:rsid w:val="006D667C"/>
    <w:rsid w:val="006D7DE0"/>
    <w:rsid w:val="006E337E"/>
    <w:rsid w:val="006E5159"/>
    <w:rsid w:val="006E66B0"/>
    <w:rsid w:val="006F0CD2"/>
    <w:rsid w:val="006F10F4"/>
    <w:rsid w:val="006F5E85"/>
    <w:rsid w:val="006F70C5"/>
    <w:rsid w:val="006F7CB8"/>
    <w:rsid w:val="0070075D"/>
    <w:rsid w:val="007010D3"/>
    <w:rsid w:val="00704F69"/>
    <w:rsid w:val="00706C1B"/>
    <w:rsid w:val="00707629"/>
    <w:rsid w:val="00712399"/>
    <w:rsid w:val="00713491"/>
    <w:rsid w:val="00713A8E"/>
    <w:rsid w:val="00716847"/>
    <w:rsid w:val="007247DC"/>
    <w:rsid w:val="00724DF7"/>
    <w:rsid w:val="0072560D"/>
    <w:rsid w:val="00726ABD"/>
    <w:rsid w:val="007311B6"/>
    <w:rsid w:val="00732A8A"/>
    <w:rsid w:val="00734783"/>
    <w:rsid w:val="00735626"/>
    <w:rsid w:val="00735DB0"/>
    <w:rsid w:val="00737DAA"/>
    <w:rsid w:val="00740D92"/>
    <w:rsid w:val="00741371"/>
    <w:rsid w:val="00742809"/>
    <w:rsid w:val="00742A50"/>
    <w:rsid w:val="00743DE5"/>
    <w:rsid w:val="00744C71"/>
    <w:rsid w:val="007464FE"/>
    <w:rsid w:val="00746EA3"/>
    <w:rsid w:val="00753443"/>
    <w:rsid w:val="0075477E"/>
    <w:rsid w:val="007558FF"/>
    <w:rsid w:val="00756A83"/>
    <w:rsid w:val="00760349"/>
    <w:rsid w:val="00760AD1"/>
    <w:rsid w:val="00760E6D"/>
    <w:rsid w:val="00763794"/>
    <w:rsid w:val="00764666"/>
    <w:rsid w:val="0077134D"/>
    <w:rsid w:val="007726F8"/>
    <w:rsid w:val="007737E7"/>
    <w:rsid w:val="00773CF7"/>
    <w:rsid w:val="00776922"/>
    <w:rsid w:val="00781D0B"/>
    <w:rsid w:val="00781E0E"/>
    <w:rsid w:val="007825C2"/>
    <w:rsid w:val="007838D8"/>
    <w:rsid w:val="0078695E"/>
    <w:rsid w:val="00790AF6"/>
    <w:rsid w:val="00791AB4"/>
    <w:rsid w:val="007929C8"/>
    <w:rsid w:val="007A25FA"/>
    <w:rsid w:val="007A5812"/>
    <w:rsid w:val="007B02C8"/>
    <w:rsid w:val="007B7500"/>
    <w:rsid w:val="007B7ABC"/>
    <w:rsid w:val="007C013E"/>
    <w:rsid w:val="007C77A1"/>
    <w:rsid w:val="007C77B3"/>
    <w:rsid w:val="007C7F5D"/>
    <w:rsid w:val="007D0AF1"/>
    <w:rsid w:val="007D39E9"/>
    <w:rsid w:val="007D4EB7"/>
    <w:rsid w:val="007E1095"/>
    <w:rsid w:val="007E10A3"/>
    <w:rsid w:val="007E322D"/>
    <w:rsid w:val="007E4F01"/>
    <w:rsid w:val="007E5450"/>
    <w:rsid w:val="007E5C01"/>
    <w:rsid w:val="0080034B"/>
    <w:rsid w:val="00801417"/>
    <w:rsid w:val="00801B4B"/>
    <w:rsid w:val="00806B89"/>
    <w:rsid w:val="00807FCA"/>
    <w:rsid w:val="008136D0"/>
    <w:rsid w:val="00822110"/>
    <w:rsid w:val="0082282D"/>
    <w:rsid w:val="00823367"/>
    <w:rsid w:val="00824B9B"/>
    <w:rsid w:val="00826C61"/>
    <w:rsid w:val="00827CE4"/>
    <w:rsid w:val="008312CA"/>
    <w:rsid w:val="008326BA"/>
    <w:rsid w:val="00835C53"/>
    <w:rsid w:val="00844DB4"/>
    <w:rsid w:val="00846648"/>
    <w:rsid w:val="0085007D"/>
    <w:rsid w:val="00850C0E"/>
    <w:rsid w:val="008533D9"/>
    <w:rsid w:val="00853984"/>
    <w:rsid w:val="00856384"/>
    <w:rsid w:val="0086617F"/>
    <w:rsid w:val="00867AB4"/>
    <w:rsid w:val="00870498"/>
    <w:rsid w:val="00870CCF"/>
    <w:rsid w:val="00872E42"/>
    <w:rsid w:val="00875202"/>
    <w:rsid w:val="00880CA2"/>
    <w:rsid w:val="00880DB8"/>
    <w:rsid w:val="0088124F"/>
    <w:rsid w:val="00883524"/>
    <w:rsid w:val="00885B23"/>
    <w:rsid w:val="00886852"/>
    <w:rsid w:val="00887F52"/>
    <w:rsid w:val="00893E89"/>
    <w:rsid w:val="00894DC3"/>
    <w:rsid w:val="008957C9"/>
    <w:rsid w:val="008972F6"/>
    <w:rsid w:val="008A184B"/>
    <w:rsid w:val="008A2CA3"/>
    <w:rsid w:val="008A31A8"/>
    <w:rsid w:val="008A459E"/>
    <w:rsid w:val="008A6F66"/>
    <w:rsid w:val="008B1629"/>
    <w:rsid w:val="008B5F61"/>
    <w:rsid w:val="008C00C6"/>
    <w:rsid w:val="008C2163"/>
    <w:rsid w:val="008C2AC9"/>
    <w:rsid w:val="008C3B78"/>
    <w:rsid w:val="008D3EFA"/>
    <w:rsid w:val="008D4078"/>
    <w:rsid w:val="008D6841"/>
    <w:rsid w:val="008E002A"/>
    <w:rsid w:val="008E2556"/>
    <w:rsid w:val="008E2BC4"/>
    <w:rsid w:val="008E515D"/>
    <w:rsid w:val="008E74AE"/>
    <w:rsid w:val="008F0A65"/>
    <w:rsid w:val="008F2EA6"/>
    <w:rsid w:val="008F39D0"/>
    <w:rsid w:val="008F5325"/>
    <w:rsid w:val="008F5F4F"/>
    <w:rsid w:val="00900064"/>
    <w:rsid w:val="00903E93"/>
    <w:rsid w:val="009052F0"/>
    <w:rsid w:val="00910448"/>
    <w:rsid w:val="00910CB4"/>
    <w:rsid w:val="00915BC8"/>
    <w:rsid w:val="00917F19"/>
    <w:rsid w:val="00922E9E"/>
    <w:rsid w:val="009233C6"/>
    <w:rsid w:val="00926057"/>
    <w:rsid w:val="00926180"/>
    <w:rsid w:val="009313ED"/>
    <w:rsid w:val="009326AF"/>
    <w:rsid w:val="00933254"/>
    <w:rsid w:val="00933DB3"/>
    <w:rsid w:val="00934B0D"/>
    <w:rsid w:val="00936492"/>
    <w:rsid w:val="0093696A"/>
    <w:rsid w:val="00936F9F"/>
    <w:rsid w:val="0094049C"/>
    <w:rsid w:val="00941449"/>
    <w:rsid w:val="00941D8A"/>
    <w:rsid w:val="00942B92"/>
    <w:rsid w:val="00943073"/>
    <w:rsid w:val="00943092"/>
    <w:rsid w:val="0094573F"/>
    <w:rsid w:val="00952472"/>
    <w:rsid w:val="00954F05"/>
    <w:rsid w:val="00957730"/>
    <w:rsid w:val="00970501"/>
    <w:rsid w:val="00970D7F"/>
    <w:rsid w:val="00971117"/>
    <w:rsid w:val="00971AC3"/>
    <w:rsid w:val="00977E3B"/>
    <w:rsid w:val="009823F3"/>
    <w:rsid w:val="0098329C"/>
    <w:rsid w:val="00983B00"/>
    <w:rsid w:val="00985300"/>
    <w:rsid w:val="0098570F"/>
    <w:rsid w:val="0099007B"/>
    <w:rsid w:val="009940D6"/>
    <w:rsid w:val="00994D70"/>
    <w:rsid w:val="009A2763"/>
    <w:rsid w:val="009A5F58"/>
    <w:rsid w:val="009A6A7F"/>
    <w:rsid w:val="009B1A4C"/>
    <w:rsid w:val="009B3FED"/>
    <w:rsid w:val="009B63E6"/>
    <w:rsid w:val="009C41FA"/>
    <w:rsid w:val="009C5C06"/>
    <w:rsid w:val="009C62D0"/>
    <w:rsid w:val="009D3257"/>
    <w:rsid w:val="009D37E2"/>
    <w:rsid w:val="009E3876"/>
    <w:rsid w:val="009E3E85"/>
    <w:rsid w:val="009E6069"/>
    <w:rsid w:val="009F1EA5"/>
    <w:rsid w:val="00A00765"/>
    <w:rsid w:val="00A04669"/>
    <w:rsid w:val="00A0707D"/>
    <w:rsid w:val="00A071C8"/>
    <w:rsid w:val="00A07421"/>
    <w:rsid w:val="00A07A8D"/>
    <w:rsid w:val="00A159D5"/>
    <w:rsid w:val="00A166CF"/>
    <w:rsid w:val="00A17344"/>
    <w:rsid w:val="00A225CA"/>
    <w:rsid w:val="00A30861"/>
    <w:rsid w:val="00A32F00"/>
    <w:rsid w:val="00A32FD3"/>
    <w:rsid w:val="00A36652"/>
    <w:rsid w:val="00A37ACF"/>
    <w:rsid w:val="00A45562"/>
    <w:rsid w:val="00A5106A"/>
    <w:rsid w:val="00A54ACB"/>
    <w:rsid w:val="00A55EAF"/>
    <w:rsid w:val="00A574C2"/>
    <w:rsid w:val="00A60BFE"/>
    <w:rsid w:val="00A61F8C"/>
    <w:rsid w:val="00A620DA"/>
    <w:rsid w:val="00A62F8A"/>
    <w:rsid w:val="00A63FAB"/>
    <w:rsid w:val="00A6499B"/>
    <w:rsid w:val="00A66AA6"/>
    <w:rsid w:val="00A67A71"/>
    <w:rsid w:val="00A70C1D"/>
    <w:rsid w:val="00A74837"/>
    <w:rsid w:val="00A767A5"/>
    <w:rsid w:val="00A77B21"/>
    <w:rsid w:val="00A802C9"/>
    <w:rsid w:val="00A82C55"/>
    <w:rsid w:val="00A83597"/>
    <w:rsid w:val="00A8692F"/>
    <w:rsid w:val="00A95DE6"/>
    <w:rsid w:val="00A967D3"/>
    <w:rsid w:val="00A96809"/>
    <w:rsid w:val="00A975F1"/>
    <w:rsid w:val="00AA7694"/>
    <w:rsid w:val="00AB1D67"/>
    <w:rsid w:val="00AB1E09"/>
    <w:rsid w:val="00AB2C58"/>
    <w:rsid w:val="00AB5110"/>
    <w:rsid w:val="00AB623F"/>
    <w:rsid w:val="00AB735D"/>
    <w:rsid w:val="00AC2F63"/>
    <w:rsid w:val="00AC784C"/>
    <w:rsid w:val="00AD043A"/>
    <w:rsid w:val="00AD1BE3"/>
    <w:rsid w:val="00AD305C"/>
    <w:rsid w:val="00AD5686"/>
    <w:rsid w:val="00AD68DA"/>
    <w:rsid w:val="00AE193C"/>
    <w:rsid w:val="00AE195E"/>
    <w:rsid w:val="00AE2501"/>
    <w:rsid w:val="00AE6BFF"/>
    <w:rsid w:val="00AE7D3F"/>
    <w:rsid w:val="00AF01A0"/>
    <w:rsid w:val="00AF26F1"/>
    <w:rsid w:val="00AF4176"/>
    <w:rsid w:val="00AF5AD3"/>
    <w:rsid w:val="00AF77FA"/>
    <w:rsid w:val="00B030E7"/>
    <w:rsid w:val="00B041E0"/>
    <w:rsid w:val="00B0541B"/>
    <w:rsid w:val="00B06D7C"/>
    <w:rsid w:val="00B10C6A"/>
    <w:rsid w:val="00B15759"/>
    <w:rsid w:val="00B15A49"/>
    <w:rsid w:val="00B224B0"/>
    <w:rsid w:val="00B23697"/>
    <w:rsid w:val="00B253AD"/>
    <w:rsid w:val="00B26626"/>
    <w:rsid w:val="00B26A4F"/>
    <w:rsid w:val="00B311C8"/>
    <w:rsid w:val="00B33E6A"/>
    <w:rsid w:val="00B3521C"/>
    <w:rsid w:val="00B4133A"/>
    <w:rsid w:val="00B437AA"/>
    <w:rsid w:val="00B44EE2"/>
    <w:rsid w:val="00B47735"/>
    <w:rsid w:val="00B51895"/>
    <w:rsid w:val="00B54AA0"/>
    <w:rsid w:val="00B5519C"/>
    <w:rsid w:val="00B61FAA"/>
    <w:rsid w:val="00B637EB"/>
    <w:rsid w:val="00B64076"/>
    <w:rsid w:val="00B64712"/>
    <w:rsid w:val="00B64D26"/>
    <w:rsid w:val="00B66045"/>
    <w:rsid w:val="00B663FB"/>
    <w:rsid w:val="00B704A1"/>
    <w:rsid w:val="00B715E9"/>
    <w:rsid w:val="00B727A9"/>
    <w:rsid w:val="00B73E3E"/>
    <w:rsid w:val="00B81F7C"/>
    <w:rsid w:val="00B8258F"/>
    <w:rsid w:val="00B831FC"/>
    <w:rsid w:val="00B83E62"/>
    <w:rsid w:val="00B91C6E"/>
    <w:rsid w:val="00B92B58"/>
    <w:rsid w:val="00B93327"/>
    <w:rsid w:val="00B93643"/>
    <w:rsid w:val="00B941BB"/>
    <w:rsid w:val="00B96338"/>
    <w:rsid w:val="00B96D0B"/>
    <w:rsid w:val="00B97789"/>
    <w:rsid w:val="00BA008C"/>
    <w:rsid w:val="00BA3DC0"/>
    <w:rsid w:val="00BA522B"/>
    <w:rsid w:val="00BA69E4"/>
    <w:rsid w:val="00BA744F"/>
    <w:rsid w:val="00BA7695"/>
    <w:rsid w:val="00BB0F9C"/>
    <w:rsid w:val="00BB3CC4"/>
    <w:rsid w:val="00BC18AB"/>
    <w:rsid w:val="00BC2D85"/>
    <w:rsid w:val="00BC30FF"/>
    <w:rsid w:val="00BD1C2D"/>
    <w:rsid w:val="00BD5A43"/>
    <w:rsid w:val="00BD69C5"/>
    <w:rsid w:val="00BD7469"/>
    <w:rsid w:val="00BD785C"/>
    <w:rsid w:val="00BE1083"/>
    <w:rsid w:val="00BE612A"/>
    <w:rsid w:val="00BE7177"/>
    <w:rsid w:val="00BE720C"/>
    <w:rsid w:val="00BE7255"/>
    <w:rsid w:val="00BE799D"/>
    <w:rsid w:val="00BE7DE9"/>
    <w:rsid w:val="00BF492C"/>
    <w:rsid w:val="00BF5ED8"/>
    <w:rsid w:val="00BF5F5F"/>
    <w:rsid w:val="00BF637C"/>
    <w:rsid w:val="00BF76A7"/>
    <w:rsid w:val="00BF7CD2"/>
    <w:rsid w:val="00C010AA"/>
    <w:rsid w:val="00C029AD"/>
    <w:rsid w:val="00C05FF7"/>
    <w:rsid w:val="00C11F03"/>
    <w:rsid w:val="00C1485B"/>
    <w:rsid w:val="00C15244"/>
    <w:rsid w:val="00C22229"/>
    <w:rsid w:val="00C23845"/>
    <w:rsid w:val="00C23F3A"/>
    <w:rsid w:val="00C252B2"/>
    <w:rsid w:val="00C31E53"/>
    <w:rsid w:val="00C45626"/>
    <w:rsid w:val="00C45E38"/>
    <w:rsid w:val="00C52BAC"/>
    <w:rsid w:val="00C53155"/>
    <w:rsid w:val="00C54C63"/>
    <w:rsid w:val="00C54D03"/>
    <w:rsid w:val="00C56B32"/>
    <w:rsid w:val="00C57C51"/>
    <w:rsid w:val="00C623F1"/>
    <w:rsid w:val="00C62CF9"/>
    <w:rsid w:val="00C64C7E"/>
    <w:rsid w:val="00C67558"/>
    <w:rsid w:val="00C70D43"/>
    <w:rsid w:val="00C72819"/>
    <w:rsid w:val="00C73268"/>
    <w:rsid w:val="00C811B7"/>
    <w:rsid w:val="00C82938"/>
    <w:rsid w:val="00C8308C"/>
    <w:rsid w:val="00C84263"/>
    <w:rsid w:val="00C84F49"/>
    <w:rsid w:val="00C86920"/>
    <w:rsid w:val="00C87024"/>
    <w:rsid w:val="00C9133B"/>
    <w:rsid w:val="00C9243D"/>
    <w:rsid w:val="00C96BBB"/>
    <w:rsid w:val="00CA1530"/>
    <w:rsid w:val="00CA1CAF"/>
    <w:rsid w:val="00CA375B"/>
    <w:rsid w:val="00CA5065"/>
    <w:rsid w:val="00CA7083"/>
    <w:rsid w:val="00CB37C6"/>
    <w:rsid w:val="00CB3EBC"/>
    <w:rsid w:val="00CC195D"/>
    <w:rsid w:val="00CC1C35"/>
    <w:rsid w:val="00CC1D35"/>
    <w:rsid w:val="00CC52B4"/>
    <w:rsid w:val="00CC6627"/>
    <w:rsid w:val="00CD2A5A"/>
    <w:rsid w:val="00CD4931"/>
    <w:rsid w:val="00CD4E09"/>
    <w:rsid w:val="00CD5469"/>
    <w:rsid w:val="00CD6026"/>
    <w:rsid w:val="00CD6E07"/>
    <w:rsid w:val="00CE4680"/>
    <w:rsid w:val="00CE7A71"/>
    <w:rsid w:val="00CF142B"/>
    <w:rsid w:val="00CF6841"/>
    <w:rsid w:val="00D00F79"/>
    <w:rsid w:val="00D018EB"/>
    <w:rsid w:val="00D02560"/>
    <w:rsid w:val="00D03919"/>
    <w:rsid w:val="00D05FB9"/>
    <w:rsid w:val="00D07E9F"/>
    <w:rsid w:val="00D11599"/>
    <w:rsid w:val="00D11618"/>
    <w:rsid w:val="00D125D3"/>
    <w:rsid w:val="00D17B04"/>
    <w:rsid w:val="00D22EA8"/>
    <w:rsid w:val="00D231FC"/>
    <w:rsid w:val="00D237D4"/>
    <w:rsid w:val="00D24180"/>
    <w:rsid w:val="00D2488C"/>
    <w:rsid w:val="00D257ED"/>
    <w:rsid w:val="00D26CE9"/>
    <w:rsid w:val="00D34233"/>
    <w:rsid w:val="00D34D57"/>
    <w:rsid w:val="00D3728E"/>
    <w:rsid w:val="00D409D7"/>
    <w:rsid w:val="00D40BD9"/>
    <w:rsid w:val="00D40EE7"/>
    <w:rsid w:val="00D51E6D"/>
    <w:rsid w:val="00D52067"/>
    <w:rsid w:val="00D55C3E"/>
    <w:rsid w:val="00D56796"/>
    <w:rsid w:val="00D579FB"/>
    <w:rsid w:val="00D6086F"/>
    <w:rsid w:val="00D62B45"/>
    <w:rsid w:val="00D662B4"/>
    <w:rsid w:val="00D7255D"/>
    <w:rsid w:val="00D74A23"/>
    <w:rsid w:val="00D763FD"/>
    <w:rsid w:val="00D76C43"/>
    <w:rsid w:val="00D8037C"/>
    <w:rsid w:val="00D80DF6"/>
    <w:rsid w:val="00D83DA5"/>
    <w:rsid w:val="00D8574E"/>
    <w:rsid w:val="00D91E5E"/>
    <w:rsid w:val="00D935D7"/>
    <w:rsid w:val="00D93FCB"/>
    <w:rsid w:val="00D9552F"/>
    <w:rsid w:val="00D96C3A"/>
    <w:rsid w:val="00D96D63"/>
    <w:rsid w:val="00D97CAF"/>
    <w:rsid w:val="00DA12AA"/>
    <w:rsid w:val="00DB03EA"/>
    <w:rsid w:val="00DB1718"/>
    <w:rsid w:val="00DB24E7"/>
    <w:rsid w:val="00DB2BFF"/>
    <w:rsid w:val="00DC2018"/>
    <w:rsid w:val="00DC613D"/>
    <w:rsid w:val="00DC6BE2"/>
    <w:rsid w:val="00DD304F"/>
    <w:rsid w:val="00DD4CF7"/>
    <w:rsid w:val="00DD7779"/>
    <w:rsid w:val="00DE1AF5"/>
    <w:rsid w:val="00DE573B"/>
    <w:rsid w:val="00DE5F6D"/>
    <w:rsid w:val="00DE7D50"/>
    <w:rsid w:val="00DF380D"/>
    <w:rsid w:val="00DF3932"/>
    <w:rsid w:val="00DF47B3"/>
    <w:rsid w:val="00DF483A"/>
    <w:rsid w:val="00DF50C6"/>
    <w:rsid w:val="00DF5EE2"/>
    <w:rsid w:val="00DF7D4E"/>
    <w:rsid w:val="00E02E81"/>
    <w:rsid w:val="00E03844"/>
    <w:rsid w:val="00E04504"/>
    <w:rsid w:val="00E06BAD"/>
    <w:rsid w:val="00E07472"/>
    <w:rsid w:val="00E15DE1"/>
    <w:rsid w:val="00E16FF3"/>
    <w:rsid w:val="00E1738F"/>
    <w:rsid w:val="00E23DFB"/>
    <w:rsid w:val="00E24289"/>
    <w:rsid w:val="00E25DE8"/>
    <w:rsid w:val="00E269EE"/>
    <w:rsid w:val="00E279E3"/>
    <w:rsid w:val="00E27E68"/>
    <w:rsid w:val="00E30762"/>
    <w:rsid w:val="00E3362B"/>
    <w:rsid w:val="00E339FC"/>
    <w:rsid w:val="00E357B0"/>
    <w:rsid w:val="00E362B8"/>
    <w:rsid w:val="00E372F2"/>
    <w:rsid w:val="00E41D90"/>
    <w:rsid w:val="00E43ABD"/>
    <w:rsid w:val="00E46463"/>
    <w:rsid w:val="00E47E4F"/>
    <w:rsid w:val="00E50839"/>
    <w:rsid w:val="00E50B87"/>
    <w:rsid w:val="00E513E5"/>
    <w:rsid w:val="00E54699"/>
    <w:rsid w:val="00E625FD"/>
    <w:rsid w:val="00E63F54"/>
    <w:rsid w:val="00E6788E"/>
    <w:rsid w:val="00E70B08"/>
    <w:rsid w:val="00E72ECF"/>
    <w:rsid w:val="00E80010"/>
    <w:rsid w:val="00E81C65"/>
    <w:rsid w:val="00E81F41"/>
    <w:rsid w:val="00E90BE3"/>
    <w:rsid w:val="00E94DB8"/>
    <w:rsid w:val="00E97674"/>
    <w:rsid w:val="00EA019F"/>
    <w:rsid w:val="00EA034F"/>
    <w:rsid w:val="00EA154E"/>
    <w:rsid w:val="00EA22B6"/>
    <w:rsid w:val="00EA31E7"/>
    <w:rsid w:val="00EA39B9"/>
    <w:rsid w:val="00EA3E6D"/>
    <w:rsid w:val="00EA482D"/>
    <w:rsid w:val="00EB20CF"/>
    <w:rsid w:val="00EB222D"/>
    <w:rsid w:val="00EB63B7"/>
    <w:rsid w:val="00EB7FE5"/>
    <w:rsid w:val="00EC5B24"/>
    <w:rsid w:val="00EC7698"/>
    <w:rsid w:val="00EC7C82"/>
    <w:rsid w:val="00ED010F"/>
    <w:rsid w:val="00ED0712"/>
    <w:rsid w:val="00ED0D74"/>
    <w:rsid w:val="00ED1037"/>
    <w:rsid w:val="00ED13F5"/>
    <w:rsid w:val="00ED1652"/>
    <w:rsid w:val="00ED1897"/>
    <w:rsid w:val="00ED3A26"/>
    <w:rsid w:val="00ED55ED"/>
    <w:rsid w:val="00ED5958"/>
    <w:rsid w:val="00ED6366"/>
    <w:rsid w:val="00EE3823"/>
    <w:rsid w:val="00EE4A4A"/>
    <w:rsid w:val="00EE4D60"/>
    <w:rsid w:val="00EE60B8"/>
    <w:rsid w:val="00EE7DC2"/>
    <w:rsid w:val="00EF2AC6"/>
    <w:rsid w:val="00EF34A7"/>
    <w:rsid w:val="00EF4EB1"/>
    <w:rsid w:val="00F000E3"/>
    <w:rsid w:val="00F00171"/>
    <w:rsid w:val="00F00F9A"/>
    <w:rsid w:val="00F05B07"/>
    <w:rsid w:val="00F10D4C"/>
    <w:rsid w:val="00F128DF"/>
    <w:rsid w:val="00F2165A"/>
    <w:rsid w:val="00F228ED"/>
    <w:rsid w:val="00F229B6"/>
    <w:rsid w:val="00F2472D"/>
    <w:rsid w:val="00F3594D"/>
    <w:rsid w:val="00F35B65"/>
    <w:rsid w:val="00F36E23"/>
    <w:rsid w:val="00F42D6A"/>
    <w:rsid w:val="00F43C8A"/>
    <w:rsid w:val="00F44842"/>
    <w:rsid w:val="00F44F0C"/>
    <w:rsid w:val="00F46D78"/>
    <w:rsid w:val="00F52320"/>
    <w:rsid w:val="00F535CC"/>
    <w:rsid w:val="00F547C8"/>
    <w:rsid w:val="00F6018C"/>
    <w:rsid w:val="00F616FD"/>
    <w:rsid w:val="00F63193"/>
    <w:rsid w:val="00F66F04"/>
    <w:rsid w:val="00F754F2"/>
    <w:rsid w:val="00F7794A"/>
    <w:rsid w:val="00F8450C"/>
    <w:rsid w:val="00F86158"/>
    <w:rsid w:val="00F90120"/>
    <w:rsid w:val="00F94431"/>
    <w:rsid w:val="00F97B08"/>
    <w:rsid w:val="00FB12CF"/>
    <w:rsid w:val="00FB3B9E"/>
    <w:rsid w:val="00FB467E"/>
    <w:rsid w:val="00FB4A52"/>
    <w:rsid w:val="00FB4AC5"/>
    <w:rsid w:val="00FB57AF"/>
    <w:rsid w:val="00FB7353"/>
    <w:rsid w:val="00FB7832"/>
    <w:rsid w:val="00FB7FA0"/>
    <w:rsid w:val="00FC18CF"/>
    <w:rsid w:val="00FC389B"/>
    <w:rsid w:val="00FC3E49"/>
    <w:rsid w:val="00FD2B62"/>
    <w:rsid w:val="00FD2BBD"/>
    <w:rsid w:val="00FD5EEC"/>
    <w:rsid w:val="00FD657B"/>
    <w:rsid w:val="00FE091E"/>
    <w:rsid w:val="00FE0C81"/>
    <w:rsid w:val="00FE1B6E"/>
    <w:rsid w:val="00FE56D0"/>
    <w:rsid w:val="00FE64A1"/>
    <w:rsid w:val="00FE66F3"/>
    <w:rsid w:val="00FE74B0"/>
    <w:rsid w:val="00FF15CE"/>
    <w:rsid w:val="00FF3D5A"/>
    <w:rsid w:val="00FF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39B0E"/>
  <w15:docId w15:val="{1819A0C5-59D8-41DF-A506-B5F14422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EC1"/>
    <w:pPr>
      <w:ind w:right="-360"/>
    </w:pPr>
    <w:rPr>
      <w:rFonts w:ascii="Arial" w:hAnsi="Arial" w:cs="Arial"/>
      <w:sz w:val="22"/>
      <w:szCs w:val="22"/>
    </w:rPr>
  </w:style>
  <w:style w:type="paragraph" w:styleId="Heading1">
    <w:name w:val="heading 1"/>
    <w:basedOn w:val="BodyText"/>
    <w:next w:val="Normal"/>
    <w:link w:val="Heading1Char"/>
    <w:uiPriority w:val="9"/>
    <w:qFormat/>
    <w:rsid w:val="00A74837"/>
    <w:pPr>
      <w:numPr>
        <w:numId w:val="2"/>
      </w:numPr>
      <w:outlineLvl w:val="0"/>
    </w:pPr>
    <w:rPr>
      <w:rFonts w:ascii="Calibri" w:hAnsi="Calibri"/>
      <w:b/>
      <w:caps/>
    </w:rPr>
  </w:style>
  <w:style w:type="paragraph" w:styleId="Heading2">
    <w:name w:val="heading 2"/>
    <w:basedOn w:val="Normal"/>
    <w:next w:val="Normal"/>
    <w:link w:val="Heading2Char"/>
    <w:uiPriority w:val="9"/>
    <w:unhideWhenUsed/>
    <w:qFormat/>
    <w:rsid w:val="00FD5EEC"/>
    <w:pPr>
      <w:numPr>
        <w:ilvl w:val="1"/>
        <w:numId w:val="2"/>
      </w:numPr>
      <w:outlineLvl w:val="1"/>
    </w:pPr>
    <w:rPr>
      <w:b/>
      <w:bCs/>
    </w:rPr>
  </w:style>
  <w:style w:type="paragraph" w:styleId="Heading3">
    <w:name w:val="heading 3"/>
    <w:basedOn w:val="Normal"/>
    <w:next w:val="Normal"/>
    <w:link w:val="Heading3Char"/>
    <w:uiPriority w:val="9"/>
    <w:qFormat/>
    <w:rsid w:val="00042C31"/>
    <w:pPr>
      <w:keepNext/>
      <w:numPr>
        <w:ilvl w:val="2"/>
        <w:numId w:val="2"/>
      </w:numPr>
      <w:outlineLvl w:val="2"/>
    </w:pPr>
    <w:rPr>
      <w:b/>
      <w:bCs/>
      <w:color w:val="000000"/>
    </w:rPr>
  </w:style>
  <w:style w:type="paragraph" w:styleId="Heading4">
    <w:name w:val="heading 4"/>
    <w:basedOn w:val="Normal"/>
    <w:next w:val="Normal"/>
    <w:link w:val="Heading4Char"/>
    <w:uiPriority w:val="9"/>
    <w:unhideWhenUsed/>
    <w:qFormat/>
    <w:rsid w:val="000F2B60"/>
    <w:pPr>
      <w:keepNext/>
      <w:numPr>
        <w:ilvl w:val="3"/>
        <w:numId w:val="2"/>
      </w:numPr>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qFormat/>
    <w:rsid w:val="00042C31"/>
    <w:pPr>
      <w:keepNext/>
      <w:numPr>
        <w:ilvl w:val="4"/>
        <w:numId w:val="2"/>
      </w:numPr>
      <w:outlineLvl w:val="4"/>
    </w:pPr>
    <w:rPr>
      <w:b/>
      <w:bCs/>
      <w:color w:val="000000"/>
      <w:szCs w:val="28"/>
      <w:u w:val="single"/>
    </w:rPr>
  </w:style>
  <w:style w:type="paragraph" w:styleId="Heading6">
    <w:name w:val="heading 6"/>
    <w:basedOn w:val="Normal"/>
    <w:next w:val="Normal"/>
    <w:link w:val="Heading6Char"/>
    <w:uiPriority w:val="9"/>
    <w:unhideWhenUsed/>
    <w:qFormat/>
    <w:rsid w:val="000F2B60"/>
    <w:pPr>
      <w:numPr>
        <w:ilvl w:val="5"/>
        <w:numId w:val="2"/>
      </w:numPr>
      <w:spacing w:before="240" w:after="60"/>
      <w:outlineLvl w:val="5"/>
    </w:pPr>
    <w:rPr>
      <w:rFonts w:ascii="Calibri" w:hAnsi="Calibri" w:cs="Times New Roman"/>
      <w:b/>
      <w:bCs/>
    </w:rPr>
  </w:style>
  <w:style w:type="paragraph" w:styleId="Heading7">
    <w:name w:val="heading 7"/>
    <w:basedOn w:val="Normal"/>
    <w:next w:val="Normal"/>
    <w:link w:val="Heading7Char"/>
    <w:uiPriority w:val="9"/>
    <w:unhideWhenUsed/>
    <w:qFormat/>
    <w:rsid w:val="000F2B60"/>
    <w:pPr>
      <w:numPr>
        <w:ilvl w:val="6"/>
        <w:numId w:val="2"/>
      </w:num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0F2B60"/>
    <w:pPr>
      <w:numPr>
        <w:ilvl w:val="7"/>
        <w:numId w:val="2"/>
      </w:num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0F2B60"/>
    <w:pPr>
      <w:numPr>
        <w:ilvl w:val="8"/>
        <w:numId w:val="2"/>
      </w:numPr>
      <w:spacing w:before="240" w:after="60"/>
      <w:ind w:left="8361" w:hanging="3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42C31"/>
    <w:pPr>
      <w:ind w:left="720"/>
    </w:pPr>
    <w:rPr>
      <w:color w:val="000000"/>
    </w:rPr>
  </w:style>
  <w:style w:type="paragraph" w:styleId="BodyText">
    <w:name w:val="Body Text"/>
    <w:basedOn w:val="Normal"/>
    <w:link w:val="BodyTextChar"/>
    <w:uiPriority w:val="1"/>
    <w:qFormat/>
    <w:rsid w:val="00042C31"/>
    <w:rPr>
      <w:color w:val="000000"/>
    </w:rPr>
  </w:style>
  <w:style w:type="paragraph" w:styleId="Header">
    <w:name w:val="header"/>
    <w:basedOn w:val="Normal"/>
    <w:next w:val="Normal"/>
    <w:link w:val="HeaderChar"/>
    <w:uiPriority w:val="99"/>
    <w:rsid w:val="00042C31"/>
    <w:pPr>
      <w:autoSpaceDE w:val="0"/>
      <w:autoSpaceDN w:val="0"/>
      <w:adjustRightInd w:val="0"/>
    </w:pPr>
  </w:style>
  <w:style w:type="paragraph" w:styleId="BodyTextIndent2">
    <w:name w:val="Body Text Indent 2"/>
    <w:basedOn w:val="Normal"/>
    <w:next w:val="Normal"/>
    <w:rsid w:val="00042C31"/>
    <w:pPr>
      <w:autoSpaceDE w:val="0"/>
      <w:autoSpaceDN w:val="0"/>
      <w:adjustRightInd w:val="0"/>
    </w:pPr>
  </w:style>
  <w:style w:type="paragraph" w:styleId="Footer">
    <w:name w:val="footer"/>
    <w:basedOn w:val="Normal"/>
    <w:link w:val="FooterChar"/>
    <w:uiPriority w:val="99"/>
    <w:rsid w:val="00042C31"/>
    <w:pPr>
      <w:tabs>
        <w:tab w:val="center" w:pos="4320"/>
        <w:tab w:val="right" w:pos="8640"/>
      </w:tabs>
    </w:pPr>
  </w:style>
  <w:style w:type="character" w:styleId="Hyperlink">
    <w:name w:val="Hyperlink"/>
    <w:uiPriority w:val="99"/>
    <w:rsid w:val="00042C31"/>
    <w:rPr>
      <w:color w:val="0000FF"/>
      <w:u w:val="single"/>
    </w:rPr>
  </w:style>
  <w:style w:type="character" w:styleId="PageNumber">
    <w:name w:val="page number"/>
    <w:basedOn w:val="DefaultParagraphFont"/>
    <w:rsid w:val="00042C31"/>
  </w:style>
  <w:style w:type="paragraph" w:styleId="TOC1">
    <w:name w:val="toc 1"/>
    <w:basedOn w:val="Normal"/>
    <w:next w:val="Normal"/>
    <w:autoRedefine/>
    <w:uiPriority w:val="39"/>
    <w:rsid w:val="00063B11"/>
    <w:pPr>
      <w:tabs>
        <w:tab w:val="left" w:pos="440"/>
        <w:tab w:val="right" w:leader="dot" w:pos="10214"/>
      </w:tabs>
      <w:spacing w:after="60"/>
    </w:pPr>
    <w:rPr>
      <w:rFonts w:ascii="Calibri" w:hAnsi="Calibri"/>
      <w:b/>
      <w:bCs/>
      <w:caps/>
      <w:sz w:val="20"/>
      <w:szCs w:val="20"/>
    </w:rPr>
  </w:style>
  <w:style w:type="paragraph" w:customStyle="1" w:styleId="TitleCover">
    <w:name w:val="Title Cover"/>
    <w:basedOn w:val="Normal"/>
    <w:next w:val="Normal"/>
    <w:rsid w:val="00042C31"/>
    <w:pPr>
      <w:keepNext/>
      <w:keepLines/>
      <w:spacing w:after="240" w:line="720" w:lineRule="atLeast"/>
      <w:jc w:val="center"/>
    </w:pPr>
    <w:rPr>
      <w:rFonts w:ascii="Garamond" w:hAnsi="Garamond"/>
      <w:caps/>
      <w:spacing w:val="65"/>
      <w:kern w:val="20"/>
      <w:sz w:val="64"/>
      <w:szCs w:val="20"/>
    </w:rPr>
  </w:style>
  <w:style w:type="character" w:styleId="CommentReference">
    <w:name w:val="annotation reference"/>
    <w:uiPriority w:val="99"/>
    <w:rsid w:val="00E43ABD"/>
    <w:rPr>
      <w:sz w:val="16"/>
      <w:szCs w:val="16"/>
    </w:rPr>
  </w:style>
  <w:style w:type="paragraph" w:styleId="CommentText">
    <w:name w:val="annotation text"/>
    <w:basedOn w:val="Normal"/>
    <w:link w:val="CommentTextChar"/>
    <w:uiPriority w:val="99"/>
    <w:rsid w:val="00E43ABD"/>
    <w:rPr>
      <w:sz w:val="20"/>
      <w:szCs w:val="20"/>
    </w:rPr>
  </w:style>
  <w:style w:type="paragraph" w:styleId="CommentSubject">
    <w:name w:val="annotation subject"/>
    <w:basedOn w:val="CommentText"/>
    <w:next w:val="CommentText"/>
    <w:link w:val="CommentSubjectChar"/>
    <w:uiPriority w:val="99"/>
    <w:semiHidden/>
    <w:rsid w:val="00E43ABD"/>
    <w:rPr>
      <w:b/>
      <w:bCs/>
    </w:rPr>
  </w:style>
  <w:style w:type="paragraph" w:styleId="BalloonText">
    <w:name w:val="Balloon Text"/>
    <w:basedOn w:val="Normal"/>
    <w:semiHidden/>
    <w:rsid w:val="00E43ABD"/>
    <w:rPr>
      <w:rFonts w:ascii="Tahoma" w:hAnsi="Tahoma" w:cs="Tahoma"/>
      <w:sz w:val="16"/>
      <w:szCs w:val="16"/>
    </w:rPr>
  </w:style>
  <w:style w:type="paragraph" w:styleId="BlockText">
    <w:name w:val="Block Text"/>
    <w:basedOn w:val="Normal"/>
    <w:rsid w:val="00C9243D"/>
    <w:pPr>
      <w:spacing w:after="120"/>
      <w:ind w:left="720" w:right="86" w:hanging="720"/>
    </w:pPr>
    <w:rPr>
      <w:szCs w:val="20"/>
    </w:rPr>
  </w:style>
  <w:style w:type="paragraph" w:styleId="ListParagraph">
    <w:name w:val="List Paragraph"/>
    <w:aliases w:val="Proposal List Paragraph,Bullet"/>
    <w:basedOn w:val="Normal"/>
    <w:link w:val="ListParagraphChar"/>
    <w:uiPriority w:val="34"/>
    <w:qFormat/>
    <w:rsid w:val="00C84263"/>
    <w:pPr>
      <w:ind w:left="720"/>
      <w:contextualSpacing/>
    </w:pPr>
    <w:rPr>
      <w:szCs w:val="20"/>
    </w:rPr>
  </w:style>
  <w:style w:type="character" w:customStyle="1" w:styleId="CommentTextChar">
    <w:name w:val="Comment Text Char"/>
    <w:link w:val="CommentText"/>
    <w:uiPriority w:val="99"/>
    <w:rsid w:val="0094049C"/>
  </w:style>
  <w:style w:type="character" w:customStyle="1" w:styleId="HeaderChar">
    <w:name w:val="Header Char"/>
    <w:link w:val="Header"/>
    <w:uiPriority w:val="99"/>
    <w:rsid w:val="00C23845"/>
    <w:rPr>
      <w:rFonts w:ascii="Arial" w:hAnsi="Arial"/>
      <w:sz w:val="24"/>
      <w:szCs w:val="24"/>
    </w:rPr>
  </w:style>
  <w:style w:type="paragraph" w:styleId="PlainText">
    <w:name w:val="Plain Text"/>
    <w:basedOn w:val="Normal"/>
    <w:link w:val="PlainTextChar"/>
    <w:rsid w:val="006773FA"/>
    <w:rPr>
      <w:rFonts w:ascii="Courier New" w:hAnsi="Courier New" w:cs="Courier New"/>
      <w:sz w:val="20"/>
      <w:szCs w:val="20"/>
    </w:rPr>
  </w:style>
  <w:style w:type="character" w:customStyle="1" w:styleId="PlainTextChar">
    <w:name w:val="Plain Text Char"/>
    <w:link w:val="PlainText"/>
    <w:rsid w:val="006773FA"/>
    <w:rPr>
      <w:rFonts w:ascii="Courier New" w:hAnsi="Courier New" w:cs="Courier New"/>
    </w:rPr>
  </w:style>
  <w:style w:type="character" w:customStyle="1" w:styleId="FooterChar">
    <w:name w:val="Footer Char"/>
    <w:link w:val="Footer"/>
    <w:uiPriority w:val="99"/>
    <w:rsid w:val="006773FA"/>
    <w:rPr>
      <w:sz w:val="24"/>
      <w:szCs w:val="24"/>
    </w:rPr>
  </w:style>
  <w:style w:type="character" w:customStyle="1" w:styleId="Heading1Char">
    <w:name w:val="Heading 1 Char"/>
    <w:link w:val="Heading1"/>
    <w:uiPriority w:val="9"/>
    <w:rsid w:val="00A74837"/>
    <w:rPr>
      <w:rFonts w:ascii="Calibri" w:hAnsi="Calibri" w:cs="Arial"/>
      <w:b/>
      <w:caps/>
      <w:color w:val="000000"/>
      <w:sz w:val="22"/>
      <w:szCs w:val="22"/>
    </w:rPr>
  </w:style>
  <w:style w:type="character" w:customStyle="1" w:styleId="Heading2Char">
    <w:name w:val="Heading 2 Char"/>
    <w:link w:val="Heading2"/>
    <w:uiPriority w:val="9"/>
    <w:rsid w:val="00FD5EEC"/>
    <w:rPr>
      <w:rFonts w:ascii="Arial" w:hAnsi="Arial" w:cs="Arial"/>
      <w:b/>
      <w:bCs/>
      <w:sz w:val="22"/>
      <w:szCs w:val="22"/>
    </w:rPr>
  </w:style>
  <w:style w:type="character" w:customStyle="1" w:styleId="Heading4Char">
    <w:name w:val="Heading 4 Char"/>
    <w:link w:val="Heading4"/>
    <w:uiPriority w:val="9"/>
    <w:rsid w:val="000F2B60"/>
    <w:rPr>
      <w:rFonts w:ascii="Calibri" w:hAnsi="Calibri"/>
      <w:b/>
      <w:bCs/>
      <w:sz w:val="28"/>
      <w:szCs w:val="28"/>
    </w:rPr>
  </w:style>
  <w:style w:type="character" w:customStyle="1" w:styleId="Heading6Char">
    <w:name w:val="Heading 6 Char"/>
    <w:link w:val="Heading6"/>
    <w:uiPriority w:val="9"/>
    <w:rsid w:val="000F2B60"/>
    <w:rPr>
      <w:rFonts w:ascii="Calibri" w:hAnsi="Calibri"/>
      <w:b/>
      <w:bCs/>
      <w:sz w:val="22"/>
      <w:szCs w:val="22"/>
    </w:rPr>
  </w:style>
  <w:style w:type="character" w:customStyle="1" w:styleId="Heading7Char">
    <w:name w:val="Heading 7 Char"/>
    <w:link w:val="Heading7"/>
    <w:uiPriority w:val="9"/>
    <w:rsid w:val="000F2B60"/>
    <w:rPr>
      <w:rFonts w:ascii="Calibri" w:hAnsi="Calibri"/>
      <w:sz w:val="22"/>
      <w:szCs w:val="22"/>
    </w:rPr>
  </w:style>
  <w:style w:type="character" w:customStyle="1" w:styleId="Heading8Char">
    <w:name w:val="Heading 8 Char"/>
    <w:link w:val="Heading8"/>
    <w:uiPriority w:val="9"/>
    <w:semiHidden/>
    <w:rsid w:val="000F2B60"/>
    <w:rPr>
      <w:rFonts w:ascii="Calibri" w:hAnsi="Calibri"/>
      <w:i/>
      <w:iCs/>
      <w:sz w:val="22"/>
      <w:szCs w:val="22"/>
    </w:rPr>
  </w:style>
  <w:style w:type="character" w:customStyle="1" w:styleId="Heading9Char">
    <w:name w:val="Heading 9 Char"/>
    <w:link w:val="Heading9"/>
    <w:uiPriority w:val="9"/>
    <w:semiHidden/>
    <w:rsid w:val="000F2B60"/>
    <w:rPr>
      <w:rFonts w:ascii="Cambria" w:hAnsi="Cambria"/>
      <w:sz w:val="22"/>
      <w:szCs w:val="22"/>
    </w:rPr>
  </w:style>
  <w:style w:type="paragraph" w:styleId="TOCHeading">
    <w:name w:val="TOC Heading"/>
    <w:basedOn w:val="Heading1"/>
    <w:next w:val="Normal"/>
    <w:uiPriority w:val="39"/>
    <w:semiHidden/>
    <w:unhideWhenUsed/>
    <w:qFormat/>
    <w:rsid w:val="008A2CA3"/>
    <w:pPr>
      <w:keepNext/>
      <w:keepLines/>
      <w:numPr>
        <w:numId w:val="0"/>
      </w:numPr>
      <w:spacing w:before="480" w:line="276" w:lineRule="auto"/>
      <w:ind w:right="0"/>
      <w:outlineLvl w:val="9"/>
    </w:pPr>
    <w:rPr>
      <w:rFonts w:ascii="Cambria" w:hAnsi="Cambria" w:cs="Times New Roman"/>
      <w:bCs/>
      <w:caps w:val="0"/>
      <w:color w:val="365F91"/>
      <w:sz w:val="28"/>
      <w:szCs w:val="28"/>
    </w:rPr>
  </w:style>
  <w:style w:type="paragraph" w:styleId="TOC2">
    <w:name w:val="toc 2"/>
    <w:basedOn w:val="Normal"/>
    <w:next w:val="Normal"/>
    <w:autoRedefine/>
    <w:uiPriority w:val="39"/>
    <w:rsid w:val="008A2CA3"/>
    <w:pPr>
      <w:ind w:left="220"/>
    </w:pPr>
    <w:rPr>
      <w:rFonts w:ascii="Calibri" w:hAnsi="Calibri"/>
      <w:smallCaps/>
      <w:sz w:val="20"/>
      <w:szCs w:val="20"/>
    </w:rPr>
  </w:style>
  <w:style w:type="paragraph" w:styleId="TOC3">
    <w:name w:val="toc 3"/>
    <w:basedOn w:val="Normal"/>
    <w:next w:val="Normal"/>
    <w:autoRedefine/>
    <w:uiPriority w:val="39"/>
    <w:rsid w:val="008A2CA3"/>
    <w:pPr>
      <w:ind w:left="440"/>
    </w:pPr>
    <w:rPr>
      <w:rFonts w:ascii="Calibri" w:hAnsi="Calibri"/>
      <w:i/>
      <w:iCs/>
      <w:sz w:val="20"/>
      <w:szCs w:val="20"/>
    </w:rPr>
  </w:style>
  <w:style w:type="paragraph" w:styleId="TOC4">
    <w:name w:val="toc 4"/>
    <w:basedOn w:val="Normal"/>
    <w:next w:val="Normal"/>
    <w:autoRedefine/>
    <w:rsid w:val="00AB1D67"/>
    <w:pPr>
      <w:ind w:left="660"/>
    </w:pPr>
    <w:rPr>
      <w:rFonts w:ascii="Calibri" w:hAnsi="Calibri"/>
      <w:sz w:val="18"/>
      <w:szCs w:val="18"/>
    </w:rPr>
  </w:style>
  <w:style w:type="paragraph" w:styleId="TOC5">
    <w:name w:val="toc 5"/>
    <w:basedOn w:val="Normal"/>
    <w:next w:val="Normal"/>
    <w:autoRedefine/>
    <w:rsid w:val="00AB1D67"/>
    <w:pPr>
      <w:ind w:left="880"/>
    </w:pPr>
    <w:rPr>
      <w:rFonts w:ascii="Calibri" w:hAnsi="Calibri"/>
      <w:sz w:val="18"/>
      <w:szCs w:val="18"/>
    </w:rPr>
  </w:style>
  <w:style w:type="paragraph" w:styleId="TOC6">
    <w:name w:val="toc 6"/>
    <w:basedOn w:val="Normal"/>
    <w:next w:val="Normal"/>
    <w:autoRedefine/>
    <w:rsid w:val="00AB1D67"/>
    <w:pPr>
      <w:ind w:left="1100"/>
    </w:pPr>
    <w:rPr>
      <w:rFonts w:ascii="Calibri" w:hAnsi="Calibri"/>
      <w:sz w:val="18"/>
      <w:szCs w:val="18"/>
    </w:rPr>
  </w:style>
  <w:style w:type="paragraph" w:styleId="TOC7">
    <w:name w:val="toc 7"/>
    <w:basedOn w:val="Normal"/>
    <w:next w:val="Normal"/>
    <w:autoRedefine/>
    <w:rsid w:val="00AB1D67"/>
    <w:pPr>
      <w:ind w:left="1320"/>
    </w:pPr>
    <w:rPr>
      <w:rFonts w:ascii="Calibri" w:hAnsi="Calibri"/>
      <w:sz w:val="18"/>
      <w:szCs w:val="18"/>
    </w:rPr>
  </w:style>
  <w:style w:type="paragraph" w:styleId="TOC8">
    <w:name w:val="toc 8"/>
    <w:basedOn w:val="Normal"/>
    <w:next w:val="Normal"/>
    <w:autoRedefine/>
    <w:rsid w:val="00AB1D67"/>
    <w:pPr>
      <w:ind w:left="1540"/>
    </w:pPr>
    <w:rPr>
      <w:rFonts w:ascii="Calibri" w:hAnsi="Calibri"/>
      <w:sz w:val="18"/>
      <w:szCs w:val="18"/>
    </w:rPr>
  </w:style>
  <w:style w:type="paragraph" w:styleId="TOC9">
    <w:name w:val="toc 9"/>
    <w:basedOn w:val="Normal"/>
    <w:next w:val="Normal"/>
    <w:autoRedefine/>
    <w:rsid w:val="00AB1D67"/>
    <w:pPr>
      <w:ind w:left="1760"/>
    </w:pPr>
    <w:rPr>
      <w:rFonts w:ascii="Calibri" w:hAnsi="Calibri"/>
      <w:sz w:val="18"/>
      <w:szCs w:val="18"/>
    </w:rPr>
  </w:style>
  <w:style w:type="character" w:customStyle="1" w:styleId="Heading3Char">
    <w:name w:val="Heading 3 Char"/>
    <w:basedOn w:val="DefaultParagraphFont"/>
    <w:link w:val="Heading3"/>
    <w:uiPriority w:val="9"/>
    <w:rsid w:val="00447359"/>
    <w:rPr>
      <w:rFonts w:ascii="Arial" w:hAnsi="Arial" w:cs="Arial"/>
      <w:b/>
      <w:bCs/>
      <w:color w:val="000000"/>
      <w:sz w:val="22"/>
      <w:szCs w:val="22"/>
    </w:rPr>
  </w:style>
  <w:style w:type="paragraph" w:customStyle="1" w:styleId="Normal0">
    <w:name w:val="[Normal]"/>
    <w:rsid w:val="001037AA"/>
    <w:pPr>
      <w:widowControl w:val="0"/>
      <w:autoSpaceDE w:val="0"/>
      <w:autoSpaceDN w:val="0"/>
      <w:adjustRightInd w:val="0"/>
    </w:pPr>
    <w:rPr>
      <w:rFonts w:ascii="Arial" w:hAnsi="Arial" w:cs="Arial"/>
      <w:sz w:val="24"/>
      <w:szCs w:val="24"/>
    </w:rPr>
  </w:style>
  <w:style w:type="character" w:styleId="FollowedHyperlink">
    <w:name w:val="FollowedHyperlink"/>
    <w:basedOn w:val="DefaultParagraphFont"/>
    <w:semiHidden/>
    <w:unhideWhenUsed/>
    <w:rsid w:val="005E62C9"/>
    <w:rPr>
      <w:color w:val="800080" w:themeColor="followedHyperlink"/>
      <w:u w:val="single"/>
    </w:rPr>
  </w:style>
  <w:style w:type="character" w:styleId="UnresolvedMention">
    <w:name w:val="Unresolved Mention"/>
    <w:basedOn w:val="DefaultParagraphFont"/>
    <w:uiPriority w:val="99"/>
    <w:semiHidden/>
    <w:unhideWhenUsed/>
    <w:rsid w:val="005E62C9"/>
    <w:rPr>
      <w:color w:val="808080"/>
      <w:shd w:val="clear" w:color="auto" w:fill="E6E6E6"/>
    </w:rPr>
  </w:style>
  <w:style w:type="character" w:customStyle="1" w:styleId="Heading5Char">
    <w:name w:val="Heading 5 Char"/>
    <w:basedOn w:val="DefaultParagraphFont"/>
    <w:link w:val="Heading5"/>
    <w:uiPriority w:val="9"/>
    <w:rsid w:val="00B73E3E"/>
    <w:rPr>
      <w:rFonts w:ascii="Arial" w:hAnsi="Arial" w:cs="Arial"/>
      <w:b/>
      <w:bCs/>
      <w:color w:val="000000"/>
      <w:sz w:val="22"/>
      <w:szCs w:val="28"/>
      <w:u w:val="single"/>
    </w:rPr>
  </w:style>
  <w:style w:type="paragraph" w:styleId="Title">
    <w:name w:val="Title"/>
    <w:basedOn w:val="Normal"/>
    <w:next w:val="Normal"/>
    <w:link w:val="TitleChar"/>
    <w:uiPriority w:val="10"/>
    <w:qFormat/>
    <w:rsid w:val="00B73E3E"/>
    <w:pPr>
      <w:spacing w:after="80"/>
      <w:ind w:right="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3E3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73E3E"/>
    <w:pPr>
      <w:numPr>
        <w:ilvl w:val="1"/>
      </w:numPr>
      <w:spacing w:after="160" w:line="259" w:lineRule="auto"/>
      <w:ind w:right="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3E3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73E3E"/>
    <w:pPr>
      <w:spacing w:before="160" w:after="160" w:line="259" w:lineRule="auto"/>
      <w:ind w:right="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3E3E"/>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B73E3E"/>
    <w:rPr>
      <w:i/>
      <w:iCs/>
      <w:color w:val="365F91" w:themeColor="accent1" w:themeShade="BF"/>
    </w:rPr>
  </w:style>
  <w:style w:type="paragraph" w:styleId="IntenseQuote">
    <w:name w:val="Intense Quote"/>
    <w:basedOn w:val="Normal"/>
    <w:next w:val="Normal"/>
    <w:link w:val="IntenseQuoteChar"/>
    <w:uiPriority w:val="30"/>
    <w:qFormat/>
    <w:rsid w:val="00B73E3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B73E3E"/>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B73E3E"/>
    <w:rPr>
      <w:b/>
      <w:bCs/>
      <w:smallCaps/>
      <w:color w:val="365F91" w:themeColor="accent1" w:themeShade="BF"/>
      <w:spacing w:val="5"/>
    </w:rPr>
  </w:style>
  <w:style w:type="character" w:customStyle="1" w:styleId="BodyTextChar">
    <w:name w:val="Body Text Char"/>
    <w:basedOn w:val="DefaultParagraphFont"/>
    <w:link w:val="BodyText"/>
    <w:uiPriority w:val="1"/>
    <w:rsid w:val="00B73E3E"/>
    <w:rPr>
      <w:rFonts w:ascii="Arial" w:hAnsi="Arial" w:cs="Arial"/>
      <w:color w:val="000000"/>
      <w:sz w:val="22"/>
      <w:szCs w:val="22"/>
    </w:rPr>
  </w:style>
  <w:style w:type="character" w:customStyle="1" w:styleId="ListParagraphChar">
    <w:name w:val="List Paragraph Char"/>
    <w:aliases w:val="Proposal List Paragraph Char,Bullet Char"/>
    <w:basedOn w:val="DefaultParagraphFont"/>
    <w:link w:val="ListParagraph"/>
    <w:uiPriority w:val="34"/>
    <w:locked/>
    <w:rsid w:val="00B73E3E"/>
    <w:rPr>
      <w:rFonts w:ascii="Arial" w:hAnsi="Arial" w:cs="Arial"/>
      <w:sz w:val="22"/>
    </w:rPr>
  </w:style>
  <w:style w:type="character" w:styleId="Strong">
    <w:name w:val="Strong"/>
    <w:basedOn w:val="DefaultParagraphFont"/>
    <w:uiPriority w:val="22"/>
    <w:qFormat/>
    <w:rsid w:val="00B73E3E"/>
    <w:rPr>
      <w:b/>
      <w:bCs/>
    </w:rPr>
  </w:style>
  <w:style w:type="table" w:styleId="TableGrid">
    <w:name w:val="Table Grid"/>
    <w:basedOn w:val="TableNormal"/>
    <w:uiPriority w:val="39"/>
    <w:rsid w:val="00B73E3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E3E"/>
    <w:rPr>
      <w:rFonts w:asciiTheme="minorHAnsi" w:eastAsiaTheme="minorHAnsi" w:hAnsiTheme="minorHAnsi" w:cstheme="minorBidi"/>
      <w:kern w:val="2"/>
      <w:sz w:val="22"/>
      <w:szCs w:val="22"/>
      <w14:ligatures w14:val="standardContextual"/>
    </w:rPr>
  </w:style>
  <w:style w:type="character" w:customStyle="1" w:styleId="CommentSubjectChar">
    <w:name w:val="Comment Subject Char"/>
    <w:basedOn w:val="CommentTextChar"/>
    <w:link w:val="CommentSubject"/>
    <w:uiPriority w:val="99"/>
    <w:semiHidden/>
    <w:rsid w:val="00B73E3E"/>
    <w:rPr>
      <w:rFonts w:ascii="Arial" w:hAnsi="Arial" w:cs="Arial"/>
      <w:b/>
      <w:bCs/>
    </w:rPr>
  </w:style>
  <w:style w:type="paragraph" w:customStyle="1" w:styleId="TableParagraph">
    <w:name w:val="Table Paragraph"/>
    <w:basedOn w:val="Normal"/>
    <w:uiPriority w:val="1"/>
    <w:qFormat/>
    <w:rsid w:val="001F25B9"/>
    <w:pPr>
      <w:widowControl w:val="0"/>
      <w:autoSpaceDE w:val="0"/>
      <w:autoSpaceDN w:val="0"/>
      <w:ind w:right="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6125">
      <w:bodyDiv w:val="1"/>
      <w:marLeft w:val="0"/>
      <w:marRight w:val="0"/>
      <w:marTop w:val="0"/>
      <w:marBottom w:val="0"/>
      <w:divBdr>
        <w:top w:val="none" w:sz="0" w:space="0" w:color="auto"/>
        <w:left w:val="none" w:sz="0" w:space="0" w:color="auto"/>
        <w:bottom w:val="none" w:sz="0" w:space="0" w:color="auto"/>
        <w:right w:val="none" w:sz="0" w:space="0" w:color="auto"/>
      </w:divBdr>
    </w:div>
    <w:div w:id="259994685">
      <w:bodyDiv w:val="1"/>
      <w:marLeft w:val="0"/>
      <w:marRight w:val="0"/>
      <w:marTop w:val="0"/>
      <w:marBottom w:val="0"/>
      <w:divBdr>
        <w:top w:val="none" w:sz="0" w:space="0" w:color="auto"/>
        <w:left w:val="none" w:sz="0" w:space="0" w:color="auto"/>
        <w:bottom w:val="none" w:sz="0" w:space="0" w:color="auto"/>
        <w:right w:val="none" w:sz="0" w:space="0" w:color="auto"/>
      </w:divBdr>
    </w:div>
    <w:div w:id="405150167">
      <w:bodyDiv w:val="1"/>
      <w:marLeft w:val="0"/>
      <w:marRight w:val="0"/>
      <w:marTop w:val="0"/>
      <w:marBottom w:val="0"/>
      <w:divBdr>
        <w:top w:val="none" w:sz="0" w:space="0" w:color="auto"/>
        <w:left w:val="none" w:sz="0" w:space="0" w:color="auto"/>
        <w:bottom w:val="none" w:sz="0" w:space="0" w:color="auto"/>
        <w:right w:val="none" w:sz="0" w:space="0" w:color="auto"/>
      </w:divBdr>
    </w:div>
    <w:div w:id="469400558">
      <w:bodyDiv w:val="1"/>
      <w:marLeft w:val="0"/>
      <w:marRight w:val="0"/>
      <w:marTop w:val="0"/>
      <w:marBottom w:val="0"/>
      <w:divBdr>
        <w:top w:val="none" w:sz="0" w:space="0" w:color="auto"/>
        <w:left w:val="none" w:sz="0" w:space="0" w:color="auto"/>
        <w:bottom w:val="none" w:sz="0" w:space="0" w:color="auto"/>
        <w:right w:val="none" w:sz="0" w:space="0" w:color="auto"/>
      </w:divBdr>
    </w:div>
    <w:div w:id="593246089">
      <w:bodyDiv w:val="1"/>
      <w:marLeft w:val="0"/>
      <w:marRight w:val="0"/>
      <w:marTop w:val="0"/>
      <w:marBottom w:val="0"/>
      <w:divBdr>
        <w:top w:val="none" w:sz="0" w:space="0" w:color="auto"/>
        <w:left w:val="none" w:sz="0" w:space="0" w:color="auto"/>
        <w:bottom w:val="none" w:sz="0" w:space="0" w:color="auto"/>
        <w:right w:val="none" w:sz="0" w:space="0" w:color="auto"/>
      </w:divBdr>
    </w:div>
    <w:div w:id="779301254">
      <w:bodyDiv w:val="1"/>
      <w:marLeft w:val="0"/>
      <w:marRight w:val="0"/>
      <w:marTop w:val="0"/>
      <w:marBottom w:val="0"/>
      <w:divBdr>
        <w:top w:val="none" w:sz="0" w:space="0" w:color="auto"/>
        <w:left w:val="none" w:sz="0" w:space="0" w:color="auto"/>
        <w:bottom w:val="none" w:sz="0" w:space="0" w:color="auto"/>
        <w:right w:val="none" w:sz="0" w:space="0" w:color="auto"/>
      </w:divBdr>
    </w:div>
    <w:div w:id="894973246">
      <w:bodyDiv w:val="1"/>
      <w:marLeft w:val="0"/>
      <w:marRight w:val="0"/>
      <w:marTop w:val="0"/>
      <w:marBottom w:val="0"/>
      <w:divBdr>
        <w:top w:val="none" w:sz="0" w:space="0" w:color="auto"/>
        <w:left w:val="none" w:sz="0" w:space="0" w:color="auto"/>
        <w:bottom w:val="none" w:sz="0" w:space="0" w:color="auto"/>
        <w:right w:val="none" w:sz="0" w:space="0" w:color="auto"/>
      </w:divBdr>
    </w:div>
    <w:div w:id="948925507">
      <w:bodyDiv w:val="1"/>
      <w:marLeft w:val="0"/>
      <w:marRight w:val="0"/>
      <w:marTop w:val="0"/>
      <w:marBottom w:val="0"/>
      <w:divBdr>
        <w:top w:val="none" w:sz="0" w:space="0" w:color="auto"/>
        <w:left w:val="none" w:sz="0" w:space="0" w:color="auto"/>
        <w:bottom w:val="none" w:sz="0" w:space="0" w:color="auto"/>
        <w:right w:val="none" w:sz="0" w:space="0" w:color="auto"/>
      </w:divBdr>
    </w:div>
    <w:div w:id="1057515203">
      <w:bodyDiv w:val="1"/>
      <w:marLeft w:val="0"/>
      <w:marRight w:val="0"/>
      <w:marTop w:val="0"/>
      <w:marBottom w:val="0"/>
      <w:divBdr>
        <w:top w:val="none" w:sz="0" w:space="0" w:color="auto"/>
        <w:left w:val="none" w:sz="0" w:space="0" w:color="auto"/>
        <w:bottom w:val="none" w:sz="0" w:space="0" w:color="auto"/>
        <w:right w:val="none" w:sz="0" w:space="0" w:color="auto"/>
      </w:divBdr>
    </w:div>
    <w:div w:id="1164275987">
      <w:bodyDiv w:val="1"/>
      <w:marLeft w:val="0"/>
      <w:marRight w:val="0"/>
      <w:marTop w:val="0"/>
      <w:marBottom w:val="0"/>
      <w:divBdr>
        <w:top w:val="none" w:sz="0" w:space="0" w:color="auto"/>
        <w:left w:val="none" w:sz="0" w:space="0" w:color="auto"/>
        <w:bottom w:val="none" w:sz="0" w:space="0" w:color="auto"/>
        <w:right w:val="none" w:sz="0" w:space="0" w:color="auto"/>
      </w:divBdr>
    </w:div>
    <w:div w:id="1233396125">
      <w:bodyDiv w:val="1"/>
      <w:marLeft w:val="0"/>
      <w:marRight w:val="0"/>
      <w:marTop w:val="0"/>
      <w:marBottom w:val="0"/>
      <w:divBdr>
        <w:top w:val="none" w:sz="0" w:space="0" w:color="auto"/>
        <w:left w:val="none" w:sz="0" w:space="0" w:color="auto"/>
        <w:bottom w:val="none" w:sz="0" w:space="0" w:color="auto"/>
        <w:right w:val="none" w:sz="0" w:space="0" w:color="auto"/>
      </w:divBdr>
    </w:div>
    <w:div w:id="1489705724">
      <w:bodyDiv w:val="1"/>
      <w:marLeft w:val="0"/>
      <w:marRight w:val="0"/>
      <w:marTop w:val="0"/>
      <w:marBottom w:val="0"/>
      <w:divBdr>
        <w:top w:val="none" w:sz="0" w:space="0" w:color="auto"/>
        <w:left w:val="none" w:sz="0" w:space="0" w:color="auto"/>
        <w:bottom w:val="none" w:sz="0" w:space="0" w:color="auto"/>
        <w:right w:val="none" w:sz="0" w:space="0" w:color="auto"/>
      </w:divBdr>
    </w:div>
    <w:div w:id="1501388697">
      <w:bodyDiv w:val="1"/>
      <w:marLeft w:val="0"/>
      <w:marRight w:val="0"/>
      <w:marTop w:val="0"/>
      <w:marBottom w:val="0"/>
      <w:divBdr>
        <w:top w:val="none" w:sz="0" w:space="0" w:color="auto"/>
        <w:left w:val="none" w:sz="0" w:space="0" w:color="auto"/>
        <w:bottom w:val="none" w:sz="0" w:space="0" w:color="auto"/>
        <w:right w:val="none" w:sz="0" w:space="0" w:color="auto"/>
      </w:divBdr>
    </w:div>
    <w:div w:id="1665278749">
      <w:bodyDiv w:val="1"/>
      <w:marLeft w:val="0"/>
      <w:marRight w:val="0"/>
      <w:marTop w:val="0"/>
      <w:marBottom w:val="0"/>
      <w:divBdr>
        <w:top w:val="none" w:sz="0" w:space="0" w:color="auto"/>
        <w:left w:val="none" w:sz="0" w:space="0" w:color="auto"/>
        <w:bottom w:val="none" w:sz="0" w:space="0" w:color="auto"/>
        <w:right w:val="none" w:sz="0" w:space="0" w:color="auto"/>
      </w:divBdr>
    </w:div>
    <w:div w:id="1709185421">
      <w:bodyDiv w:val="1"/>
      <w:marLeft w:val="0"/>
      <w:marRight w:val="0"/>
      <w:marTop w:val="0"/>
      <w:marBottom w:val="0"/>
      <w:divBdr>
        <w:top w:val="none" w:sz="0" w:space="0" w:color="auto"/>
        <w:left w:val="none" w:sz="0" w:space="0" w:color="auto"/>
        <w:bottom w:val="none" w:sz="0" w:space="0" w:color="auto"/>
        <w:right w:val="none" w:sz="0" w:space="0" w:color="auto"/>
      </w:divBdr>
    </w:div>
    <w:div w:id="1781102364">
      <w:bodyDiv w:val="1"/>
      <w:marLeft w:val="0"/>
      <w:marRight w:val="0"/>
      <w:marTop w:val="0"/>
      <w:marBottom w:val="0"/>
      <w:divBdr>
        <w:top w:val="none" w:sz="0" w:space="0" w:color="auto"/>
        <w:left w:val="none" w:sz="0" w:space="0" w:color="auto"/>
        <w:bottom w:val="none" w:sz="0" w:space="0" w:color="auto"/>
        <w:right w:val="none" w:sz="0" w:space="0" w:color="auto"/>
      </w:divBdr>
    </w:div>
    <w:div w:id="1975286660">
      <w:bodyDiv w:val="1"/>
      <w:marLeft w:val="0"/>
      <w:marRight w:val="0"/>
      <w:marTop w:val="0"/>
      <w:marBottom w:val="0"/>
      <w:divBdr>
        <w:top w:val="none" w:sz="0" w:space="0" w:color="auto"/>
        <w:left w:val="none" w:sz="0" w:space="0" w:color="auto"/>
        <w:bottom w:val="none" w:sz="0" w:space="0" w:color="auto"/>
        <w:right w:val="none" w:sz="0" w:space="0" w:color="auto"/>
      </w:divBdr>
    </w:div>
    <w:div w:id="20404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rchasing@adm.idaho.gov" TargetMode="External"/><Relationship Id="rId18" Type="http://schemas.openxmlformats.org/officeDocument/2006/relationships/hyperlink" Target="https://adminrules.idaho.gov/rules/2008/27/0101.pdf" TargetMode="External"/><Relationship Id="rId26" Type="http://schemas.openxmlformats.org/officeDocument/2006/relationships/hyperlink" Target="https://adminrules.idaho.gov/rules/current/16/" TargetMode="External"/><Relationship Id="rId3" Type="http://schemas.openxmlformats.org/officeDocument/2006/relationships/styles" Target="styles.xml"/><Relationship Id="rId21" Type="http://schemas.openxmlformats.org/officeDocument/2006/relationships/hyperlink" Target="https://sos.idaho.gov/state-holidays/" TargetMode="External"/><Relationship Id="rId7" Type="http://schemas.openxmlformats.org/officeDocument/2006/relationships/endnotes" Target="endnotes.xml"/><Relationship Id="rId12" Type="http://schemas.openxmlformats.org/officeDocument/2006/relationships/hyperlink" Target="https://purchasing.idaho.gov/vendor-resources/" TargetMode="External"/><Relationship Id="rId17" Type="http://schemas.openxmlformats.org/officeDocument/2006/relationships/hyperlink" Target="https://www.jointcommission.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ms.gov/" TargetMode="External"/><Relationship Id="rId20" Type="http://schemas.openxmlformats.org/officeDocument/2006/relationships/hyperlink" Target="https://www.jointcommission.org/en-us" TargetMode="External"/><Relationship Id="rId29" Type="http://schemas.openxmlformats.org/officeDocument/2006/relationships/hyperlink" Target="https://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chasing.idaho.gov/vendor-resources/"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minrules.idaho.gov/rules/2008/27/0101.pdf" TargetMode="External"/><Relationship Id="rId23" Type="http://schemas.openxmlformats.org/officeDocument/2006/relationships/hyperlink" Target="mailto:DHWInsurance@dhw.idaho.gov" TargetMode="External"/><Relationship Id="rId28" Type="http://schemas.openxmlformats.org/officeDocument/2006/relationships/image" Target="media/image2.jpeg"/><Relationship Id="rId10" Type="http://schemas.openxmlformats.org/officeDocument/2006/relationships/hyperlink" Target="https://sms-idaho-prd.tam.inforgov.com/fsm/SupplyManagementSupplier/page/XiSupplyManagementSupplierPage?csk.SupplierGroup=LUMA" TargetMode="External"/><Relationship Id="rId19" Type="http://schemas.openxmlformats.org/officeDocument/2006/relationships/hyperlink" Target="https://adminrules.idaho.gov/rules/2008/27/0101.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igne.Jensen@dhw.idaho.gov" TargetMode="External"/><Relationship Id="rId22" Type="http://schemas.openxmlformats.org/officeDocument/2006/relationships/hyperlink" Target="https://sms-idaho-prd.tam.inforgov.com/fsm/SupplyManagementSupplier/page/XiSupplyManagementSupplierPage?csk.SupplierGroup=LUMA" TargetMode="External"/><Relationship Id="rId27" Type="http://schemas.openxmlformats.org/officeDocument/2006/relationships/hyperlink" Target="https://adminrules.idaho.gov/rules/2010/EXOOrders/out/000910-exo.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90D9-A63D-4339-8B72-77940D82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43</Pages>
  <Words>21082</Words>
  <Characters>120789</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STATE OF IDAHO</vt:lpstr>
    </vt:vector>
  </TitlesOfParts>
  <Company>Idaho Department of Administration</Company>
  <LinksUpToDate>false</LinksUpToDate>
  <CharactersWithSpaces>141588</CharactersWithSpaces>
  <SharedDoc>false</SharedDoc>
  <HLinks>
    <vt:vector size="234" baseType="variant">
      <vt:variant>
        <vt:i4>1966159</vt:i4>
      </vt:variant>
      <vt:variant>
        <vt:i4>237</vt:i4>
      </vt:variant>
      <vt:variant>
        <vt:i4>0</vt:i4>
      </vt:variant>
      <vt:variant>
        <vt:i4>5</vt:i4>
      </vt:variant>
      <vt:variant>
        <vt:lpwstr>https://sam.gov/</vt:lpwstr>
      </vt:variant>
      <vt:variant>
        <vt:lpwstr/>
      </vt:variant>
      <vt:variant>
        <vt:i4>1507354</vt:i4>
      </vt:variant>
      <vt:variant>
        <vt:i4>219</vt:i4>
      </vt:variant>
      <vt:variant>
        <vt:i4>0</vt:i4>
      </vt:variant>
      <vt:variant>
        <vt:i4>5</vt:i4>
      </vt:variant>
      <vt:variant>
        <vt:lpwstr>https://adminrules.idaho.gov/rules/2010/EXOOrders/out/000910-exo.pdf</vt:lpwstr>
      </vt:variant>
      <vt:variant>
        <vt:lpwstr/>
      </vt:variant>
      <vt:variant>
        <vt:i4>7602225</vt:i4>
      </vt:variant>
      <vt:variant>
        <vt:i4>216</vt:i4>
      </vt:variant>
      <vt:variant>
        <vt:i4>0</vt:i4>
      </vt:variant>
      <vt:variant>
        <vt:i4>5</vt:i4>
      </vt:variant>
      <vt:variant>
        <vt:lpwstr>https://adminrules.idaho.gov/rules/current/16/</vt:lpwstr>
      </vt:variant>
      <vt:variant>
        <vt:lpwstr/>
      </vt:variant>
      <vt:variant>
        <vt:i4>2293842</vt:i4>
      </vt:variant>
      <vt:variant>
        <vt:i4>201</vt:i4>
      </vt:variant>
      <vt:variant>
        <vt:i4>0</vt:i4>
      </vt:variant>
      <vt:variant>
        <vt:i4>5</vt:i4>
      </vt:variant>
      <vt:variant>
        <vt:lpwstr>mailto:DHWInsurance@dhw.idaho.gov</vt:lpwstr>
      </vt:variant>
      <vt:variant>
        <vt:lpwstr/>
      </vt:variant>
      <vt:variant>
        <vt:i4>6291492</vt:i4>
      </vt:variant>
      <vt:variant>
        <vt:i4>198</vt:i4>
      </vt:variant>
      <vt:variant>
        <vt:i4>0</vt:i4>
      </vt:variant>
      <vt:variant>
        <vt:i4>5</vt:i4>
      </vt:variant>
      <vt:variant>
        <vt:lpwstr>https://sms-idaho-prd.tam.inforgov.com/fsm/SupplyManagementSupplier/page/XiSupplyManagementSupplierPage?csk.SupplierGroup=LUMA</vt:lpwstr>
      </vt:variant>
      <vt:variant>
        <vt:lpwstr/>
      </vt:variant>
      <vt:variant>
        <vt:i4>720984</vt:i4>
      </vt:variant>
      <vt:variant>
        <vt:i4>195</vt:i4>
      </vt:variant>
      <vt:variant>
        <vt:i4>0</vt:i4>
      </vt:variant>
      <vt:variant>
        <vt:i4>5</vt:i4>
      </vt:variant>
      <vt:variant>
        <vt:lpwstr>https://sos.idaho.gov/state-holidays/</vt:lpwstr>
      </vt:variant>
      <vt:variant>
        <vt:lpwstr/>
      </vt:variant>
      <vt:variant>
        <vt:i4>5898241</vt:i4>
      </vt:variant>
      <vt:variant>
        <vt:i4>192</vt:i4>
      </vt:variant>
      <vt:variant>
        <vt:i4>0</vt:i4>
      </vt:variant>
      <vt:variant>
        <vt:i4>5</vt:i4>
      </vt:variant>
      <vt:variant>
        <vt:lpwstr>https://www.jointcommission.org/en-us</vt:lpwstr>
      </vt:variant>
      <vt:variant>
        <vt:lpwstr/>
      </vt:variant>
      <vt:variant>
        <vt:i4>3801124</vt:i4>
      </vt:variant>
      <vt:variant>
        <vt:i4>189</vt:i4>
      </vt:variant>
      <vt:variant>
        <vt:i4>0</vt:i4>
      </vt:variant>
      <vt:variant>
        <vt:i4>5</vt:i4>
      </vt:variant>
      <vt:variant>
        <vt:lpwstr>https://adminrules.idaho.gov/rules/2008/27/0101.pdf</vt:lpwstr>
      </vt:variant>
      <vt:variant>
        <vt:lpwstr/>
      </vt:variant>
      <vt:variant>
        <vt:i4>3801124</vt:i4>
      </vt:variant>
      <vt:variant>
        <vt:i4>186</vt:i4>
      </vt:variant>
      <vt:variant>
        <vt:i4>0</vt:i4>
      </vt:variant>
      <vt:variant>
        <vt:i4>5</vt:i4>
      </vt:variant>
      <vt:variant>
        <vt:lpwstr>https://adminrules.idaho.gov/rules/2008/27/0101.pdf</vt:lpwstr>
      </vt:variant>
      <vt:variant>
        <vt:lpwstr/>
      </vt:variant>
      <vt:variant>
        <vt:i4>4259913</vt:i4>
      </vt:variant>
      <vt:variant>
        <vt:i4>183</vt:i4>
      </vt:variant>
      <vt:variant>
        <vt:i4>0</vt:i4>
      </vt:variant>
      <vt:variant>
        <vt:i4>5</vt:i4>
      </vt:variant>
      <vt:variant>
        <vt:lpwstr>https://www.jointcommission.org/</vt:lpwstr>
      </vt:variant>
      <vt:variant>
        <vt:lpwstr/>
      </vt:variant>
      <vt:variant>
        <vt:i4>4915265</vt:i4>
      </vt:variant>
      <vt:variant>
        <vt:i4>180</vt:i4>
      </vt:variant>
      <vt:variant>
        <vt:i4>0</vt:i4>
      </vt:variant>
      <vt:variant>
        <vt:i4>5</vt:i4>
      </vt:variant>
      <vt:variant>
        <vt:lpwstr>https://www.cms.gov/</vt:lpwstr>
      </vt:variant>
      <vt:variant>
        <vt:lpwstr/>
      </vt:variant>
      <vt:variant>
        <vt:i4>3801124</vt:i4>
      </vt:variant>
      <vt:variant>
        <vt:i4>177</vt:i4>
      </vt:variant>
      <vt:variant>
        <vt:i4>0</vt:i4>
      </vt:variant>
      <vt:variant>
        <vt:i4>5</vt:i4>
      </vt:variant>
      <vt:variant>
        <vt:lpwstr>https://adminrules.idaho.gov/rules/2008/27/0101.pdf</vt:lpwstr>
      </vt:variant>
      <vt:variant>
        <vt:lpwstr/>
      </vt:variant>
      <vt:variant>
        <vt:i4>5374015</vt:i4>
      </vt:variant>
      <vt:variant>
        <vt:i4>162</vt:i4>
      </vt:variant>
      <vt:variant>
        <vt:i4>0</vt:i4>
      </vt:variant>
      <vt:variant>
        <vt:i4>5</vt:i4>
      </vt:variant>
      <vt:variant>
        <vt:lpwstr>mailto:purchasing@adm.idaho.gov</vt:lpwstr>
      </vt:variant>
      <vt:variant>
        <vt:lpwstr/>
      </vt:variant>
      <vt:variant>
        <vt:i4>7733356</vt:i4>
      </vt:variant>
      <vt:variant>
        <vt:i4>159</vt:i4>
      </vt:variant>
      <vt:variant>
        <vt:i4>0</vt:i4>
      </vt:variant>
      <vt:variant>
        <vt:i4>5</vt:i4>
      </vt:variant>
      <vt:variant>
        <vt:lpwstr>https://purchasing.idaho.gov/vendor-resources/</vt:lpwstr>
      </vt:variant>
      <vt:variant>
        <vt:lpwstr/>
      </vt:variant>
      <vt:variant>
        <vt:i4>7733356</vt:i4>
      </vt:variant>
      <vt:variant>
        <vt:i4>156</vt:i4>
      </vt:variant>
      <vt:variant>
        <vt:i4>0</vt:i4>
      </vt:variant>
      <vt:variant>
        <vt:i4>5</vt:i4>
      </vt:variant>
      <vt:variant>
        <vt:lpwstr>https://purchasing.idaho.gov/vendor-resources/</vt:lpwstr>
      </vt:variant>
      <vt:variant>
        <vt:lpwstr/>
      </vt:variant>
      <vt:variant>
        <vt:i4>6291492</vt:i4>
      </vt:variant>
      <vt:variant>
        <vt:i4>144</vt:i4>
      </vt:variant>
      <vt:variant>
        <vt:i4>0</vt:i4>
      </vt:variant>
      <vt:variant>
        <vt:i4>5</vt:i4>
      </vt:variant>
      <vt:variant>
        <vt:lpwstr>https://sms-idaho-prd.tam.inforgov.com/fsm/SupplyManagementSupplier/page/XiSupplyManagementSupplierPage?csk.SupplierGroup=LUMA</vt:lpwstr>
      </vt:variant>
      <vt:variant>
        <vt:lpwstr/>
      </vt:variant>
      <vt:variant>
        <vt:i4>1966143</vt:i4>
      </vt:variant>
      <vt:variant>
        <vt:i4>128</vt:i4>
      </vt:variant>
      <vt:variant>
        <vt:i4>0</vt:i4>
      </vt:variant>
      <vt:variant>
        <vt:i4>5</vt:i4>
      </vt:variant>
      <vt:variant>
        <vt:lpwstr/>
      </vt:variant>
      <vt:variant>
        <vt:lpwstr>_Toc200444996</vt:lpwstr>
      </vt:variant>
      <vt:variant>
        <vt:i4>1966143</vt:i4>
      </vt:variant>
      <vt:variant>
        <vt:i4>122</vt:i4>
      </vt:variant>
      <vt:variant>
        <vt:i4>0</vt:i4>
      </vt:variant>
      <vt:variant>
        <vt:i4>5</vt:i4>
      </vt:variant>
      <vt:variant>
        <vt:lpwstr/>
      </vt:variant>
      <vt:variant>
        <vt:lpwstr>_Toc200444995</vt:lpwstr>
      </vt:variant>
      <vt:variant>
        <vt:i4>1966143</vt:i4>
      </vt:variant>
      <vt:variant>
        <vt:i4>116</vt:i4>
      </vt:variant>
      <vt:variant>
        <vt:i4>0</vt:i4>
      </vt:variant>
      <vt:variant>
        <vt:i4>5</vt:i4>
      </vt:variant>
      <vt:variant>
        <vt:lpwstr/>
      </vt:variant>
      <vt:variant>
        <vt:lpwstr>_Toc200444994</vt:lpwstr>
      </vt:variant>
      <vt:variant>
        <vt:i4>1966143</vt:i4>
      </vt:variant>
      <vt:variant>
        <vt:i4>110</vt:i4>
      </vt:variant>
      <vt:variant>
        <vt:i4>0</vt:i4>
      </vt:variant>
      <vt:variant>
        <vt:i4>5</vt:i4>
      </vt:variant>
      <vt:variant>
        <vt:lpwstr/>
      </vt:variant>
      <vt:variant>
        <vt:lpwstr>_Toc200444993</vt:lpwstr>
      </vt:variant>
      <vt:variant>
        <vt:i4>1966143</vt:i4>
      </vt:variant>
      <vt:variant>
        <vt:i4>104</vt:i4>
      </vt:variant>
      <vt:variant>
        <vt:i4>0</vt:i4>
      </vt:variant>
      <vt:variant>
        <vt:i4>5</vt:i4>
      </vt:variant>
      <vt:variant>
        <vt:lpwstr/>
      </vt:variant>
      <vt:variant>
        <vt:lpwstr>_Toc200444992</vt:lpwstr>
      </vt:variant>
      <vt:variant>
        <vt:i4>1966143</vt:i4>
      </vt:variant>
      <vt:variant>
        <vt:i4>98</vt:i4>
      </vt:variant>
      <vt:variant>
        <vt:i4>0</vt:i4>
      </vt:variant>
      <vt:variant>
        <vt:i4>5</vt:i4>
      </vt:variant>
      <vt:variant>
        <vt:lpwstr/>
      </vt:variant>
      <vt:variant>
        <vt:lpwstr>_Toc200444991</vt:lpwstr>
      </vt:variant>
      <vt:variant>
        <vt:i4>1966143</vt:i4>
      </vt:variant>
      <vt:variant>
        <vt:i4>92</vt:i4>
      </vt:variant>
      <vt:variant>
        <vt:i4>0</vt:i4>
      </vt:variant>
      <vt:variant>
        <vt:i4>5</vt:i4>
      </vt:variant>
      <vt:variant>
        <vt:lpwstr/>
      </vt:variant>
      <vt:variant>
        <vt:lpwstr>_Toc200444990</vt:lpwstr>
      </vt:variant>
      <vt:variant>
        <vt:i4>2031679</vt:i4>
      </vt:variant>
      <vt:variant>
        <vt:i4>86</vt:i4>
      </vt:variant>
      <vt:variant>
        <vt:i4>0</vt:i4>
      </vt:variant>
      <vt:variant>
        <vt:i4>5</vt:i4>
      </vt:variant>
      <vt:variant>
        <vt:lpwstr/>
      </vt:variant>
      <vt:variant>
        <vt:lpwstr>_Toc200444989</vt:lpwstr>
      </vt:variant>
      <vt:variant>
        <vt:i4>2031679</vt:i4>
      </vt:variant>
      <vt:variant>
        <vt:i4>80</vt:i4>
      </vt:variant>
      <vt:variant>
        <vt:i4>0</vt:i4>
      </vt:variant>
      <vt:variant>
        <vt:i4>5</vt:i4>
      </vt:variant>
      <vt:variant>
        <vt:lpwstr/>
      </vt:variant>
      <vt:variant>
        <vt:lpwstr>_Toc200444988</vt:lpwstr>
      </vt:variant>
      <vt:variant>
        <vt:i4>2031679</vt:i4>
      </vt:variant>
      <vt:variant>
        <vt:i4>74</vt:i4>
      </vt:variant>
      <vt:variant>
        <vt:i4>0</vt:i4>
      </vt:variant>
      <vt:variant>
        <vt:i4>5</vt:i4>
      </vt:variant>
      <vt:variant>
        <vt:lpwstr/>
      </vt:variant>
      <vt:variant>
        <vt:lpwstr>_Toc200444987</vt:lpwstr>
      </vt:variant>
      <vt:variant>
        <vt:i4>2031679</vt:i4>
      </vt:variant>
      <vt:variant>
        <vt:i4>68</vt:i4>
      </vt:variant>
      <vt:variant>
        <vt:i4>0</vt:i4>
      </vt:variant>
      <vt:variant>
        <vt:i4>5</vt:i4>
      </vt:variant>
      <vt:variant>
        <vt:lpwstr/>
      </vt:variant>
      <vt:variant>
        <vt:lpwstr>_Toc200444986</vt:lpwstr>
      </vt:variant>
      <vt:variant>
        <vt:i4>2031679</vt:i4>
      </vt:variant>
      <vt:variant>
        <vt:i4>62</vt:i4>
      </vt:variant>
      <vt:variant>
        <vt:i4>0</vt:i4>
      </vt:variant>
      <vt:variant>
        <vt:i4>5</vt:i4>
      </vt:variant>
      <vt:variant>
        <vt:lpwstr/>
      </vt:variant>
      <vt:variant>
        <vt:lpwstr>_Toc200444985</vt:lpwstr>
      </vt:variant>
      <vt:variant>
        <vt:i4>2031679</vt:i4>
      </vt:variant>
      <vt:variant>
        <vt:i4>56</vt:i4>
      </vt:variant>
      <vt:variant>
        <vt:i4>0</vt:i4>
      </vt:variant>
      <vt:variant>
        <vt:i4>5</vt:i4>
      </vt:variant>
      <vt:variant>
        <vt:lpwstr/>
      </vt:variant>
      <vt:variant>
        <vt:lpwstr>_Toc200444984</vt:lpwstr>
      </vt:variant>
      <vt:variant>
        <vt:i4>2031679</vt:i4>
      </vt:variant>
      <vt:variant>
        <vt:i4>50</vt:i4>
      </vt:variant>
      <vt:variant>
        <vt:i4>0</vt:i4>
      </vt:variant>
      <vt:variant>
        <vt:i4>5</vt:i4>
      </vt:variant>
      <vt:variant>
        <vt:lpwstr/>
      </vt:variant>
      <vt:variant>
        <vt:lpwstr>_Toc200444983</vt:lpwstr>
      </vt:variant>
      <vt:variant>
        <vt:i4>2031679</vt:i4>
      </vt:variant>
      <vt:variant>
        <vt:i4>44</vt:i4>
      </vt:variant>
      <vt:variant>
        <vt:i4>0</vt:i4>
      </vt:variant>
      <vt:variant>
        <vt:i4>5</vt:i4>
      </vt:variant>
      <vt:variant>
        <vt:lpwstr/>
      </vt:variant>
      <vt:variant>
        <vt:lpwstr>_Toc200444982</vt:lpwstr>
      </vt:variant>
      <vt:variant>
        <vt:i4>2031679</vt:i4>
      </vt:variant>
      <vt:variant>
        <vt:i4>38</vt:i4>
      </vt:variant>
      <vt:variant>
        <vt:i4>0</vt:i4>
      </vt:variant>
      <vt:variant>
        <vt:i4>5</vt:i4>
      </vt:variant>
      <vt:variant>
        <vt:lpwstr/>
      </vt:variant>
      <vt:variant>
        <vt:lpwstr>_Toc200444981</vt:lpwstr>
      </vt:variant>
      <vt:variant>
        <vt:i4>2031679</vt:i4>
      </vt:variant>
      <vt:variant>
        <vt:i4>32</vt:i4>
      </vt:variant>
      <vt:variant>
        <vt:i4>0</vt:i4>
      </vt:variant>
      <vt:variant>
        <vt:i4>5</vt:i4>
      </vt:variant>
      <vt:variant>
        <vt:lpwstr/>
      </vt:variant>
      <vt:variant>
        <vt:lpwstr>_Toc200444980</vt:lpwstr>
      </vt:variant>
      <vt:variant>
        <vt:i4>1048639</vt:i4>
      </vt:variant>
      <vt:variant>
        <vt:i4>26</vt:i4>
      </vt:variant>
      <vt:variant>
        <vt:i4>0</vt:i4>
      </vt:variant>
      <vt:variant>
        <vt:i4>5</vt:i4>
      </vt:variant>
      <vt:variant>
        <vt:lpwstr/>
      </vt:variant>
      <vt:variant>
        <vt:lpwstr>_Toc200444979</vt:lpwstr>
      </vt:variant>
      <vt:variant>
        <vt:i4>1048639</vt:i4>
      </vt:variant>
      <vt:variant>
        <vt:i4>20</vt:i4>
      </vt:variant>
      <vt:variant>
        <vt:i4>0</vt:i4>
      </vt:variant>
      <vt:variant>
        <vt:i4>5</vt:i4>
      </vt:variant>
      <vt:variant>
        <vt:lpwstr/>
      </vt:variant>
      <vt:variant>
        <vt:lpwstr>_Toc200444978</vt:lpwstr>
      </vt:variant>
      <vt:variant>
        <vt:i4>1048639</vt:i4>
      </vt:variant>
      <vt:variant>
        <vt:i4>14</vt:i4>
      </vt:variant>
      <vt:variant>
        <vt:i4>0</vt:i4>
      </vt:variant>
      <vt:variant>
        <vt:i4>5</vt:i4>
      </vt:variant>
      <vt:variant>
        <vt:lpwstr/>
      </vt:variant>
      <vt:variant>
        <vt:lpwstr>_Toc200444977</vt:lpwstr>
      </vt:variant>
      <vt:variant>
        <vt:i4>1048639</vt:i4>
      </vt:variant>
      <vt:variant>
        <vt:i4>8</vt:i4>
      </vt:variant>
      <vt:variant>
        <vt:i4>0</vt:i4>
      </vt:variant>
      <vt:variant>
        <vt:i4>5</vt:i4>
      </vt:variant>
      <vt:variant>
        <vt:lpwstr/>
      </vt:variant>
      <vt:variant>
        <vt:lpwstr>_Toc200444976</vt:lpwstr>
      </vt:variant>
      <vt:variant>
        <vt:i4>4391023</vt:i4>
      </vt:variant>
      <vt:variant>
        <vt:i4>3</vt:i4>
      </vt:variant>
      <vt:variant>
        <vt:i4>0</vt:i4>
      </vt:variant>
      <vt:variant>
        <vt:i4>5</vt:i4>
      </vt:variant>
      <vt:variant>
        <vt:lpwstr>mailto:MuirN1@dhw.idaho.gov</vt:lpwstr>
      </vt:variant>
      <vt:variant>
        <vt:lpwstr/>
      </vt:variant>
      <vt:variant>
        <vt:i4>2818078</vt:i4>
      </vt:variant>
      <vt:variant>
        <vt:i4>0</vt:i4>
      </vt:variant>
      <vt:variant>
        <vt:i4>0</vt:i4>
      </vt:variant>
      <vt:variant>
        <vt:i4>5</vt:i4>
      </vt:variant>
      <vt:variant>
        <vt:lpwstr>mailto:PutnamG1@dhw.idaho.gov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IDAHO</dc:title>
  <dc:subject/>
  <dc:creator>shilderbrand</dc:creator>
  <cp:keywords/>
  <dc:description/>
  <cp:lastModifiedBy>Jensen, Signe - CO 9th</cp:lastModifiedBy>
  <cp:revision>6</cp:revision>
  <cp:lastPrinted>2018-11-08T17:54:00Z</cp:lastPrinted>
  <dcterms:created xsi:type="dcterms:W3CDTF">2026-06-15T20:48:00Z</dcterms:created>
  <dcterms:modified xsi:type="dcterms:W3CDTF">2026-06-16T21:46:00Z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B #">
    <vt:lpwstr>CITB2501 / IPRO ITB1183</vt:lpwstr>
  </property>
  <property fmtid="{D5CDD505-2E9C-101B-9397-08002B2CF9AE}" pid="3" name="ITB Title">
    <vt:lpwstr>Pharmaceutical services for Southwest Idaho Treatment Center, State Hospital West and the Birch Children’s Residential Facility</vt:lpwstr>
  </property>
  <property fmtid="{D5CDD505-2E9C-101B-9397-08002B2CF9AE}" pid="4" name="ITB Lead Name">
    <vt:lpwstr>Signe Jensen</vt:lpwstr>
  </property>
  <property fmtid="{D5CDD505-2E9C-101B-9397-08002B2CF9AE}" pid="5" name="ITB Lead email">
    <vt:lpwstr>signe.jensen@dhw.idaho.gov</vt:lpwstr>
  </property>
  <property fmtid="{D5CDD505-2E9C-101B-9397-08002B2CF9AE}" pid="6" name="Pre-Bid Conf date/time">
    <vt:lpwstr>Wednesday, July 1, 2026, 10:00 a.m.</vt:lpwstr>
  </property>
  <property fmtid="{D5CDD505-2E9C-101B-9397-08002B2CF9AE}" pid="7" name="Closing Day, date">
    <vt:lpwstr>Thursday, July 16, 2026</vt:lpwstr>
  </property>
  <property fmtid="{D5CDD505-2E9C-101B-9397-08002B2CF9AE}" pid="8" name="Questions date">
    <vt:lpwstr>Wednesday, June 24, 2026</vt:lpwstr>
  </property>
  <property fmtid="{D5CDD505-2E9C-101B-9397-08002B2CF9AE}" pid="9" name="Opening Day, date, time">
    <vt:lpwstr>Friday, July 17, 2026, 9:00 a.m.</vt:lpwstr>
  </property>
  <property fmtid="{D5CDD505-2E9C-101B-9397-08002B2CF9AE}" pid="10" name="Pre-Conf Reg Deadline">
    <vt:lpwstr>Day, date, time</vt:lpwstr>
  </property>
  <property fmtid="{D5CDD505-2E9C-101B-9397-08002B2CF9AE}" pid="11" name="ITB Lead phone">
    <vt:lpwstr>208-XXX-XXXX</vt:lpwstr>
  </property>
</Properties>
</file>