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68B02" w14:textId="0F5F4729" w:rsidR="002D3593" w:rsidRPr="00FB3BA4" w:rsidRDefault="002D3593" w:rsidP="00FB3BA4">
      <w:pPr>
        <w:pStyle w:val="BodyText"/>
        <w:spacing w:before="0" w:after="0"/>
        <w:jc w:val="center"/>
        <w:rPr>
          <w:rFonts w:asciiTheme="majorHAnsi" w:hAnsiTheme="majorHAnsi"/>
          <w:b/>
          <w:bCs/>
          <w:sz w:val="24"/>
          <w:szCs w:val="24"/>
        </w:rPr>
      </w:pPr>
      <w:r w:rsidRPr="00FB3BA4">
        <w:rPr>
          <w:rFonts w:asciiTheme="majorHAnsi" w:hAnsiTheme="majorHAnsi"/>
          <w:b/>
          <w:bCs/>
          <w:sz w:val="24"/>
          <w:szCs w:val="24"/>
        </w:rPr>
        <w:t xml:space="preserve">Exhibit </w:t>
      </w:r>
      <w:r w:rsidR="00181869">
        <w:rPr>
          <w:rFonts w:asciiTheme="majorHAnsi" w:hAnsiTheme="majorHAnsi"/>
          <w:b/>
          <w:bCs/>
          <w:sz w:val="24"/>
          <w:szCs w:val="24"/>
        </w:rPr>
        <w:t>D</w:t>
      </w:r>
    </w:p>
    <w:p w14:paraId="0EFA30B9" w14:textId="0DC3B964" w:rsidR="00D61CE5" w:rsidRPr="00FB3BA4" w:rsidRDefault="00DB59FC" w:rsidP="00FB3BA4">
      <w:pPr>
        <w:pStyle w:val="BodyText"/>
        <w:spacing w:before="0" w:after="0" w:line="240" w:lineRule="auto"/>
        <w:jc w:val="center"/>
        <w:rPr>
          <w:rFonts w:asciiTheme="majorHAnsi" w:hAnsiTheme="majorHAnsi"/>
          <w:b/>
          <w:sz w:val="24"/>
          <w:szCs w:val="24"/>
        </w:rPr>
      </w:pPr>
      <w:r w:rsidRPr="00FB3BA4">
        <w:rPr>
          <w:rFonts w:asciiTheme="majorHAnsi" w:hAnsiTheme="majorHAnsi"/>
          <w:b/>
          <w:sz w:val="24"/>
          <w:szCs w:val="24"/>
        </w:rPr>
        <w:t xml:space="preserve">HHS </w:t>
      </w:r>
      <w:r w:rsidR="002D3593" w:rsidRPr="00FB3BA4">
        <w:rPr>
          <w:rFonts w:asciiTheme="majorHAnsi" w:hAnsiTheme="majorHAnsi"/>
          <w:b/>
          <w:sz w:val="24"/>
          <w:szCs w:val="24"/>
        </w:rPr>
        <w:t>Online Bid Room In</w:t>
      </w:r>
      <w:r w:rsidRPr="00FB3BA4">
        <w:rPr>
          <w:rFonts w:asciiTheme="majorHAnsi" w:hAnsiTheme="majorHAnsi"/>
          <w:b/>
          <w:sz w:val="24"/>
          <w:szCs w:val="24"/>
        </w:rPr>
        <w:t>formation</w:t>
      </w:r>
    </w:p>
    <w:p w14:paraId="4D334353" w14:textId="1A82E3FB" w:rsidR="00C76FCF" w:rsidRPr="00D61CE5" w:rsidRDefault="00303E09" w:rsidP="005911BA">
      <w:pPr>
        <w:pStyle w:val="BodyText"/>
        <w:spacing w:before="0" w:after="0" w:line="240" w:lineRule="auto"/>
        <w:jc w:val="center"/>
        <w:rPr>
          <w:b/>
          <w:sz w:val="24"/>
          <w:szCs w:val="24"/>
        </w:rPr>
      </w:pPr>
      <w:r w:rsidRPr="00303E09">
        <w:rPr>
          <w:rFonts w:asciiTheme="majorHAnsi" w:hAnsiTheme="majorHAnsi"/>
          <w:b/>
          <w:color w:val="FF0000"/>
          <w:sz w:val="24"/>
          <w:szCs w:val="24"/>
        </w:rPr>
        <w:t>HHS0017562</w:t>
      </w:r>
    </w:p>
    <w:p w14:paraId="2F2BD019" w14:textId="2742AB8F" w:rsidR="00D61CE5" w:rsidRPr="00730701" w:rsidRDefault="00D61CE5" w:rsidP="059A051A">
      <w:pPr>
        <w:pStyle w:val="BodyText"/>
        <w:spacing w:before="40" w:after="40"/>
        <w:jc w:val="both"/>
        <w:rPr>
          <w:i/>
          <w:iCs/>
        </w:rPr>
      </w:pPr>
      <w:r>
        <w:t xml:space="preserve">Bids/responses for this </w:t>
      </w:r>
      <w:r w:rsidR="00360CFF">
        <w:t>s</w:t>
      </w:r>
      <w:r w:rsidR="00395D09">
        <w:t xml:space="preserve">olicitation </w:t>
      </w:r>
      <w:r>
        <w:t>may be submitted electronically using the HHS Online Bid Room</w:t>
      </w:r>
      <w:r w:rsidR="00FE3922">
        <w:t xml:space="preserve"> or any other method identified in the solicitation.  </w:t>
      </w:r>
      <w:r w:rsidR="00FE3922" w:rsidRPr="059A051A">
        <w:rPr>
          <w:b/>
          <w:bCs/>
          <w:i/>
          <w:iCs/>
        </w:rPr>
        <w:t xml:space="preserve">Use of the HHS Online Bid Room is optional </w:t>
      </w:r>
      <w:r w:rsidR="00FE3922" w:rsidRPr="059A051A">
        <w:rPr>
          <w:i/>
          <w:iCs/>
        </w:rPr>
        <w:t>and is subject to all terms and conditions, affirmations, and other requirements of the solicitation</w:t>
      </w:r>
      <w:r w:rsidR="6EB5DBB8" w:rsidRPr="059A051A">
        <w:rPr>
          <w:i/>
          <w:iCs/>
        </w:rPr>
        <w:t xml:space="preserve"> </w:t>
      </w:r>
      <w:r w:rsidR="00FE3922" w:rsidRPr="059A051A">
        <w:rPr>
          <w:i/>
          <w:iCs/>
        </w:rPr>
        <w:t>as any other method of submission.</w:t>
      </w:r>
    </w:p>
    <w:p w14:paraId="748D87A4" w14:textId="2953F498" w:rsidR="00FE3922" w:rsidRPr="00FB3BA4" w:rsidRDefault="00FE3922" w:rsidP="59F882E5">
      <w:pPr>
        <w:pStyle w:val="NormalWeb"/>
        <w:spacing w:before="120" w:beforeAutospacing="0" w:after="40" w:afterAutospacing="0" w:line="276" w:lineRule="auto"/>
        <w:jc w:val="both"/>
        <w:rPr>
          <w:rStyle w:val="instructiontext1"/>
          <w:rFonts w:asciiTheme="minorHAnsi" w:hAnsiTheme="minorHAnsi"/>
          <w:sz w:val="22"/>
          <w:szCs w:val="22"/>
        </w:rPr>
      </w:pPr>
      <w:r w:rsidRPr="300F4B27">
        <w:rPr>
          <w:rStyle w:val="instructiontext1"/>
          <w:rFonts w:asciiTheme="minorHAnsi" w:eastAsia="Times New Roman" w:hAnsiTheme="minorHAnsi"/>
          <w:b/>
          <w:bCs/>
          <w:sz w:val="22"/>
          <w:szCs w:val="22"/>
        </w:rPr>
        <w:t>Read and review</w:t>
      </w:r>
      <w:r w:rsidRPr="300F4B27">
        <w:rPr>
          <w:rStyle w:val="instructiontext1"/>
          <w:rFonts w:asciiTheme="minorHAnsi" w:eastAsia="Times New Roman" w:hAnsiTheme="minorHAnsi"/>
          <w:sz w:val="22"/>
          <w:szCs w:val="22"/>
        </w:rPr>
        <w:t xml:space="preserve"> </w:t>
      </w:r>
      <w:r w:rsidR="00D54A6F" w:rsidRPr="300F4B27">
        <w:rPr>
          <w:rStyle w:val="instructiontext1"/>
          <w:rFonts w:asciiTheme="minorHAnsi" w:eastAsia="Times New Roman" w:hAnsiTheme="minorHAnsi"/>
          <w:sz w:val="22"/>
          <w:szCs w:val="22"/>
        </w:rPr>
        <w:t xml:space="preserve">the solicitation package and all associated </w:t>
      </w:r>
      <w:r w:rsidRPr="300F4B27">
        <w:rPr>
          <w:rStyle w:val="instructiontext1"/>
          <w:rFonts w:asciiTheme="minorHAnsi" w:eastAsia="Times New Roman" w:hAnsiTheme="minorHAnsi"/>
          <w:sz w:val="22"/>
          <w:szCs w:val="22"/>
        </w:rPr>
        <w:t xml:space="preserve">documents carefully before completing and submitting a response in the form and manner described in the solicitation package. </w:t>
      </w:r>
      <w:r w:rsidRPr="59F882E5">
        <w:rPr>
          <w:rStyle w:val="instructiontext1"/>
          <w:rFonts w:asciiTheme="minorHAnsi" w:hAnsiTheme="minorHAnsi"/>
          <w:b/>
          <w:bCs/>
          <w:sz w:val="22"/>
          <w:szCs w:val="22"/>
        </w:rPr>
        <w:t>Questions</w:t>
      </w:r>
      <w:r w:rsidRPr="59F882E5">
        <w:rPr>
          <w:rStyle w:val="instructiontext1"/>
          <w:rFonts w:asciiTheme="minorHAnsi" w:hAnsiTheme="minorHAnsi"/>
          <w:sz w:val="22"/>
          <w:szCs w:val="22"/>
        </w:rPr>
        <w:t xml:space="preserve"> regarding the solicitation must be addressed to the Point of Contact in th</w:t>
      </w:r>
      <w:r w:rsidR="00BC6E18" w:rsidRPr="59F882E5">
        <w:rPr>
          <w:rStyle w:val="instructiontext1"/>
          <w:rFonts w:asciiTheme="minorHAnsi" w:hAnsiTheme="minorHAnsi"/>
          <w:sz w:val="22"/>
          <w:szCs w:val="22"/>
        </w:rPr>
        <w:t>e</w:t>
      </w:r>
      <w:r w:rsidRPr="59F882E5">
        <w:rPr>
          <w:rStyle w:val="instructiontext1"/>
          <w:rFonts w:asciiTheme="minorHAnsi" w:hAnsiTheme="minorHAnsi"/>
          <w:sz w:val="22"/>
          <w:szCs w:val="22"/>
        </w:rPr>
        <w:t xml:space="preserve"> solicitation package. The Point of Contact is identified in the solicitation package.</w:t>
      </w:r>
    </w:p>
    <w:p w14:paraId="7499A0F3" w14:textId="7837E678" w:rsidR="00FE3922" w:rsidRPr="00FB3BA4" w:rsidRDefault="00FE3922" w:rsidP="00FB3BA4">
      <w:pPr>
        <w:pStyle w:val="NormalWeb"/>
        <w:spacing w:before="120" w:beforeAutospacing="0" w:after="40" w:afterAutospacing="0" w:line="276" w:lineRule="auto"/>
        <w:jc w:val="both"/>
        <w:rPr>
          <w:rStyle w:val="instructiontext1"/>
          <w:rFonts w:asciiTheme="minorHAnsi" w:hAnsiTheme="minorHAnsi"/>
          <w:sz w:val="22"/>
          <w:szCs w:val="22"/>
          <w:lang w:val="en"/>
        </w:rPr>
      </w:pPr>
      <w:r w:rsidRPr="00FB3BA4">
        <w:rPr>
          <w:rStyle w:val="instructiontext1"/>
          <w:rFonts w:asciiTheme="minorHAnsi" w:hAnsiTheme="minorHAnsi"/>
          <w:b/>
          <w:sz w:val="22"/>
          <w:szCs w:val="22"/>
          <w:lang w:val="en"/>
        </w:rPr>
        <w:t>Submit</w:t>
      </w:r>
      <w:r w:rsidRPr="00FB3BA4">
        <w:rPr>
          <w:rStyle w:val="instructiontext1"/>
          <w:rFonts w:asciiTheme="minorHAnsi" w:hAnsiTheme="minorHAnsi"/>
          <w:sz w:val="22"/>
          <w:szCs w:val="22"/>
          <w:lang w:val="en"/>
        </w:rPr>
        <w:t xml:space="preserve"> the solicitation response in the form</w:t>
      </w:r>
      <w:r w:rsidR="008571F5" w:rsidRPr="00FB3BA4">
        <w:rPr>
          <w:rStyle w:val="instructiontext1"/>
          <w:rFonts w:asciiTheme="minorHAnsi" w:hAnsiTheme="minorHAnsi"/>
          <w:sz w:val="22"/>
          <w:szCs w:val="22"/>
          <w:lang w:val="en"/>
        </w:rPr>
        <w:t xml:space="preserve"> and manner described in the solicitation package </w:t>
      </w:r>
      <w:r w:rsidRPr="00FB3BA4">
        <w:rPr>
          <w:rStyle w:val="instructiontext1"/>
          <w:rFonts w:asciiTheme="minorHAnsi" w:hAnsiTheme="minorHAnsi"/>
          <w:sz w:val="22"/>
          <w:szCs w:val="22"/>
          <w:lang w:val="en"/>
        </w:rPr>
        <w:t>on or before the response due date and time.</w:t>
      </w:r>
    </w:p>
    <w:p w14:paraId="44C08C94" w14:textId="4E3E2CDD" w:rsidR="00FE3922" w:rsidRPr="00FB3BA4" w:rsidRDefault="00FE3922" w:rsidP="59F882E5">
      <w:pPr>
        <w:spacing w:before="120" w:after="40"/>
        <w:jc w:val="both"/>
        <w:rPr>
          <w:rStyle w:val="instructiontext1"/>
          <w:rFonts w:asciiTheme="minorHAnsi" w:eastAsia="Times New Roman" w:hAnsiTheme="minorHAnsi"/>
          <w:b/>
          <w:bCs/>
          <w:sz w:val="22"/>
          <w:szCs w:val="22"/>
        </w:rPr>
      </w:pPr>
      <w:r w:rsidRPr="59F882E5">
        <w:rPr>
          <w:rStyle w:val="sectiondescrtext31"/>
          <w:rFonts w:asciiTheme="minorHAnsi" w:eastAsia="Times New Roman" w:hAnsiTheme="minorHAnsi"/>
          <w:sz w:val="22"/>
          <w:szCs w:val="22"/>
        </w:rPr>
        <w:t xml:space="preserve">IMPORTANT: </w:t>
      </w:r>
      <w:r w:rsidRPr="59F882E5">
        <w:rPr>
          <w:rStyle w:val="instructiontext1"/>
          <w:rFonts w:asciiTheme="minorHAnsi" w:eastAsia="Times New Roman" w:hAnsiTheme="minorHAnsi"/>
          <w:b/>
          <w:bCs/>
          <w:sz w:val="22"/>
          <w:szCs w:val="22"/>
        </w:rPr>
        <w:t>The solicitation package will identify the specific form and method of delivery. Failure to adhere to the requirements in the solicitation package may result in disqualification.</w:t>
      </w:r>
    </w:p>
    <w:p w14:paraId="7428A011" w14:textId="77777777" w:rsidR="00EA5450" w:rsidRDefault="00EA5450" w:rsidP="00663661">
      <w:pPr>
        <w:spacing w:before="360" w:after="40"/>
        <w:jc w:val="both"/>
        <w:rPr>
          <w:rStyle w:val="instructiontext1"/>
          <w:rFonts w:asciiTheme="minorHAnsi" w:eastAsia="Times New Roman" w:hAnsiTheme="minorHAnsi"/>
          <w:b/>
          <w:sz w:val="22"/>
          <w:szCs w:val="22"/>
          <w:lang w:val="en"/>
        </w:rPr>
      </w:pPr>
      <w:r w:rsidRPr="00FB3BA4">
        <w:rPr>
          <w:rStyle w:val="instructiontext1"/>
          <w:rFonts w:asciiTheme="minorHAnsi" w:eastAsia="Times New Roman" w:hAnsiTheme="minorHAnsi"/>
          <w:b/>
          <w:sz w:val="22"/>
          <w:szCs w:val="22"/>
          <w:lang w:val="en"/>
        </w:rPr>
        <w:t xml:space="preserve">Access to the HHS Online Bid Room is a </w:t>
      </w:r>
      <w:r>
        <w:rPr>
          <w:rStyle w:val="instructiontext1"/>
          <w:rFonts w:asciiTheme="minorHAnsi" w:eastAsia="Times New Roman" w:hAnsiTheme="minorHAnsi"/>
          <w:b/>
          <w:sz w:val="22"/>
          <w:szCs w:val="22"/>
          <w:lang w:val="en"/>
        </w:rPr>
        <w:t>multi</w:t>
      </w:r>
      <w:r w:rsidRPr="00FB3BA4">
        <w:rPr>
          <w:rStyle w:val="instructiontext1"/>
          <w:rFonts w:asciiTheme="minorHAnsi" w:eastAsia="Times New Roman" w:hAnsiTheme="minorHAnsi"/>
          <w:b/>
          <w:sz w:val="22"/>
          <w:szCs w:val="22"/>
          <w:lang w:val="en"/>
        </w:rPr>
        <w:t>-step process.</w:t>
      </w:r>
    </w:p>
    <w:p w14:paraId="05BA73CB" w14:textId="370CCF21" w:rsidR="001040AF" w:rsidRPr="001F5B86" w:rsidRDefault="004C131F" w:rsidP="00663661">
      <w:pPr>
        <w:spacing w:before="240"/>
        <w:rPr>
          <w:rFonts w:eastAsia="Calibri" w:cs="Calibri"/>
          <w:b/>
          <w:bCs/>
        </w:rPr>
      </w:pPr>
      <w:r w:rsidRPr="001F5B86">
        <w:rPr>
          <w:rFonts w:eastAsia="Calibri" w:cs="Calibri"/>
          <w:b/>
          <w:bCs/>
        </w:rPr>
        <w:t xml:space="preserve">All </w:t>
      </w:r>
      <w:r w:rsidR="001040AF" w:rsidRPr="00CC02E4">
        <w:rPr>
          <w:rStyle w:val="normaltextrun"/>
          <w:rFonts w:eastAsia="Calibri" w:cs="Calibri"/>
          <w:b/>
          <w:bCs/>
          <w:color w:val="022167" w:themeColor="text1"/>
        </w:rPr>
        <w:t>Online Bid Room</w:t>
      </w:r>
      <w:r w:rsidR="001040AF" w:rsidRPr="001F5B86">
        <w:rPr>
          <w:rFonts w:eastAsia="Calibri" w:cs="Calibri"/>
          <w:b/>
          <w:bCs/>
        </w:rPr>
        <w:t xml:space="preserve"> </w:t>
      </w:r>
      <w:r w:rsidR="00CC02E4" w:rsidRPr="001F5B86">
        <w:rPr>
          <w:rFonts w:eastAsia="Calibri" w:cs="Calibri"/>
          <w:b/>
          <w:bCs/>
        </w:rPr>
        <w:t>U</w:t>
      </w:r>
      <w:r w:rsidR="001040AF" w:rsidRPr="001F5B86">
        <w:rPr>
          <w:rFonts w:eastAsia="Calibri" w:cs="Calibri"/>
          <w:b/>
          <w:bCs/>
        </w:rPr>
        <w:t>sers:</w:t>
      </w:r>
    </w:p>
    <w:p w14:paraId="5CF8D882" w14:textId="77777777" w:rsidR="001040AF" w:rsidRPr="00006C4E" w:rsidRDefault="001040AF" w:rsidP="001040AF">
      <w:pPr>
        <w:numPr>
          <w:ilvl w:val="0"/>
          <w:numId w:val="41"/>
        </w:numPr>
        <w:spacing w:after="160" w:line="240" w:lineRule="auto"/>
        <w:contextualSpacing/>
        <w:rPr>
          <w:rFonts w:eastAsia="Calibri" w:cs="Calibri"/>
          <w:color w:val="0563C1"/>
        </w:rPr>
      </w:pPr>
      <w:r w:rsidRPr="00006C4E">
        <w:rPr>
          <w:rFonts w:eastAsia="Calibri" w:cs="Arial"/>
          <w:color w:val="000000"/>
        </w:rPr>
        <w:t xml:space="preserve">Follow the provided link to access the </w:t>
      </w:r>
      <w:hyperlink r:id="rId10">
        <w:proofErr w:type="spellStart"/>
        <w:r w:rsidRPr="00006C4E">
          <w:rPr>
            <w:rFonts w:eastAsia="Calibri" w:cs="Arial"/>
            <w:color w:val="0563C1"/>
            <w:u w:val="single"/>
          </w:rPr>
          <w:t>IAMOnline</w:t>
        </w:r>
        <w:proofErr w:type="spellEnd"/>
        <w:r w:rsidRPr="00006C4E">
          <w:rPr>
            <w:rFonts w:eastAsia="Calibri" w:cs="Arial"/>
            <w:color w:val="0563C1"/>
            <w:u w:val="single"/>
          </w:rPr>
          <w:t xml:space="preserve"> – Sign-in page</w:t>
        </w:r>
      </w:hyperlink>
      <w:r w:rsidRPr="00006C4E">
        <w:rPr>
          <w:rFonts w:eastAsia="Calibri" w:cs="Arial"/>
          <w:color w:val="0563C1"/>
          <w:u w:val="single"/>
        </w:rPr>
        <w:t>.</w:t>
      </w:r>
    </w:p>
    <w:p w14:paraId="5196E20B" w14:textId="77777777" w:rsidR="001040AF" w:rsidRPr="00006C4E" w:rsidRDefault="001040AF" w:rsidP="001040AF">
      <w:pPr>
        <w:numPr>
          <w:ilvl w:val="0"/>
          <w:numId w:val="41"/>
        </w:numPr>
        <w:spacing w:after="160" w:line="240" w:lineRule="auto"/>
        <w:contextualSpacing/>
        <w:rPr>
          <w:rFonts w:eastAsia="Calibri" w:cs="Calibri"/>
        </w:rPr>
      </w:pPr>
      <w:r w:rsidRPr="00006C4E">
        <w:rPr>
          <w:rFonts w:eastAsia="Calibri" w:cs="Arial"/>
          <w:color w:val="000000"/>
        </w:rPr>
        <w:t>Next, click the link labeled “</w:t>
      </w:r>
      <w:r w:rsidRPr="00006C4E">
        <w:rPr>
          <w:rFonts w:eastAsia="Calibri" w:cs="Arial"/>
          <w:b/>
          <w:bCs/>
          <w:color w:val="000000"/>
        </w:rPr>
        <w:t>Request account as a non-HHS employee or register organization</w:t>
      </w:r>
      <w:r w:rsidRPr="00006C4E">
        <w:rPr>
          <w:rFonts w:eastAsia="Calibri" w:cs="Arial"/>
          <w:color w:val="000000"/>
        </w:rPr>
        <w:t xml:space="preserve">” to request a </w:t>
      </w:r>
      <w:r w:rsidRPr="00006C4E">
        <w:rPr>
          <w:rFonts w:eastAsia="Calibri" w:cs="Arial"/>
        </w:rPr>
        <w:t xml:space="preserve">new account. Please note, the external user ID should be an </w:t>
      </w:r>
      <w:r w:rsidRPr="00006C4E">
        <w:rPr>
          <w:rFonts w:eastAsia="Calibri" w:cs="Arial"/>
          <w:b/>
          <w:bCs/>
        </w:rPr>
        <w:t>email address</w:t>
      </w:r>
      <w:r w:rsidRPr="00006C4E">
        <w:rPr>
          <w:rFonts w:eastAsia="Calibri" w:cs="Arial"/>
        </w:rPr>
        <w:t>.</w:t>
      </w:r>
    </w:p>
    <w:p w14:paraId="246AB2A3" w14:textId="77777777" w:rsidR="001040AF" w:rsidRPr="00006C4E" w:rsidRDefault="001040AF" w:rsidP="001040AF">
      <w:pPr>
        <w:numPr>
          <w:ilvl w:val="0"/>
          <w:numId w:val="41"/>
        </w:numPr>
        <w:spacing w:after="160" w:line="240" w:lineRule="auto"/>
        <w:contextualSpacing/>
        <w:rPr>
          <w:rFonts w:eastAsia="Calibri" w:cs="Calibri"/>
          <w:i/>
          <w:iCs/>
        </w:rPr>
      </w:pPr>
      <w:r w:rsidRPr="00006C4E">
        <w:rPr>
          <w:rFonts w:eastAsia="Calibri" w:cs="Arial"/>
        </w:rPr>
        <w:t xml:space="preserve">Users can find detailed instructions </w:t>
      </w:r>
      <w:hyperlink r:id="rId11">
        <w:r w:rsidRPr="00006C4E">
          <w:rPr>
            <w:rFonts w:eastAsia="Calibri" w:cs="Arial"/>
            <w:color w:val="0563C1"/>
            <w:u w:val="single"/>
          </w:rPr>
          <w:t>here</w:t>
        </w:r>
      </w:hyperlink>
      <w:r w:rsidRPr="00006C4E">
        <w:rPr>
          <w:rFonts w:eastAsia="Calibri" w:cs="Arial"/>
        </w:rPr>
        <w:t xml:space="preserve">; </w:t>
      </w:r>
      <w:r w:rsidRPr="00006C4E">
        <w:rPr>
          <w:rFonts w:eastAsia="Calibri" w:cs="Arial"/>
          <w:i/>
          <w:iCs/>
        </w:rPr>
        <w:t>Follow the organization or external user account request steps as directed.</w:t>
      </w:r>
    </w:p>
    <w:p w14:paraId="2C53ED9C" w14:textId="77777777" w:rsidR="001040AF" w:rsidRPr="00006C4E" w:rsidRDefault="001040AF" w:rsidP="001040AF">
      <w:pPr>
        <w:numPr>
          <w:ilvl w:val="0"/>
          <w:numId w:val="41"/>
        </w:numPr>
        <w:spacing w:after="160" w:line="240" w:lineRule="auto"/>
        <w:contextualSpacing/>
        <w:rPr>
          <w:rFonts w:eastAsia="Calibri" w:cs="Calibri"/>
        </w:rPr>
      </w:pPr>
      <w:r w:rsidRPr="00006C4E">
        <w:rPr>
          <w:rFonts w:eastAsia="Calibri" w:cs="Arial"/>
        </w:rPr>
        <w:t xml:space="preserve">Once the Agency Sponsor receives and approves the access request, users will receive an </w:t>
      </w:r>
      <w:proofErr w:type="spellStart"/>
      <w:r w:rsidRPr="00006C4E">
        <w:rPr>
          <w:rFonts w:eastAsia="Calibri" w:cs="Arial"/>
        </w:rPr>
        <w:t>IAMOnline</w:t>
      </w:r>
      <w:proofErr w:type="spellEnd"/>
      <w:r w:rsidRPr="00006C4E">
        <w:rPr>
          <w:rFonts w:eastAsia="Calibri" w:cs="Arial"/>
        </w:rPr>
        <w:t xml:space="preserve"> registration email to set up their </w:t>
      </w:r>
      <w:proofErr w:type="spellStart"/>
      <w:r w:rsidRPr="00006C4E">
        <w:rPr>
          <w:rFonts w:eastAsia="Calibri" w:cs="Arial"/>
        </w:rPr>
        <w:t>IAMOnline</w:t>
      </w:r>
      <w:proofErr w:type="spellEnd"/>
      <w:r w:rsidRPr="00006C4E">
        <w:rPr>
          <w:rFonts w:eastAsia="Calibri" w:cs="Arial"/>
        </w:rPr>
        <w:t xml:space="preserve"> account.</w:t>
      </w:r>
    </w:p>
    <w:p w14:paraId="09FFD83A" w14:textId="12EBA533" w:rsidR="001040AF" w:rsidRPr="00006C4E" w:rsidRDefault="001040AF" w:rsidP="003A0811">
      <w:pPr>
        <w:numPr>
          <w:ilvl w:val="0"/>
          <w:numId w:val="41"/>
        </w:numPr>
        <w:spacing w:before="100" w:beforeAutospacing="1" w:after="100" w:afterAutospacing="1" w:line="240" w:lineRule="auto"/>
        <w:rPr>
          <w:rStyle w:val="instructiontext1"/>
          <w:rFonts w:asciiTheme="minorHAnsi" w:eastAsia="Times New Roman" w:hAnsiTheme="minorHAnsi"/>
          <w:color w:val="000000" w:themeColor="text2"/>
          <w:sz w:val="22"/>
          <w:szCs w:val="22"/>
        </w:rPr>
      </w:pPr>
      <w:r w:rsidRPr="00006C4E">
        <w:rPr>
          <w:rFonts w:eastAsia="Times New Roman" w:cs="Arial"/>
        </w:rPr>
        <w:t xml:space="preserve">The user will click the </w:t>
      </w:r>
      <w:r w:rsidRPr="00006C4E">
        <w:rPr>
          <w:rFonts w:eastAsia="Times New Roman" w:cs="Arial"/>
          <w:b/>
          <w:bCs/>
        </w:rPr>
        <w:t>Activate Account</w:t>
      </w:r>
      <w:r w:rsidRPr="00006C4E">
        <w:rPr>
          <w:rFonts w:eastAsia="Times New Roman" w:cs="Arial"/>
        </w:rPr>
        <w:t xml:space="preserve"> button to set up their account promptly. Please note that the link will only be active for </w:t>
      </w:r>
      <w:r w:rsidRPr="00006C4E">
        <w:rPr>
          <w:rFonts w:eastAsia="Times New Roman" w:cs="Arial"/>
          <w:b/>
          <w:bCs/>
        </w:rPr>
        <w:t>seven (7) days</w:t>
      </w:r>
      <w:r w:rsidRPr="00006C4E">
        <w:rPr>
          <w:rFonts w:eastAsia="Times New Roman" w:cs="Arial"/>
        </w:rPr>
        <w:t xml:space="preserve"> for security reasons.</w:t>
      </w:r>
    </w:p>
    <w:p w14:paraId="147F5AA8" w14:textId="0172E6B4" w:rsidR="00D958E2" w:rsidRPr="00730701" w:rsidRDefault="00D958E2" w:rsidP="00D958E2">
      <w:pPr>
        <w:spacing w:before="120" w:after="40"/>
        <w:jc w:val="both"/>
        <w:rPr>
          <w:i/>
          <w:iCs/>
        </w:rPr>
      </w:pPr>
      <w:r w:rsidRPr="00730701">
        <w:rPr>
          <w:b/>
          <w:bCs/>
          <w:i/>
          <w:iCs/>
        </w:rPr>
        <w:t>Note:</w:t>
      </w:r>
      <w:r w:rsidRPr="00730701">
        <w:rPr>
          <w:i/>
          <w:iCs/>
        </w:rPr>
        <w:t xml:space="preserve"> </w:t>
      </w:r>
      <w:r w:rsidRPr="001F5B86">
        <w:rPr>
          <w:b/>
          <w:bCs/>
          <w:i/>
          <w:iCs/>
          <w:color w:val="FF0000"/>
          <w:u w:val="single"/>
        </w:rPr>
        <w:t>Applicants who already have access to the</w:t>
      </w:r>
      <w:r w:rsidR="00EC69E4" w:rsidRPr="001F5B86">
        <w:rPr>
          <w:b/>
          <w:bCs/>
          <w:i/>
          <w:iCs/>
          <w:color w:val="FF0000"/>
          <w:u w:val="single"/>
        </w:rPr>
        <w:t xml:space="preserve"> </w:t>
      </w:r>
      <w:r w:rsidR="009F0A01" w:rsidRPr="001F5B86">
        <w:rPr>
          <w:b/>
          <w:bCs/>
          <w:i/>
          <w:iCs/>
          <w:color w:val="FF0000"/>
          <w:u w:val="single"/>
        </w:rPr>
        <w:t xml:space="preserve">previous </w:t>
      </w:r>
      <w:r w:rsidR="00EC69E4" w:rsidRPr="001F5B86">
        <w:rPr>
          <w:b/>
          <w:bCs/>
          <w:i/>
          <w:iCs/>
          <w:color w:val="FF0000"/>
          <w:u w:val="single"/>
        </w:rPr>
        <w:t xml:space="preserve">Enterprise Portal </w:t>
      </w:r>
      <w:r w:rsidR="007F47E6" w:rsidRPr="001F5B86">
        <w:rPr>
          <w:b/>
          <w:bCs/>
          <w:i/>
          <w:iCs/>
          <w:color w:val="FF0000"/>
          <w:u w:val="single"/>
        </w:rPr>
        <w:t>and/or</w:t>
      </w:r>
      <w:r w:rsidRPr="001F5B86">
        <w:rPr>
          <w:b/>
          <w:bCs/>
          <w:i/>
          <w:iCs/>
          <w:color w:val="FF0000"/>
          <w:u w:val="single"/>
        </w:rPr>
        <w:t xml:space="preserve"> </w:t>
      </w:r>
      <w:proofErr w:type="spellStart"/>
      <w:r w:rsidRPr="001F5B86">
        <w:rPr>
          <w:b/>
          <w:bCs/>
          <w:i/>
          <w:iCs/>
          <w:color w:val="FF0000"/>
          <w:u w:val="single"/>
        </w:rPr>
        <w:t>IAMOnline</w:t>
      </w:r>
      <w:proofErr w:type="spellEnd"/>
      <w:r w:rsidRPr="001F5B86">
        <w:rPr>
          <w:b/>
          <w:bCs/>
          <w:i/>
          <w:iCs/>
          <w:color w:val="FF0000"/>
          <w:u w:val="single"/>
        </w:rPr>
        <w:t xml:space="preserve"> for other </w:t>
      </w:r>
      <w:proofErr w:type="gramStart"/>
      <w:r w:rsidRPr="001F5B86">
        <w:rPr>
          <w:b/>
          <w:bCs/>
          <w:i/>
          <w:iCs/>
          <w:color w:val="FF0000"/>
          <w:u w:val="single"/>
        </w:rPr>
        <w:t>applications,</w:t>
      </w:r>
      <w:proofErr w:type="gramEnd"/>
      <w:r w:rsidRPr="001F5B86">
        <w:rPr>
          <w:b/>
          <w:bCs/>
          <w:i/>
          <w:iCs/>
          <w:color w:val="FF0000"/>
          <w:u w:val="single"/>
        </w:rPr>
        <w:t xml:space="preserve"> </w:t>
      </w:r>
      <w:r w:rsidR="003C169B">
        <w:rPr>
          <w:b/>
          <w:bCs/>
          <w:i/>
          <w:iCs/>
          <w:color w:val="FF0000"/>
          <w:u w:val="single"/>
        </w:rPr>
        <w:t>MUST</w:t>
      </w:r>
      <w:r w:rsidR="003C169B" w:rsidRPr="001F5B86">
        <w:rPr>
          <w:b/>
          <w:bCs/>
          <w:i/>
          <w:iCs/>
          <w:color w:val="FF0000"/>
          <w:u w:val="single"/>
        </w:rPr>
        <w:t xml:space="preserve"> </w:t>
      </w:r>
      <w:r w:rsidRPr="001F5B86">
        <w:rPr>
          <w:b/>
          <w:bCs/>
          <w:i/>
          <w:iCs/>
          <w:color w:val="FF0000"/>
          <w:u w:val="single"/>
        </w:rPr>
        <w:t>complete a new registration to receive access to the online bid room.</w:t>
      </w:r>
      <w:r w:rsidRPr="001F5B86">
        <w:rPr>
          <w:i/>
          <w:iCs/>
          <w:color w:val="FF0000"/>
        </w:rPr>
        <w:t xml:space="preserve"> </w:t>
      </w:r>
      <w:r w:rsidRPr="00730701">
        <w:rPr>
          <w:i/>
          <w:iCs/>
        </w:rPr>
        <w:t xml:space="preserve">The new registration must be completed with a different email </w:t>
      </w:r>
      <w:proofErr w:type="gramStart"/>
      <w:r w:rsidRPr="00730701">
        <w:rPr>
          <w:i/>
          <w:iCs/>
        </w:rPr>
        <w:t>than</w:t>
      </w:r>
      <w:proofErr w:type="gramEnd"/>
      <w:r w:rsidRPr="00730701">
        <w:rPr>
          <w:i/>
          <w:iCs/>
        </w:rPr>
        <w:t xml:space="preserve"> the original account as the </w:t>
      </w:r>
      <w:proofErr w:type="spellStart"/>
      <w:r>
        <w:rPr>
          <w:i/>
          <w:iCs/>
        </w:rPr>
        <w:t>IAMOnline</w:t>
      </w:r>
      <w:proofErr w:type="spellEnd"/>
      <w:r w:rsidRPr="00730701">
        <w:rPr>
          <w:i/>
          <w:iCs/>
        </w:rPr>
        <w:t xml:space="preserve"> </w:t>
      </w:r>
      <w:r>
        <w:rPr>
          <w:i/>
          <w:iCs/>
        </w:rPr>
        <w:t>p</w:t>
      </w:r>
      <w:r w:rsidRPr="00730701">
        <w:rPr>
          <w:i/>
          <w:iCs/>
        </w:rPr>
        <w:t>ortal does not allow the same email address to be used for two different accounts.</w:t>
      </w:r>
    </w:p>
    <w:p w14:paraId="56DFBC1D" w14:textId="45D5ED07" w:rsidR="00FE3922" w:rsidRPr="00FB3BA4" w:rsidRDefault="00FE3922" w:rsidP="59F882E5">
      <w:pPr>
        <w:pStyle w:val="NormalWeb"/>
        <w:spacing w:before="120" w:beforeAutospacing="0" w:after="40" w:afterAutospacing="0" w:line="276" w:lineRule="auto"/>
        <w:jc w:val="both"/>
        <w:rPr>
          <w:rStyle w:val="instructiontext1"/>
          <w:rFonts w:asciiTheme="minorHAnsi" w:hAnsiTheme="minorHAnsi"/>
          <w:b/>
          <w:bCs/>
          <w:sz w:val="22"/>
          <w:szCs w:val="22"/>
        </w:rPr>
      </w:pPr>
      <w:r w:rsidRPr="59F882E5">
        <w:rPr>
          <w:rStyle w:val="sectiondescrtext31"/>
          <w:rFonts w:asciiTheme="minorHAnsi" w:hAnsiTheme="minorHAnsi"/>
          <w:sz w:val="22"/>
          <w:szCs w:val="22"/>
        </w:rPr>
        <w:t xml:space="preserve">IMPORTANT: </w:t>
      </w:r>
      <w:r w:rsidR="00903BC3" w:rsidRPr="59F882E5">
        <w:rPr>
          <w:rStyle w:val="sectiondescrtext31"/>
          <w:rFonts w:asciiTheme="minorHAnsi" w:hAnsiTheme="minorHAnsi"/>
          <w:sz w:val="22"/>
          <w:szCs w:val="22"/>
        </w:rPr>
        <w:t xml:space="preserve">The registration process may take several days. </w:t>
      </w:r>
      <w:r w:rsidRPr="59F882E5">
        <w:rPr>
          <w:rStyle w:val="instructiontext1"/>
          <w:rFonts w:asciiTheme="minorHAnsi" w:hAnsiTheme="minorHAnsi"/>
          <w:sz w:val="22"/>
          <w:szCs w:val="22"/>
        </w:rPr>
        <w:t xml:space="preserve">Allow enough time for the registration process to submit your bid by the </w:t>
      </w:r>
      <w:proofErr w:type="gramStart"/>
      <w:r w:rsidRPr="59F882E5">
        <w:rPr>
          <w:rStyle w:val="instructiontext1"/>
          <w:rFonts w:asciiTheme="minorHAnsi" w:hAnsiTheme="minorHAnsi"/>
          <w:sz w:val="22"/>
          <w:szCs w:val="22"/>
        </w:rPr>
        <w:t>response</w:t>
      </w:r>
      <w:proofErr w:type="gramEnd"/>
      <w:r w:rsidRPr="59F882E5">
        <w:rPr>
          <w:rStyle w:val="instructiontext1"/>
          <w:rFonts w:asciiTheme="minorHAnsi" w:hAnsiTheme="minorHAnsi"/>
          <w:sz w:val="22"/>
          <w:szCs w:val="22"/>
        </w:rPr>
        <w:t xml:space="preserve"> due date. </w:t>
      </w:r>
      <w:r w:rsidRPr="59F882E5">
        <w:rPr>
          <w:rStyle w:val="instructiontext1"/>
          <w:rFonts w:asciiTheme="minorHAnsi" w:hAnsiTheme="minorHAnsi"/>
          <w:b/>
          <w:bCs/>
          <w:sz w:val="22"/>
          <w:szCs w:val="22"/>
        </w:rPr>
        <w:t>Late solicitation responses are not accepted.</w:t>
      </w:r>
    </w:p>
    <w:p w14:paraId="09C32880" w14:textId="6CE57D2F" w:rsidR="00FE3922" w:rsidRDefault="00FE3922" w:rsidP="00730701">
      <w:pPr>
        <w:pStyle w:val="BodyText"/>
        <w:spacing w:before="120" w:after="40"/>
        <w:jc w:val="both"/>
        <w:rPr>
          <w:b/>
        </w:rPr>
      </w:pPr>
      <w:r w:rsidRPr="00FB3BA4">
        <w:rPr>
          <w:b/>
        </w:rPr>
        <w:t xml:space="preserve">The optional use of the </w:t>
      </w:r>
      <w:r w:rsidR="00C76FCF" w:rsidRPr="00FB3BA4">
        <w:rPr>
          <w:b/>
        </w:rPr>
        <w:t xml:space="preserve">HHS Online </w:t>
      </w:r>
      <w:r w:rsidRPr="00FB3BA4">
        <w:rPr>
          <w:b/>
        </w:rPr>
        <w:t>Bid Room and any resulting technical difficulties which may prevent a successful, responsive electronic submission of a solicitation response shall not be sufficient basis for a protest of a contract award.</w:t>
      </w:r>
    </w:p>
    <w:p w14:paraId="15976211" w14:textId="76C36196" w:rsidR="00326B14" w:rsidRPr="00006C4E" w:rsidRDefault="00326B14" w:rsidP="00326B14">
      <w:pPr>
        <w:spacing w:after="160" w:line="259" w:lineRule="auto"/>
        <w:rPr>
          <w:rFonts w:eastAsia="Calibri" w:cs="Times New Roman"/>
          <w:color w:val="auto"/>
        </w:rPr>
      </w:pPr>
      <w:r w:rsidRPr="00006C4E">
        <w:rPr>
          <w:rFonts w:eastAsia="Calibri" w:cs="Calibri"/>
          <w:color w:val="000000"/>
        </w:rPr>
        <w:lastRenderedPageBreak/>
        <w:t xml:space="preserve">Visit the </w:t>
      </w:r>
      <w:hyperlink r:id="rId12" w:history="1">
        <w:proofErr w:type="spellStart"/>
        <w:r w:rsidRPr="00006C4E">
          <w:rPr>
            <w:rFonts w:eastAsia="Calibri" w:cs="Calibri"/>
            <w:color w:val="0563C1"/>
            <w:u w:val="single"/>
          </w:rPr>
          <w:t>IAMOnline</w:t>
        </w:r>
        <w:proofErr w:type="spellEnd"/>
        <w:r w:rsidRPr="00006C4E">
          <w:rPr>
            <w:rFonts w:eastAsia="Calibri" w:cs="Calibri"/>
            <w:color w:val="0563C1"/>
            <w:u w:val="single"/>
          </w:rPr>
          <w:t xml:space="preserve"> Help Page</w:t>
        </w:r>
      </w:hyperlink>
      <w:r w:rsidRPr="00006C4E">
        <w:rPr>
          <w:rFonts w:eastAsia="Calibri" w:cs="Calibri"/>
          <w:color w:val="000000"/>
        </w:rPr>
        <w:t xml:space="preserve"> for more information. For additional assistance, contact the Help Desk at </w:t>
      </w:r>
      <w:r w:rsidRPr="00006C4E">
        <w:rPr>
          <w:rFonts w:eastAsia="Calibri" w:cs="Calibri"/>
          <w:b/>
          <w:bCs/>
          <w:color w:val="000000"/>
        </w:rPr>
        <w:t>512-438-4720</w:t>
      </w:r>
      <w:r w:rsidRPr="00006C4E">
        <w:rPr>
          <w:rFonts w:eastAsia="Calibri" w:cs="Calibri"/>
          <w:color w:val="000000"/>
        </w:rPr>
        <w:t xml:space="preserve"> or </w:t>
      </w:r>
      <w:r w:rsidRPr="00006C4E">
        <w:rPr>
          <w:rFonts w:eastAsia="Calibri" w:cs="Calibri"/>
          <w:b/>
          <w:bCs/>
          <w:color w:val="000000"/>
        </w:rPr>
        <w:t>855-435-7181</w:t>
      </w:r>
      <w:r w:rsidRPr="00006C4E">
        <w:rPr>
          <w:rFonts w:eastAsia="Calibri" w:cs="Calibri"/>
          <w:color w:val="000000"/>
        </w:rPr>
        <w:t xml:space="preserve"> (toll-free), </w:t>
      </w:r>
      <w:r w:rsidRPr="00006C4E">
        <w:rPr>
          <w:rFonts w:eastAsia="Calibri" w:cs="Calibri"/>
          <w:b/>
          <w:bCs/>
          <w:color w:val="000000"/>
        </w:rPr>
        <w:t>7:00 A.M. to 7:00 P.M., CT, Monday to Friday.</w:t>
      </w:r>
    </w:p>
    <w:p w14:paraId="4BAB31ED" w14:textId="77777777" w:rsidR="00912821" w:rsidRPr="00FB3BA4" w:rsidRDefault="00912821" w:rsidP="00730701">
      <w:pPr>
        <w:pStyle w:val="BodyText"/>
        <w:spacing w:before="120" w:after="40"/>
        <w:jc w:val="both"/>
        <w:rPr>
          <w:b/>
        </w:rPr>
      </w:pPr>
    </w:p>
    <w:sectPr w:rsidR="00912821" w:rsidRPr="00FB3BA4" w:rsidSect="00D1489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720" w:right="1080" w:bottom="720" w:left="117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1DA71" w14:textId="77777777" w:rsidR="00921114" w:rsidRDefault="00921114" w:rsidP="00FE3922">
      <w:pPr>
        <w:spacing w:line="240" w:lineRule="auto"/>
      </w:pPr>
      <w:r>
        <w:separator/>
      </w:r>
    </w:p>
  </w:endnote>
  <w:endnote w:type="continuationSeparator" w:id="0">
    <w:p w14:paraId="11B48C1E" w14:textId="77777777" w:rsidR="00921114" w:rsidRDefault="00921114" w:rsidP="00FE3922">
      <w:pPr>
        <w:spacing w:line="240" w:lineRule="auto"/>
      </w:pPr>
      <w:r>
        <w:continuationSeparator/>
      </w:r>
    </w:p>
  </w:endnote>
  <w:endnote w:type="continuationNotice" w:id="1">
    <w:p w14:paraId="2745839F" w14:textId="77777777" w:rsidR="00921114" w:rsidRDefault="00921114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81EC82" w14:textId="77777777" w:rsidR="00D47D06" w:rsidRDefault="00D47D0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98E08" w14:textId="2CF4A39C" w:rsidR="009C0E86" w:rsidRPr="00BC6E18" w:rsidRDefault="009C0E86" w:rsidP="00BC6E18">
    <w:pPr>
      <w:pStyle w:val="Footer"/>
      <w:tabs>
        <w:tab w:val="clear" w:pos="4680"/>
        <w:tab w:val="clear" w:pos="9360"/>
        <w:tab w:val="right" w:pos="9630"/>
      </w:tabs>
      <w:rPr>
        <w:sz w:val="20"/>
        <w:szCs w:val="20"/>
      </w:rPr>
    </w:pPr>
    <w:r w:rsidRPr="00BC6E18">
      <w:rPr>
        <w:sz w:val="20"/>
        <w:szCs w:val="20"/>
      </w:rPr>
      <w:t>Version 1.</w:t>
    </w:r>
    <w:r w:rsidR="00B80B18">
      <w:rPr>
        <w:sz w:val="20"/>
        <w:szCs w:val="20"/>
      </w:rPr>
      <w:t>40</w:t>
    </w:r>
    <w:r w:rsidR="00B80B18" w:rsidRPr="00BC6E18">
      <w:rPr>
        <w:sz w:val="20"/>
        <w:szCs w:val="20"/>
      </w:rPr>
      <w:t xml:space="preserve"> </w:t>
    </w:r>
    <w:r w:rsidR="00BC6E18" w:rsidRPr="00BC6E18">
      <w:rPr>
        <w:sz w:val="20"/>
        <w:szCs w:val="20"/>
      </w:rPr>
      <w:tab/>
    </w:r>
    <w:r w:rsidR="007268BD">
      <w:rPr>
        <w:sz w:val="20"/>
        <w:szCs w:val="20"/>
      </w:rPr>
      <w:t xml:space="preserve">Revision Date </w:t>
    </w:r>
    <w:r w:rsidR="00006C4E">
      <w:rPr>
        <w:sz w:val="20"/>
        <w:szCs w:val="20"/>
      </w:rPr>
      <w:t>07/</w:t>
    </w:r>
    <w:r w:rsidR="00B80B18">
      <w:rPr>
        <w:sz w:val="20"/>
        <w:szCs w:val="20"/>
      </w:rPr>
      <w:t>2</w:t>
    </w:r>
    <w:r w:rsidR="00D47D06">
      <w:rPr>
        <w:sz w:val="20"/>
        <w:szCs w:val="20"/>
      </w:rPr>
      <w:t>2</w:t>
    </w:r>
    <w:r w:rsidR="00006C4E">
      <w:rPr>
        <w:sz w:val="20"/>
        <w:szCs w:val="20"/>
      </w:rPr>
      <w:t>/</w:t>
    </w:r>
    <w:r w:rsidR="00663661">
      <w:rPr>
        <w:sz w:val="20"/>
        <w:szCs w:val="20"/>
      </w:rPr>
      <w:t>20</w:t>
    </w:r>
    <w:r w:rsidR="00006C4E">
      <w:rPr>
        <w:sz w:val="20"/>
        <w:szCs w:val="20"/>
      </w:rPr>
      <w:t>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BBE8A" w14:textId="77777777" w:rsidR="00D47D06" w:rsidRDefault="00D47D0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4CD9DF" w14:textId="77777777" w:rsidR="00921114" w:rsidRDefault="00921114" w:rsidP="00FE3922">
      <w:pPr>
        <w:spacing w:line="240" w:lineRule="auto"/>
      </w:pPr>
      <w:r>
        <w:separator/>
      </w:r>
    </w:p>
  </w:footnote>
  <w:footnote w:type="continuationSeparator" w:id="0">
    <w:p w14:paraId="7718A374" w14:textId="77777777" w:rsidR="00921114" w:rsidRDefault="00921114" w:rsidP="00FE3922">
      <w:pPr>
        <w:spacing w:line="240" w:lineRule="auto"/>
      </w:pPr>
      <w:r>
        <w:continuationSeparator/>
      </w:r>
    </w:p>
  </w:footnote>
  <w:footnote w:type="continuationNotice" w:id="1">
    <w:p w14:paraId="450E715B" w14:textId="77777777" w:rsidR="00921114" w:rsidRDefault="00921114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6B000" w14:textId="77777777" w:rsidR="00D47D06" w:rsidRDefault="00D47D0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1039B" w14:textId="77777777" w:rsidR="00D47D06" w:rsidRDefault="00D47D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7F171" w14:textId="77777777" w:rsidR="00D47D06" w:rsidRDefault="00D47D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E588BE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CE76091A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978FF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5A4A3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8BCB5B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8B8D1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728CC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9980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2E21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2666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9DB25B94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0200567F"/>
    <w:multiLevelType w:val="multilevel"/>
    <w:tmpl w:val="A3C08CF6"/>
    <w:numStyleLink w:val="HHSNumbering"/>
  </w:abstractNum>
  <w:abstractNum w:abstractNumId="12" w15:restartNumberingAfterBreak="0">
    <w:nsid w:val="0600DD8E"/>
    <w:multiLevelType w:val="hybridMultilevel"/>
    <w:tmpl w:val="43D2254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3F2CC4D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0A23F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74C38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520953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B3A34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6FB8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7E723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0CA24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9064C8"/>
    <w:multiLevelType w:val="multilevel"/>
    <w:tmpl w:val="A3C08CF6"/>
    <w:numStyleLink w:val="HHSNumbering"/>
  </w:abstractNum>
  <w:abstractNum w:abstractNumId="14" w15:restartNumberingAfterBreak="0">
    <w:nsid w:val="1F2200E0"/>
    <w:multiLevelType w:val="multilevel"/>
    <w:tmpl w:val="A3C08CF6"/>
    <w:styleLink w:val="HHSNumbering"/>
    <w:lvl w:ilvl="0">
      <w:start w:val="1"/>
      <w:numFmt w:val="decimal"/>
      <w:pStyle w:val="ListNumber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asciiTheme="minorHAnsi" w:hAnsiTheme="minorHAnsi" w:hint="default"/>
      </w:rPr>
    </w:lvl>
    <w:lvl w:ilvl="2">
      <w:start w:val="1"/>
      <w:numFmt w:val="lowerRoman"/>
      <w:suff w:val="space"/>
      <w:lvlText w:val="%3."/>
      <w:lvlJc w:val="left"/>
      <w:pPr>
        <w:ind w:left="1440" w:hanging="360"/>
      </w:pPr>
      <w:rPr>
        <w:rFonts w:asciiTheme="minorHAnsi" w:hAnsiTheme="minorHAnsi" w:hint="default"/>
      </w:rPr>
    </w:lvl>
    <w:lvl w:ilvl="3">
      <w:start w:val="1"/>
      <w:numFmt w:val="decimal"/>
      <w:suff w:val="space"/>
      <w:lvlText w:val="(%4)"/>
      <w:lvlJc w:val="left"/>
      <w:pPr>
        <w:ind w:left="1800" w:hanging="360"/>
      </w:pPr>
      <w:rPr>
        <w:rFonts w:asciiTheme="minorHAnsi" w:hAnsiTheme="minorHAnsi" w:hint="default"/>
      </w:rPr>
    </w:lvl>
    <w:lvl w:ilvl="4">
      <w:start w:val="1"/>
      <w:numFmt w:val="lowerLetter"/>
      <w:suff w:val="space"/>
      <w:lvlText w:val="(%5)"/>
      <w:lvlJc w:val="left"/>
      <w:pPr>
        <w:ind w:left="2160" w:hanging="360"/>
      </w:pPr>
      <w:rPr>
        <w:rFonts w:asciiTheme="minorHAnsi" w:hAnsiTheme="minorHAnsi" w:hint="default"/>
      </w:rPr>
    </w:lvl>
    <w:lvl w:ilvl="5">
      <w:start w:val="1"/>
      <w:numFmt w:val="lowerRoman"/>
      <w:suff w:val="space"/>
      <w:lvlText w:val="(%6)"/>
      <w:lvlJc w:val="left"/>
      <w:pPr>
        <w:ind w:left="2520" w:hanging="360"/>
      </w:pPr>
      <w:rPr>
        <w:rFonts w:asciiTheme="minorHAnsi" w:hAnsiTheme="minorHAnsi"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abstractNum w:abstractNumId="15" w15:restartNumberingAfterBreak="0">
    <w:nsid w:val="3CDB53B6"/>
    <w:multiLevelType w:val="hybridMultilevel"/>
    <w:tmpl w:val="19F0612A"/>
    <w:lvl w:ilvl="0" w:tplc="9F760BB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A24643"/>
    <w:multiLevelType w:val="hybridMultilevel"/>
    <w:tmpl w:val="6526C1D2"/>
    <w:lvl w:ilvl="0" w:tplc="8D429BB2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9226230"/>
    <w:multiLevelType w:val="multilevel"/>
    <w:tmpl w:val="2200B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40A0D78"/>
    <w:multiLevelType w:val="multilevel"/>
    <w:tmpl w:val="26945B7E"/>
    <w:styleLink w:val="HHSBullets"/>
    <w:lvl w:ilvl="0">
      <w:start w:val="1"/>
      <w:numFmt w:val="bullet"/>
      <w:pStyle w:val="ListBullet"/>
      <w:lvlText w:val="●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>
      <w:start w:val="1"/>
      <w:numFmt w:val="bullet"/>
      <w:lvlText w:val=""/>
      <w:lvlJc w:val="left"/>
      <w:pPr>
        <w:ind w:left="1080" w:hanging="360"/>
      </w:pPr>
      <w:rPr>
        <w:rFonts w:ascii="Webdings" w:hAnsi="Webdings" w:hint="default"/>
        <w:b w:val="0"/>
        <w:i w:val="0"/>
      </w:rPr>
    </w:lvl>
    <w:lvl w:ilvl="2">
      <w:start w:val="1"/>
      <w:numFmt w:val="bullet"/>
      <w:lvlText w:val="◊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</w:rPr>
    </w:lvl>
    <w:lvl w:ilvl="3">
      <w:start w:val="1"/>
      <w:numFmt w:val="bullet"/>
      <w:lvlText w:val="o"/>
      <w:lvlJc w:val="left"/>
      <w:pPr>
        <w:ind w:left="1800" w:hanging="360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▪"/>
      <w:lvlJc w:val="left"/>
      <w:pPr>
        <w:ind w:left="2160" w:hanging="360"/>
      </w:pPr>
      <w:rPr>
        <w:rFonts w:ascii="Times New Roman" w:hAnsi="Times New Roman" w:cs="Times New Roman" w:hint="default"/>
        <w:b w:val="0"/>
        <w:i w:val="0"/>
      </w:rPr>
    </w:lvl>
    <w:lvl w:ilvl="5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88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324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600" w:hanging="360"/>
      </w:pPr>
      <w:rPr>
        <w:rFonts w:hint="default"/>
      </w:rPr>
    </w:lvl>
  </w:abstractNum>
  <w:num w:numId="1" w16cid:durableId="1956937407">
    <w:abstractNumId w:val="10"/>
  </w:num>
  <w:num w:numId="2" w16cid:durableId="222449225">
    <w:abstractNumId w:val="10"/>
  </w:num>
  <w:num w:numId="3" w16cid:durableId="919369235">
    <w:abstractNumId w:val="10"/>
  </w:num>
  <w:num w:numId="4" w16cid:durableId="1389498855">
    <w:abstractNumId w:val="9"/>
  </w:num>
  <w:num w:numId="5" w16cid:durableId="1317607071">
    <w:abstractNumId w:val="7"/>
  </w:num>
  <w:num w:numId="6" w16cid:durableId="1092704773">
    <w:abstractNumId w:val="6"/>
  </w:num>
  <w:num w:numId="7" w16cid:durableId="1794053319">
    <w:abstractNumId w:val="5"/>
  </w:num>
  <w:num w:numId="8" w16cid:durableId="378166149">
    <w:abstractNumId w:val="4"/>
  </w:num>
  <w:num w:numId="9" w16cid:durableId="138152897">
    <w:abstractNumId w:val="8"/>
  </w:num>
  <w:num w:numId="10" w16cid:durableId="708840086">
    <w:abstractNumId w:val="3"/>
  </w:num>
  <w:num w:numId="11" w16cid:durableId="1405252680">
    <w:abstractNumId w:val="2"/>
  </w:num>
  <w:num w:numId="12" w16cid:durableId="246154362">
    <w:abstractNumId w:val="1"/>
  </w:num>
  <w:num w:numId="13" w16cid:durableId="1228540078">
    <w:abstractNumId w:val="0"/>
  </w:num>
  <w:num w:numId="14" w16cid:durableId="1486774939">
    <w:abstractNumId w:val="10"/>
  </w:num>
  <w:num w:numId="15" w16cid:durableId="1477918916">
    <w:abstractNumId w:val="18"/>
  </w:num>
  <w:num w:numId="16" w16cid:durableId="402217877">
    <w:abstractNumId w:val="18"/>
  </w:num>
  <w:num w:numId="17" w16cid:durableId="1321158607">
    <w:abstractNumId w:val="14"/>
  </w:num>
  <w:num w:numId="18" w16cid:durableId="99566807">
    <w:abstractNumId w:val="18"/>
  </w:num>
  <w:num w:numId="19" w16cid:durableId="335545370">
    <w:abstractNumId w:val="13"/>
  </w:num>
  <w:num w:numId="20" w16cid:durableId="1467428961">
    <w:abstractNumId w:val="18"/>
  </w:num>
  <w:num w:numId="21" w16cid:durableId="836770568">
    <w:abstractNumId w:val="18"/>
  </w:num>
  <w:num w:numId="22" w16cid:durableId="1566331693">
    <w:abstractNumId w:val="18"/>
  </w:num>
  <w:num w:numId="23" w16cid:durableId="170878220">
    <w:abstractNumId w:val="18"/>
  </w:num>
  <w:num w:numId="24" w16cid:durableId="128939636">
    <w:abstractNumId w:val="18"/>
  </w:num>
  <w:num w:numId="25" w16cid:durableId="109011909">
    <w:abstractNumId w:val="16"/>
  </w:num>
  <w:num w:numId="26" w16cid:durableId="1545630863">
    <w:abstractNumId w:val="18"/>
  </w:num>
  <w:num w:numId="27" w16cid:durableId="1734351672">
    <w:abstractNumId w:val="15"/>
  </w:num>
  <w:num w:numId="28" w16cid:durableId="18747913">
    <w:abstractNumId w:val="14"/>
  </w:num>
  <w:num w:numId="29" w16cid:durableId="1222398466">
    <w:abstractNumId w:val="18"/>
  </w:num>
  <w:num w:numId="30" w16cid:durableId="165217788">
    <w:abstractNumId w:val="16"/>
  </w:num>
  <w:num w:numId="31" w16cid:durableId="148056091">
    <w:abstractNumId w:val="18"/>
  </w:num>
  <w:num w:numId="32" w16cid:durableId="1808010785">
    <w:abstractNumId w:val="15"/>
  </w:num>
  <w:num w:numId="33" w16cid:durableId="412431492">
    <w:abstractNumId w:val="18"/>
  </w:num>
  <w:num w:numId="34" w16cid:durableId="536358187">
    <w:abstractNumId w:val="14"/>
  </w:num>
  <w:num w:numId="35" w16cid:durableId="290984830">
    <w:abstractNumId w:val="16"/>
  </w:num>
  <w:num w:numId="36" w16cid:durableId="1598947588">
    <w:abstractNumId w:val="18"/>
  </w:num>
  <w:num w:numId="37" w16cid:durableId="967010679">
    <w:abstractNumId w:val="15"/>
  </w:num>
  <w:num w:numId="38" w16cid:durableId="827208314">
    <w:abstractNumId w:val="16"/>
  </w:num>
  <w:num w:numId="39" w16cid:durableId="1105032862">
    <w:abstractNumId w:val="11"/>
  </w:num>
  <w:num w:numId="40" w16cid:durableId="1883979852">
    <w:abstractNumId w:val="17"/>
  </w:num>
  <w:num w:numId="41" w16cid:durableId="32921088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1CE5"/>
    <w:rsid w:val="00006C4E"/>
    <w:rsid w:val="000153B2"/>
    <w:rsid w:val="00015723"/>
    <w:rsid w:val="00051D10"/>
    <w:rsid w:val="00080A80"/>
    <w:rsid w:val="00086875"/>
    <w:rsid w:val="000B456B"/>
    <w:rsid w:val="000C66C8"/>
    <w:rsid w:val="000E539D"/>
    <w:rsid w:val="000F04FD"/>
    <w:rsid w:val="000F238E"/>
    <w:rsid w:val="001040AF"/>
    <w:rsid w:val="00121D85"/>
    <w:rsid w:val="00143D54"/>
    <w:rsid w:val="00166857"/>
    <w:rsid w:val="00181869"/>
    <w:rsid w:val="0019695A"/>
    <w:rsid w:val="001C6029"/>
    <w:rsid w:val="001E7579"/>
    <w:rsid w:val="001F5B86"/>
    <w:rsid w:val="00204FE1"/>
    <w:rsid w:val="00266781"/>
    <w:rsid w:val="002719B2"/>
    <w:rsid w:val="00290975"/>
    <w:rsid w:val="002B1F66"/>
    <w:rsid w:val="002B301F"/>
    <w:rsid w:val="002C2D64"/>
    <w:rsid w:val="002D3593"/>
    <w:rsid w:val="002D56A2"/>
    <w:rsid w:val="00303E09"/>
    <w:rsid w:val="0032052B"/>
    <w:rsid w:val="00322F1C"/>
    <w:rsid w:val="00326B14"/>
    <w:rsid w:val="003312FB"/>
    <w:rsid w:val="0034030F"/>
    <w:rsid w:val="00345F8A"/>
    <w:rsid w:val="00360CFF"/>
    <w:rsid w:val="0036716B"/>
    <w:rsid w:val="00393D3E"/>
    <w:rsid w:val="00395D09"/>
    <w:rsid w:val="003979F0"/>
    <w:rsid w:val="003A0811"/>
    <w:rsid w:val="003A2C00"/>
    <w:rsid w:val="003C13BD"/>
    <w:rsid w:val="003C169B"/>
    <w:rsid w:val="003E09F9"/>
    <w:rsid w:val="003F1869"/>
    <w:rsid w:val="003F3B7F"/>
    <w:rsid w:val="00407BE6"/>
    <w:rsid w:val="00437A9C"/>
    <w:rsid w:val="00441269"/>
    <w:rsid w:val="004567FC"/>
    <w:rsid w:val="004654AE"/>
    <w:rsid w:val="004665E0"/>
    <w:rsid w:val="00467816"/>
    <w:rsid w:val="00471F90"/>
    <w:rsid w:val="00496190"/>
    <w:rsid w:val="004A1A49"/>
    <w:rsid w:val="004B3E1A"/>
    <w:rsid w:val="004B4932"/>
    <w:rsid w:val="004C131F"/>
    <w:rsid w:val="004E024A"/>
    <w:rsid w:val="004E3916"/>
    <w:rsid w:val="00514435"/>
    <w:rsid w:val="00526CA1"/>
    <w:rsid w:val="005911BA"/>
    <w:rsid w:val="005B5026"/>
    <w:rsid w:val="005B630F"/>
    <w:rsid w:val="005C3A55"/>
    <w:rsid w:val="005C4E39"/>
    <w:rsid w:val="005E1143"/>
    <w:rsid w:val="005E65AD"/>
    <w:rsid w:val="005F6B5F"/>
    <w:rsid w:val="00633D1B"/>
    <w:rsid w:val="00653802"/>
    <w:rsid w:val="006610C9"/>
    <w:rsid w:val="00663661"/>
    <w:rsid w:val="006909E2"/>
    <w:rsid w:val="006A0BA1"/>
    <w:rsid w:val="006A2EE2"/>
    <w:rsid w:val="006D71AF"/>
    <w:rsid w:val="006E6B08"/>
    <w:rsid w:val="006F6C3B"/>
    <w:rsid w:val="007007DD"/>
    <w:rsid w:val="00704845"/>
    <w:rsid w:val="007051A3"/>
    <w:rsid w:val="00705386"/>
    <w:rsid w:val="00706746"/>
    <w:rsid w:val="00710AD0"/>
    <w:rsid w:val="00717A22"/>
    <w:rsid w:val="007247A3"/>
    <w:rsid w:val="007268BD"/>
    <w:rsid w:val="00730701"/>
    <w:rsid w:val="00737AB4"/>
    <w:rsid w:val="00752D72"/>
    <w:rsid w:val="00770201"/>
    <w:rsid w:val="007A221C"/>
    <w:rsid w:val="007B3AD0"/>
    <w:rsid w:val="007C4258"/>
    <w:rsid w:val="007C4BBA"/>
    <w:rsid w:val="007D2C97"/>
    <w:rsid w:val="007E25F4"/>
    <w:rsid w:val="007E6521"/>
    <w:rsid w:val="007F47E6"/>
    <w:rsid w:val="00803822"/>
    <w:rsid w:val="00813863"/>
    <w:rsid w:val="008335FC"/>
    <w:rsid w:val="00845480"/>
    <w:rsid w:val="008571F5"/>
    <w:rsid w:val="00867235"/>
    <w:rsid w:val="008874B3"/>
    <w:rsid w:val="0089319D"/>
    <w:rsid w:val="008A64F0"/>
    <w:rsid w:val="008B0B37"/>
    <w:rsid w:val="008B3310"/>
    <w:rsid w:val="00900A3C"/>
    <w:rsid w:val="00903BC3"/>
    <w:rsid w:val="00912821"/>
    <w:rsid w:val="00921114"/>
    <w:rsid w:val="00934F74"/>
    <w:rsid w:val="009408CB"/>
    <w:rsid w:val="00941260"/>
    <w:rsid w:val="00943571"/>
    <w:rsid w:val="0096540E"/>
    <w:rsid w:val="009672EE"/>
    <w:rsid w:val="00973878"/>
    <w:rsid w:val="00973A42"/>
    <w:rsid w:val="00977B4F"/>
    <w:rsid w:val="009C0E86"/>
    <w:rsid w:val="009C5022"/>
    <w:rsid w:val="009F0A01"/>
    <w:rsid w:val="00A16930"/>
    <w:rsid w:val="00A25613"/>
    <w:rsid w:val="00A3795E"/>
    <w:rsid w:val="00A40784"/>
    <w:rsid w:val="00A6657E"/>
    <w:rsid w:val="00A7390F"/>
    <w:rsid w:val="00A76770"/>
    <w:rsid w:val="00A85EF7"/>
    <w:rsid w:val="00AD3509"/>
    <w:rsid w:val="00AF21C4"/>
    <w:rsid w:val="00B01B26"/>
    <w:rsid w:val="00B0299D"/>
    <w:rsid w:val="00B27B46"/>
    <w:rsid w:val="00B32473"/>
    <w:rsid w:val="00B4726C"/>
    <w:rsid w:val="00B63435"/>
    <w:rsid w:val="00B732C3"/>
    <w:rsid w:val="00B75990"/>
    <w:rsid w:val="00B80227"/>
    <w:rsid w:val="00B80B18"/>
    <w:rsid w:val="00BA6C8F"/>
    <w:rsid w:val="00BA6DE5"/>
    <w:rsid w:val="00BC6E18"/>
    <w:rsid w:val="00C4316D"/>
    <w:rsid w:val="00C57007"/>
    <w:rsid w:val="00C57FEA"/>
    <w:rsid w:val="00C66F28"/>
    <w:rsid w:val="00C74B0B"/>
    <w:rsid w:val="00C76FCF"/>
    <w:rsid w:val="00C904C9"/>
    <w:rsid w:val="00CA6447"/>
    <w:rsid w:val="00CA6C7A"/>
    <w:rsid w:val="00CC02E4"/>
    <w:rsid w:val="00CD1EF6"/>
    <w:rsid w:val="00D14896"/>
    <w:rsid w:val="00D32752"/>
    <w:rsid w:val="00D353EA"/>
    <w:rsid w:val="00D37771"/>
    <w:rsid w:val="00D40BBC"/>
    <w:rsid w:val="00D47D06"/>
    <w:rsid w:val="00D5337D"/>
    <w:rsid w:val="00D54A6F"/>
    <w:rsid w:val="00D61CE5"/>
    <w:rsid w:val="00D90962"/>
    <w:rsid w:val="00D958E2"/>
    <w:rsid w:val="00DA6427"/>
    <w:rsid w:val="00DB59FC"/>
    <w:rsid w:val="00DD6DF3"/>
    <w:rsid w:val="00E06C3D"/>
    <w:rsid w:val="00E1767E"/>
    <w:rsid w:val="00E24DB5"/>
    <w:rsid w:val="00E303D0"/>
    <w:rsid w:val="00E463A8"/>
    <w:rsid w:val="00E65035"/>
    <w:rsid w:val="00E84785"/>
    <w:rsid w:val="00E905F2"/>
    <w:rsid w:val="00E93DAE"/>
    <w:rsid w:val="00EA0C2C"/>
    <w:rsid w:val="00EA1270"/>
    <w:rsid w:val="00EA5450"/>
    <w:rsid w:val="00EC5DFF"/>
    <w:rsid w:val="00EC69E4"/>
    <w:rsid w:val="00ED3A72"/>
    <w:rsid w:val="00ED4BC5"/>
    <w:rsid w:val="00EE6DA0"/>
    <w:rsid w:val="00EF6E1E"/>
    <w:rsid w:val="00EF7A4E"/>
    <w:rsid w:val="00F0075F"/>
    <w:rsid w:val="00F06515"/>
    <w:rsid w:val="00F10BFD"/>
    <w:rsid w:val="00F250AC"/>
    <w:rsid w:val="00F42439"/>
    <w:rsid w:val="00F44533"/>
    <w:rsid w:val="00F90A8E"/>
    <w:rsid w:val="00FA23A2"/>
    <w:rsid w:val="00FB3BA4"/>
    <w:rsid w:val="00FC04BF"/>
    <w:rsid w:val="00FE3922"/>
    <w:rsid w:val="00FF4B45"/>
    <w:rsid w:val="00FF7BA2"/>
    <w:rsid w:val="059A051A"/>
    <w:rsid w:val="1EEFA5E5"/>
    <w:rsid w:val="24140376"/>
    <w:rsid w:val="300F4B27"/>
    <w:rsid w:val="59F882E5"/>
    <w:rsid w:val="5C36D957"/>
    <w:rsid w:val="5D3B88FE"/>
    <w:rsid w:val="6EB5DBB8"/>
    <w:rsid w:val="71F5C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644DC8"/>
  <w15:chartTrackingRefBased/>
  <w15:docId w15:val="{6543273C-5D7E-46E9-BDE3-D8EAB4659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2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6" w:qFormat="1"/>
    <w:lsdException w:name="List Number" w:uiPriority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8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/>
    <w:lsdException w:name="Quote" w:uiPriority="94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94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19695A"/>
  </w:style>
  <w:style w:type="paragraph" w:styleId="Heading1">
    <w:name w:val="heading 1"/>
    <w:basedOn w:val="Normal"/>
    <w:next w:val="BodyText"/>
    <w:link w:val="Heading1Char"/>
    <w:uiPriority w:val="9"/>
    <w:qFormat/>
    <w:rsid w:val="007051A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7051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6D71AF"/>
    <w:pPr>
      <w:keepNext/>
      <w:keepLines/>
      <w:outlineLvl w:val="2"/>
    </w:pPr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7051A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Heading5">
    <w:name w:val="heading 5"/>
    <w:basedOn w:val="Normal"/>
    <w:next w:val="BodyText"/>
    <w:link w:val="Heading5Char"/>
    <w:uiPriority w:val="9"/>
    <w:unhideWhenUsed/>
    <w:rsid w:val="007051A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022167" w:themeColor="text1"/>
    </w:rPr>
  </w:style>
  <w:style w:type="paragraph" w:styleId="Heading6">
    <w:name w:val="heading 6"/>
    <w:basedOn w:val="Normal"/>
    <w:next w:val="Normal"/>
    <w:link w:val="Heading6Char"/>
    <w:uiPriority w:val="9"/>
    <w:semiHidden/>
    <w:rsid w:val="0097387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A558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051A3"/>
    <w:rPr>
      <w:rFonts w:asciiTheme="majorHAnsi" w:eastAsiaTheme="majorEastAsia" w:hAnsiTheme="majorHAnsi" w:cstheme="majorBidi"/>
      <w:color w:val="022167" w:themeColor="text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51A3"/>
    <w:rPr>
      <w:rFonts w:asciiTheme="majorHAnsi" w:eastAsiaTheme="majorEastAsia" w:hAnsiTheme="majorHAnsi" w:cstheme="majorBidi"/>
      <w:b/>
      <w:color w:val="022167" w:themeColor="tex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6D71AF"/>
    <w:rPr>
      <w:rFonts w:asciiTheme="majorHAnsi" w:eastAsiaTheme="majorEastAsia" w:hAnsiTheme="majorHAnsi" w:cstheme="majorBidi"/>
      <w:color w:val="1A558D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7051A3"/>
    <w:rPr>
      <w:rFonts w:asciiTheme="majorHAnsi" w:eastAsiaTheme="majorEastAsia" w:hAnsiTheme="majorHAnsi" w:cstheme="majorBidi"/>
      <w:color w:val="022167" w:themeColor="text1"/>
    </w:rPr>
  </w:style>
  <w:style w:type="paragraph" w:styleId="CommentText">
    <w:name w:val="annotation text"/>
    <w:basedOn w:val="Normal"/>
    <w:link w:val="CommentTextChar"/>
    <w:uiPriority w:val="99"/>
    <w:semiHidden/>
    <w:rsid w:val="0026678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63435"/>
    <w:rPr>
      <w:sz w:val="20"/>
      <w:szCs w:val="20"/>
    </w:rPr>
  </w:style>
  <w:style w:type="paragraph" w:styleId="Header">
    <w:name w:val="header"/>
    <w:basedOn w:val="Normal"/>
    <w:link w:val="HeaderChar"/>
    <w:uiPriority w:val="3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39"/>
    <w:rsid w:val="00B63435"/>
  </w:style>
  <w:style w:type="paragraph" w:styleId="Footer">
    <w:name w:val="footer"/>
    <w:basedOn w:val="Normal"/>
    <w:link w:val="FooterChar"/>
    <w:uiPriority w:val="39"/>
    <w:unhideWhenUsed/>
    <w:rsid w:val="00266781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39"/>
    <w:rsid w:val="00B63435"/>
  </w:style>
  <w:style w:type="character" w:styleId="CommentReference">
    <w:name w:val="annotation reference"/>
    <w:basedOn w:val="DefaultParagraphFont"/>
    <w:uiPriority w:val="99"/>
    <w:semiHidden/>
    <w:rsid w:val="00266781"/>
    <w:rPr>
      <w:sz w:val="16"/>
      <w:szCs w:val="16"/>
    </w:rPr>
  </w:style>
  <w:style w:type="paragraph" w:styleId="BodyText">
    <w:name w:val="Body Text"/>
    <w:basedOn w:val="Normal"/>
    <w:link w:val="BodyTextChar"/>
    <w:qFormat/>
    <w:rsid w:val="008B0B37"/>
    <w:pPr>
      <w:spacing w:before="160" w:after="160"/>
    </w:pPr>
  </w:style>
  <w:style w:type="character" w:customStyle="1" w:styleId="BodyTextChar">
    <w:name w:val="Body Text Char"/>
    <w:basedOn w:val="DefaultParagraphFont"/>
    <w:link w:val="BodyText"/>
    <w:rsid w:val="008B0B37"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F1869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F1869"/>
    <w:rPr>
      <w:sz w:val="22"/>
      <w:szCs w:val="22"/>
    </w:rPr>
  </w:style>
  <w:style w:type="character" w:styleId="Hyperlink">
    <w:name w:val="Hyperlink"/>
    <w:uiPriority w:val="99"/>
    <w:unhideWhenUsed/>
    <w:rsid w:val="00EF7A4E"/>
    <w:rPr>
      <w:rFonts w:asciiTheme="minorHAnsi" w:hAnsiTheme="minorHAnsi"/>
      <w:color w:val="0968D5"/>
      <w:sz w:val="22"/>
      <w:u w:val="single"/>
    </w:rPr>
  </w:style>
  <w:style w:type="table" w:styleId="TableGrid">
    <w:name w:val="Table Grid"/>
    <w:basedOn w:val="TableNormal"/>
    <w:uiPriority w:val="39"/>
    <w:rsid w:val="00706746"/>
    <w:rPr>
      <w:rFonts w:eastAsia="Times New Roman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cantSplit/>
    </w:trPr>
    <w:tblStylePr w:type="firstRow">
      <w:pPr>
        <w:wordWrap/>
        <w:jc w:val="center"/>
      </w:pPr>
      <w:rPr>
        <w:rFonts w:asciiTheme="minorHAnsi" w:hAnsiTheme="minorHAnsi"/>
        <w:b/>
        <w:sz w:val="18"/>
      </w:rPr>
      <w:tblPr/>
      <w:trPr>
        <w:tblHeader/>
      </w:tr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6678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3435"/>
    <w:rPr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7051A3"/>
    <w:rPr>
      <w:rFonts w:asciiTheme="majorHAnsi" w:eastAsiaTheme="majorEastAsia" w:hAnsiTheme="majorHAnsi" w:cstheme="majorBidi"/>
      <w:i/>
      <w:iCs/>
      <w:color w:val="1A568E" w:themeColor="accent1" w:themeShade="80"/>
    </w:rPr>
  </w:style>
  <w:style w:type="paragraph" w:styleId="List">
    <w:name w:val="List"/>
    <w:basedOn w:val="BodyText"/>
    <w:uiPriority w:val="99"/>
    <w:semiHidden/>
    <w:unhideWhenUsed/>
    <w:rsid w:val="003F1869"/>
    <w:pPr>
      <w:ind w:left="360" w:hanging="360"/>
      <w:contextualSpacing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3F186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F1869"/>
    <w:rPr>
      <w:sz w:val="22"/>
      <w:szCs w:val="22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F186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F1869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186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1869"/>
    <w:rPr>
      <w:rFonts w:ascii="Segoe UI" w:hAnsi="Segoe UI" w:cs="Segoe UI"/>
      <w:sz w:val="18"/>
      <w:szCs w:val="18"/>
    </w:rPr>
  </w:style>
  <w:style w:type="character" w:styleId="FollowedHyperlink">
    <w:name w:val="FollowedHyperlink"/>
    <w:uiPriority w:val="99"/>
    <w:semiHidden/>
    <w:unhideWhenUsed/>
    <w:rsid w:val="003F1869"/>
    <w:rPr>
      <w:color w:val="7D868C" w:themeColor="followedHyperlink"/>
      <w:u w:val="single"/>
    </w:rPr>
  </w:style>
  <w:style w:type="paragraph" w:styleId="ListBullet">
    <w:name w:val="List Bullet"/>
    <w:basedOn w:val="BodyText"/>
    <w:uiPriority w:val="3"/>
    <w:qFormat/>
    <w:rsid w:val="006D71AF"/>
    <w:pPr>
      <w:numPr>
        <w:numId w:val="36"/>
      </w:numPr>
      <w:spacing w:before="240" w:after="0" w:line="288" w:lineRule="auto"/>
      <w:contextualSpacing/>
    </w:pPr>
    <w:rPr>
      <w:rFonts w:cs="Calibri"/>
      <w:szCs w:val="20"/>
    </w:rPr>
  </w:style>
  <w:style w:type="numbering" w:customStyle="1" w:styleId="HHSBullets">
    <w:name w:val="HHS Bullets"/>
    <w:uiPriority w:val="99"/>
    <w:rsid w:val="00266781"/>
    <w:pPr>
      <w:numPr>
        <w:numId w:val="15"/>
      </w:numPr>
    </w:pPr>
  </w:style>
  <w:style w:type="numbering" w:customStyle="1" w:styleId="HHSNumbering">
    <w:name w:val="HHS Numbering"/>
    <w:uiPriority w:val="99"/>
    <w:rsid w:val="00A85EF7"/>
    <w:pPr>
      <w:numPr>
        <w:numId w:val="17"/>
      </w:numPr>
    </w:pPr>
  </w:style>
  <w:style w:type="paragraph" w:styleId="ListNumber">
    <w:name w:val="List Number"/>
    <w:basedOn w:val="BodyText"/>
    <w:uiPriority w:val="3"/>
    <w:qFormat/>
    <w:rsid w:val="006D71AF"/>
    <w:pPr>
      <w:numPr>
        <w:numId w:val="39"/>
      </w:numPr>
      <w:spacing w:before="240" w:after="0" w:line="288" w:lineRule="auto"/>
      <w:contextualSpacing/>
    </w:pPr>
    <w:rPr>
      <w:szCs w:val="20"/>
    </w:rPr>
  </w:style>
  <w:style w:type="paragraph" w:styleId="Title">
    <w:name w:val="Title"/>
    <w:basedOn w:val="Normal"/>
    <w:next w:val="Subtitle"/>
    <w:link w:val="TitleChar"/>
    <w:uiPriority w:val="28"/>
    <w:qFormat/>
    <w:rsid w:val="008B0B37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28"/>
    <w:rsid w:val="008B0B37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NoSpacing">
    <w:name w:val="No Spacing"/>
    <w:uiPriority w:val="99"/>
    <w:semiHidden/>
    <w:rsid w:val="00973878"/>
    <w:pPr>
      <w:spacing w:line="240" w:lineRule="auto"/>
    </w:pPr>
  </w:style>
  <w:style w:type="character" w:styleId="Strong">
    <w:name w:val="Strong"/>
    <w:uiPriority w:val="7"/>
    <w:qFormat/>
    <w:rsid w:val="006D71AF"/>
    <w:rPr>
      <w:b/>
      <w:bCs/>
    </w:rPr>
  </w:style>
  <w:style w:type="character" w:styleId="Emphasis">
    <w:name w:val="Emphasis"/>
    <w:uiPriority w:val="7"/>
    <w:qFormat/>
    <w:rsid w:val="006D71AF"/>
    <w:rPr>
      <w:i/>
      <w:iCs/>
    </w:rPr>
  </w:style>
  <w:style w:type="paragraph" w:styleId="ListParagraph">
    <w:name w:val="List Paragraph"/>
    <w:basedOn w:val="Normal"/>
    <w:uiPriority w:val="99"/>
    <w:rsid w:val="006D71AF"/>
    <w:pPr>
      <w:ind w:left="720"/>
      <w:contextualSpacing/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73878"/>
    <w:rPr>
      <w:rFonts w:asciiTheme="majorHAnsi" w:eastAsiaTheme="majorEastAsia" w:hAnsiTheme="majorHAnsi" w:cstheme="majorBidi"/>
      <w:color w:val="1A558D" w:themeColor="accent1" w:themeShade="7F"/>
    </w:rPr>
  </w:style>
  <w:style w:type="paragraph" w:styleId="Subtitle">
    <w:name w:val="Subtitle"/>
    <w:basedOn w:val="Normal"/>
    <w:next w:val="BodyText"/>
    <w:link w:val="SubtitleChar"/>
    <w:uiPriority w:val="29"/>
    <w:qFormat/>
    <w:rsid w:val="008B0B37"/>
    <w:pPr>
      <w:numPr>
        <w:ilvl w:val="1"/>
      </w:numPr>
      <w:spacing w:after="160"/>
    </w:pPr>
    <w:rPr>
      <w:rFonts w:eastAsiaTheme="minorEastAsia"/>
      <w:color w:val="044DF2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29"/>
    <w:rsid w:val="008B0B37"/>
    <w:rPr>
      <w:rFonts w:eastAsiaTheme="minorEastAsia"/>
      <w:color w:val="044DF2" w:themeColor="text1" w:themeTint="A5"/>
      <w:spacing w:val="15"/>
    </w:rPr>
  </w:style>
  <w:style w:type="paragraph" w:styleId="BlockText">
    <w:name w:val="Block Text"/>
    <w:basedOn w:val="Normal"/>
    <w:uiPriority w:val="99"/>
    <w:semiHidden/>
    <w:unhideWhenUsed/>
    <w:rsid w:val="008B0B37"/>
    <w:pPr>
      <w:pBdr>
        <w:top w:val="single" w:sz="4" w:space="10" w:color="2781D4" w:themeColor="accent1" w:themeShade="BF"/>
        <w:left w:val="single" w:sz="4" w:space="10" w:color="2781D4" w:themeColor="accent1" w:themeShade="BF"/>
        <w:bottom w:val="single" w:sz="36" w:space="10" w:color="2781D4" w:themeColor="accent1" w:themeShade="BF"/>
        <w:right w:val="single" w:sz="36" w:space="10" w:color="2781D4" w:themeColor="accent1" w:themeShade="BF"/>
      </w:pBdr>
      <w:spacing w:before="240" w:after="240"/>
      <w:ind w:left="1152" w:right="1152"/>
    </w:pPr>
    <w:rPr>
      <w:rFonts w:eastAsiaTheme="minorEastAsia"/>
      <w:iCs/>
      <w:color w:val="auto"/>
    </w:rPr>
  </w:style>
  <w:style w:type="paragraph" w:styleId="Caption">
    <w:name w:val="caption"/>
    <w:basedOn w:val="Normal"/>
    <w:next w:val="Normal"/>
    <w:uiPriority w:val="14"/>
    <w:qFormat/>
    <w:rsid w:val="008B0B37"/>
    <w:pPr>
      <w:spacing w:after="200" w:line="240" w:lineRule="auto"/>
    </w:pPr>
    <w:rPr>
      <w:b/>
      <w:iCs/>
      <w:szCs w:val="18"/>
    </w:rPr>
  </w:style>
  <w:style w:type="character" w:styleId="BookTitle">
    <w:name w:val="Book Title"/>
    <w:uiPriority w:val="94"/>
    <w:qFormat/>
    <w:rsid w:val="0019695A"/>
    <w:rPr>
      <w:b/>
      <w:bCs/>
      <w:i/>
      <w:iCs/>
      <w:spacing w:val="5"/>
    </w:rPr>
  </w:style>
  <w:style w:type="paragraph" w:styleId="NormalWeb">
    <w:name w:val="Normal (Web)"/>
    <w:basedOn w:val="Normal"/>
    <w:uiPriority w:val="99"/>
    <w:unhideWhenUsed/>
    <w:rsid w:val="00FE3922"/>
    <w:pPr>
      <w:spacing w:before="100" w:beforeAutospacing="1" w:after="100" w:afterAutospacing="1" w:line="240" w:lineRule="auto"/>
    </w:pPr>
    <w:rPr>
      <w:rFonts w:ascii="Calibri" w:hAnsi="Calibri" w:cs="Calibri"/>
      <w:color w:val="auto"/>
    </w:rPr>
  </w:style>
  <w:style w:type="character" w:customStyle="1" w:styleId="instructiontext1">
    <w:name w:val="instruction_text1"/>
    <w:basedOn w:val="DefaultParagraphFont"/>
    <w:rsid w:val="00FE3922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sectiondescrtext31">
    <w:name w:val="section_descr_text31"/>
    <w:basedOn w:val="DefaultParagraphFont"/>
    <w:rsid w:val="00FE3922"/>
    <w:rPr>
      <w:rFonts w:ascii="Arial" w:hAnsi="Arial" w:cs="Arial" w:hint="default"/>
      <w:b/>
      <w:bCs/>
      <w:i w:val="0"/>
      <w:iCs w:val="0"/>
      <w:smallCaps w:val="0"/>
      <w:color w:val="FF0000"/>
      <w:spacing w:val="0"/>
      <w:sz w:val="18"/>
      <w:szCs w:val="18"/>
    </w:rPr>
  </w:style>
  <w:style w:type="character" w:customStyle="1" w:styleId="sectiondescrtext21">
    <w:name w:val="section_descr_text21"/>
    <w:basedOn w:val="DefaultParagraphFont"/>
    <w:rsid w:val="00FE3922"/>
    <w:rPr>
      <w:rFonts w:ascii="Arial" w:hAnsi="Arial" w:cs="Arial" w:hint="default"/>
      <w:b/>
      <w:bCs/>
      <w:i w:val="0"/>
      <w:iCs w:val="0"/>
      <w:smallCaps w:val="0"/>
      <w:color w:val="0000FF"/>
      <w:spacing w:val="0"/>
      <w:sz w:val="18"/>
      <w:szCs w:val="18"/>
    </w:rPr>
  </w:style>
  <w:style w:type="character" w:customStyle="1" w:styleId="sectionbodytx1">
    <w:name w:val="section_body_tx1"/>
    <w:basedOn w:val="DefaultParagraphFont"/>
    <w:rsid w:val="00FE3922"/>
    <w:rPr>
      <w:rFonts w:ascii="Arial" w:hAnsi="Arial" w:cs="Arial" w:hint="default"/>
      <w:b/>
      <w:bCs/>
      <w:i w:val="0"/>
      <w:iCs w:val="0"/>
      <w:sz w:val="28"/>
      <w:szCs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C76FC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C5DFF"/>
    <w:pPr>
      <w:spacing w:line="240" w:lineRule="auto"/>
    </w:pPr>
  </w:style>
  <w:style w:type="character" w:customStyle="1" w:styleId="normaltextrun">
    <w:name w:val="normaltextrun"/>
    <w:basedOn w:val="DefaultParagraphFont"/>
    <w:rsid w:val="001040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gatewayaw.hhs.state.tx.us/publicHelpGuide/Content/External/EXT_HomePage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gatewayaw.hhs.state.tx.us/publicHelpGuide/Content/External/EXT_HomePage.htm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iamonline.hhs.state.tx.us/" TargetMode="Externa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HHS Basics Theme">
  <a:themeElements>
    <a:clrScheme name="HHS Branding Palette">
      <a:dk1>
        <a:srgbClr val="022167"/>
      </a:dk1>
      <a:lt1>
        <a:srgbClr val="FFFFFF"/>
      </a:lt1>
      <a:dk2>
        <a:srgbClr val="000000"/>
      </a:dk2>
      <a:lt2>
        <a:srgbClr val="D1D3D3"/>
      </a:lt2>
      <a:accent1>
        <a:srgbClr val="6DABE4"/>
      </a:accent1>
      <a:accent2>
        <a:srgbClr val="AB2328"/>
      </a:accent2>
      <a:accent3>
        <a:srgbClr val="6CC04A"/>
      </a:accent3>
      <a:accent4>
        <a:srgbClr val="FFC600"/>
      </a:accent4>
      <a:accent5>
        <a:srgbClr val="00A19B"/>
      </a:accent5>
      <a:accent6>
        <a:srgbClr val="B47E00"/>
      </a:accent6>
      <a:hlink>
        <a:srgbClr val="00B3E3"/>
      </a:hlink>
      <a:folHlink>
        <a:srgbClr val="7D868C"/>
      </a:folHlink>
    </a:clrScheme>
    <a:fontScheme name="HHS Basic Fonts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HHS Legislative" id="{AE6E0F64-0A86-41DD-8677-CFDE883738AC}" vid="{F2FFE3E8-6C19-41D3-BB94-1D74DBDD9E29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639d980e-80fe-45f8-b58a-c96c0e1d31be">
      <Terms xmlns="http://schemas.microsoft.com/office/infopath/2007/PartnerControls"/>
    </lcf76f155ced4ddcb4097134ff3c332f>
    <Manager xmlns="639d980e-80fe-45f8-b58a-c96c0e1d31be">
      <UserInfo>
        <DisplayName/>
        <AccountId xsi:nil="true"/>
        <AccountType/>
      </UserInfo>
    </Manager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F0C34F8DC74DA48992035622FBF5524" ma:contentTypeVersion="17" ma:contentTypeDescription="Create a new document." ma:contentTypeScope="" ma:versionID="e9edfa385c6955f78c4a83e4238cf2a2">
  <xsd:schema xmlns:xsd="http://www.w3.org/2001/XMLSchema" xmlns:xs="http://www.w3.org/2001/XMLSchema" xmlns:p="http://schemas.microsoft.com/office/2006/metadata/properties" xmlns:ns2="639d980e-80fe-45f8-b58a-c96c0e1d31be" xmlns:ns3="d853a810-d2a2-4c28-9ad9-9100c9a22e04" xmlns:ns4="16395b74-3ae1-4240-acc0-20ec260a51a8" targetNamespace="http://schemas.microsoft.com/office/2006/metadata/properties" ma:root="true" ma:fieldsID="adb4275b99bae4ade1f5c33750bbd1a7" ns2:_="" ns3:_="" ns4:_="">
    <xsd:import namespace="639d980e-80fe-45f8-b58a-c96c0e1d31be"/>
    <xsd:import namespace="d853a810-d2a2-4c28-9ad9-9100c9a22e04"/>
    <xsd:import namespace="16395b74-3ae1-4240-acc0-20ec260a51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anager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9d980e-80fe-45f8-b58a-c96c0e1d3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anager" ma:index="12" nillable="true" ma:displayName="Manager" ma:format="Dropdown" ma:list="UserInfo" ma:SharePointGroup="0" ma:internalName="Manag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ce7d88-8f14-45dd-a8a9-f025d8bc510c}" ma:internalName="TaxCatchAll" ma:showField="CatchAllData" ma:web="16395b74-3ae1-4240-acc0-20ec260a51a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395b74-3ae1-4240-acc0-20ec260a51a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E64D9C-E462-4003-BD70-C5DA7BC4CE81}">
  <ds:schemaRefs>
    <ds:schemaRef ds:uri="http://schemas.microsoft.com/office/2006/documentManagement/types"/>
    <ds:schemaRef ds:uri="http://purl.org/dc/terms/"/>
    <ds:schemaRef ds:uri="d853a810-d2a2-4c28-9ad9-9100c9a22e04"/>
    <ds:schemaRef ds:uri="http://schemas.microsoft.com/office/infopath/2007/PartnerControls"/>
    <ds:schemaRef ds:uri="fa903e83-1d57-4a01-85f3-d015382f5aa2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da886a4f-54eb-4c48-93fe-eeb1a40e1dcd"/>
    <ds:schemaRef ds:uri="http://www.w3.org/XML/1998/namespace"/>
    <ds:schemaRef ds:uri="http://purl.org/dc/dcmitype/"/>
    <ds:schemaRef ds:uri="639d980e-80fe-45f8-b58a-c96c0e1d31be"/>
  </ds:schemaRefs>
</ds:datastoreItem>
</file>

<file path=customXml/itemProps2.xml><?xml version="1.0" encoding="utf-8"?>
<ds:datastoreItem xmlns:ds="http://schemas.openxmlformats.org/officeDocument/2006/customXml" ds:itemID="{9142CA11-3CFC-4452-993E-768355707C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9d980e-80fe-45f8-b58a-c96c0e1d31be"/>
    <ds:schemaRef ds:uri="d853a810-d2a2-4c28-9ad9-9100c9a22e04"/>
    <ds:schemaRef ds:uri="16395b74-3ae1-4240-acc0-20ec260a51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B8F1380-70C8-4124-B50F-E203B4D7FE0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450</Words>
  <Characters>2660</Characters>
  <Application>Microsoft Office Word</Application>
  <DocSecurity>0</DocSecurity>
  <Lines>221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Links>
    <vt:vector size="18" baseType="variant">
      <vt:variant>
        <vt:i4>3932171</vt:i4>
      </vt:variant>
      <vt:variant>
        <vt:i4>6</vt:i4>
      </vt:variant>
      <vt:variant>
        <vt:i4>0</vt:i4>
      </vt:variant>
      <vt:variant>
        <vt:i4>5</vt:i4>
      </vt:variant>
      <vt:variant>
        <vt:lpwstr>https://gatewayaw.hhs.state.tx.us/publicHelpGuide/Content/External/EXT_HomePage.htm</vt:lpwstr>
      </vt:variant>
      <vt:variant>
        <vt:lpwstr/>
      </vt:variant>
      <vt:variant>
        <vt:i4>3932171</vt:i4>
      </vt:variant>
      <vt:variant>
        <vt:i4>3</vt:i4>
      </vt:variant>
      <vt:variant>
        <vt:i4>0</vt:i4>
      </vt:variant>
      <vt:variant>
        <vt:i4>5</vt:i4>
      </vt:variant>
      <vt:variant>
        <vt:lpwstr>https://gatewayaw.hhs.state.tx.us/publicHelpGuide/Content/External/EXT_HomePage.htm</vt:lpwstr>
      </vt:variant>
      <vt:variant>
        <vt:lpwstr/>
      </vt:variant>
      <vt:variant>
        <vt:i4>7929955</vt:i4>
      </vt:variant>
      <vt:variant>
        <vt:i4>0</vt:i4>
      </vt:variant>
      <vt:variant>
        <vt:i4>0</vt:i4>
      </vt:variant>
      <vt:variant>
        <vt:i4>5</vt:i4>
      </vt:variant>
      <vt:variant>
        <vt:lpwstr>https://iamonline.hhs.state.tx.us/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CKS</dc:creator>
  <cp:keywords/>
  <dc:description/>
  <cp:lastModifiedBy>Mills,George (HHSC)</cp:lastModifiedBy>
  <cp:revision>6</cp:revision>
  <dcterms:created xsi:type="dcterms:W3CDTF">2025-07-22T18:56:00Z</dcterms:created>
  <dcterms:modified xsi:type="dcterms:W3CDTF">2026-06-18T12:43:00Z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0x0101002F0C34F8DC74DA48992035622FBF5524</vt:lpwstr>
  </property>
  <property fmtid="{D5CDD505-2E9C-101B-9397-08002B2CF9AE}" pid="3" name="_dlc_DocIdItemGuid">
    <vt:lpwstr>a4541c13-9440-4e7c-9fe8-2ea4d5a37ba0</vt:lpwstr>
  </property>
  <property fmtid="{D5CDD505-2E9C-101B-9397-08002B2CF9AE}" pid="4" name="Business Unit">
    <vt:lpwstr/>
  </property>
  <property fmtid="{D5CDD505-2E9C-101B-9397-08002B2CF9AE}" pid="5" name="Business_x0020_Unit">
    <vt:lpwstr/>
  </property>
  <property fmtid="{D5CDD505-2E9C-101B-9397-08002B2CF9AE}" pid="6" name="MediaServiceImageTags">
    <vt:lpwstr/>
  </property>
</Properties>
</file>