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11D30" w14:textId="3EF15FF3" w:rsidR="000F0251" w:rsidRPr="00F34FA0" w:rsidRDefault="00F34FA0" w:rsidP="00F34FA0">
      <w:pPr>
        <w:spacing w:line="240" w:lineRule="auto"/>
        <w:jc w:val="center"/>
        <w:rPr>
          <w:rFonts w:ascii="Times New Roman" w:hAnsi="Times New Roman"/>
          <w:b/>
          <w:iCs/>
          <w:szCs w:val="24"/>
        </w:rPr>
      </w:pPr>
      <w:bookmarkStart w:id="0" w:name="_Hlk107210288"/>
      <w:bookmarkStart w:id="1" w:name="_Hlk100246999"/>
      <w:r>
        <w:rPr>
          <w:noProof/>
        </w:rPr>
        <w:drawing>
          <wp:inline distT="0" distB="0" distL="0" distR="0" wp14:anchorId="4CFAB8F4" wp14:editId="49965403">
            <wp:extent cx="2552700" cy="447675"/>
            <wp:effectExtent l="0" t="0" r="0" b="9525"/>
            <wp:docPr id="12428310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831068" name="Picture 1"/>
                    <pic:cNvPicPr>
                      <a:picLocks noChangeAspect="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552700" cy="447675"/>
                    </a:xfrm>
                    <a:prstGeom prst="rect">
                      <a:avLst/>
                    </a:prstGeom>
                    <a:noFill/>
                    <a:ln>
                      <a:noFill/>
                    </a:ln>
                  </pic:spPr>
                </pic:pic>
              </a:graphicData>
            </a:graphic>
          </wp:inline>
        </w:drawing>
      </w:r>
    </w:p>
    <w:p w14:paraId="7CA9AB20" w14:textId="55F4F644" w:rsidR="000F0251" w:rsidRPr="001A0F30" w:rsidRDefault="000F0251" w:rsidP="000F0251">
      <w:pPr>
        <w:spacing w:line="240" w:lineRule="auto"/>
        <w:jc w:val="right"/>
        <w:rPr>
          <w:rFonts w:ascii="Times New Roman" w:hAnsi="Times New Roman"/>
          <w:szCs w:val="24"/>
        </w:rPr>
      </w:pPr>
      <w:bookmarkStart w:id="2" w:name="_Hlk98149841"/>
      <w:r w:rsidRPr="001A0F30">
        <w:rPr>
          <w:rFonts w:ascii="Times New Roman" w:hAnsi="Times New Roman"/>
          <w:szCs w:val="24"/>
        </w:rPr>
        <w:t xml:space="preserve">U.S. Embassy </w:t>
      </w:r>
      <w:r w:rsidR="006849C2">
        <w:rPr>
          <w:rFonts w:ascii="Times New Roman" w:hAnsi="Times New Roman"/>
          <w:b/>
          <w:bCs/>
          <w:i/>
          <w:iCs/>
          <w:szCs w:val="24"/>
        </w:rPr>
        <w:t>Conakry</w:t>
      </w:r>
    </w:p>
    <w:p w14:paraId="1416F206" w14:textId="3B61C55D" w:rsidR="000F0251" w:rsidRPr="00810D2F" w:rsidRDefault="00810D2F" w:rsidP="000F0251">
      <w:pPr>
        <w:spacing w:line="240" w:lineRule="auto"/>
        <w:jc w:val="right"/>
        <w:rPr>
          <w:rFonts w:ascii="Times New Roman" w:hAnsi="Times New Roman"/>
          <w:b/>
          <w:bCs/>
          <w:i/>
          <w:iCs/>
          <w:szCs w:val="24"/>
        </w:rPr>
      </w:pPr>
      <w:r>
        <w:rPr>
          <w:rFonts w:ascii="Times New Roman" w:hAnsi="Times New Roman"/>
          <w:b/>
          <w:bCs/>
          <w:i/>
          <w:iCs/>
          <w:szCs w:val="24"/>
        </w:rPr>
        <w:t xml:space="preserve">June </w:t>
      </w:r>
      <w:r w:rsidR="007E52A0">
        <w:rPr>
          <w:rFonts w:ascii="Times New Roman" w:hAnsi="Times New Roman"/>
          <w:b/>
          <w:bCs/>
          <w:i/>
          <w:iCs/>
          <w:szCs w:val="24"/>
        </w:rPr>
        <w:t>10</w:t>
      </w:r>
      <w:r>
        <w:rPr>
          <w:rFonts w:ascii="Times New Roman" w:hAnsi="Times New Roman"/>
          <w:b/>
          <w:bCs/>
          <w:i/>
          <w:iCs/>
          <w:szCs w:val="24"/>
        </w:rPr>
        <w:t>, 2026</w:t>
      </w:r>
    </w:p>
    <w:bookmarkEnd w:id="2"/>
    <w:p w14:paraId="4F4F8C59" w14:textId="77777777" w:rsidR="000F0251" w:rsidRPr="001A0F30" w:rsidRDefault="000F0251" w:rsidP="000F0251">
      <w:pPr>
        <w:spacing w:line="240" w:lineRule="auto"/>
        <w:rPr>
          <w:rFonts w:ascii="Times New Roman" w:hAnsi="Times New Roman"/>
          <w:szCs w:val="24"/>
        </w:rPr>
      </w:pPr>
    </w:p>
    <w:p w14:paraId="39C806B4" w14:textId="442B7DDF" w:rsidR="000F0251" w:rsidRPr="001A0F30" w:rsidRDefault="000F0251" w:rsidP="000F0251">
      <w:pPr>
        <w:spacing w:line="240" w:lineRule="auto"/>
        <w:rPr>
          <w:rFonts w:ascii="Times New Roman" w:hAnsi="Times New Roman"/>
          <w:szCs w:val="24"/>
        </w:rPr>
      </w:pPr>
      <w:r w:rsidRPr="001A0F30">
        <w:rPr>
          <w:rFonts w:ascii="Times New Roman" w:hAnsi="Times New Roman"/>
          <w:szCs w:val="24"/>
        </w:rPr>
        <w:t xml:space="preserve">Dear Prospective </w:t>
      </w:r>
      <w:r w:rsidR="002F493B">
        <w:rPr>
          <w:rFonts w:ascii="Times New Roman" w:hAnsi="Times New Roman"/>
          <w:szCs w:val="24"/>
        </w:rPr>
        <w:t>Offeror</w:t>
      </w:r>
      <w:r w:rsidRPr="001A0F30">
        <w:rPr>
          <w:rFonts w:ascii="Times New Roman" w:hAnsi="Times New Roman"/>
          <w:szCs w:val="24"/>
        </w:rPr>
        <w:t>:</w:t>
      </w:r>
    </w:p>
    <w:p w14:paraId="49B5EF19" w14:textId="77777777" w:rsidR="000F0251" w:rsidRDefault="000F0251" w:rsidP="000F0251">
      <w:pPr>
        <w:spacing w:line="240" w:lineRule="auto"/>
        <w:rPr>
          <w:rFonts w:ascii="Times New Roman" w:hAnsi="Times New Roman"/>
          <w:szCs w:val="24"/>
        </w:rPr>
      </w:pPr>
    </w:p>
    <w:p w14:paraId="62B79EAD" w14:textId="77777777" w:rsidR="005503C5" w:rsidRPr="001A0F30" w:rsidRDefault="005503C5" w:rsidP="000F0251">
      <w:pPr>
        <w:spacing w:line="240" w:lineRule="auto"/>
        <w:rPr>
          <w:rFonts w:ascii="Times New Roman" w:hAnsi="Times New Roman"/>
          <w:szCs w:val="24"/>
        </w:rPr>
      </w:pPr>
    </w:p>
    <w:p w14:paraId="63A26567" w14:textId="7BFE6A50" w:rsidR="000F0251" w:rsidRPr="001A0F30" w:rsidRDefault="000F0251" w:rsidP="000F0251">
      <w:pPr>
        <w:spacing w:line="240" w:lineRule="auto"/>
        <w:rPr>
          <w:rFonts w:ascii="Times New Roman" w:hAnsi="Times New Roman"/>
          <w:b/>
          <w:i/>
          <w:szCs w:val="24"/>
        </w:rPr>
      </w:pPr>
      <w:r w:rsidRPr="002F493B">
        <w:rPr>
          <w:rFonts w:ascii="Times New Roman" w:hAnsi="Times New Roman"/>
          <w:b/>
          <w:bCs/>
          <w:szCs w:val="24"/>
        </w:rPr>
        <w:t>Subject</w:t>
      </w:r>
      <w:r w:rsidRPr="001A0F30">
        <w:rPr>
          <w:rFonts w:ascii="Times New Roman" w:hAnsi="Times New Roman"/>
          <w:szCs w:val="24"/>
        </w:rPr>
        <w:t xml:space="preserve">: Request for Quotations number </w:t>
      </w:r>
      <w:r w:rsidR="00146AC8">
        <w:rPr>
          <w:rFonts w:ascii="Times New Roman" w:hAnsi="Times New Roman"/>
          <w:b/>
          <w:i/>
          <w:szCs w:val="24"/>
        </w:rPr>
        <w:t>19GV1026Q0014</w:t>
      </w:r>
    </w:p>
    <w:p w14:paraId="212E88AF" w14:textId="77777777" w:rsidR="000F0251" w:rsidRDefault="000F0251" w:rsidP="000F0251">
      <w:pPr>
        <w:spacing w:line="240" w:lineRule="auto"/>
        <w:rPr>
          <w:rFonts w:ascii="Times New Roman" w:hAnsi="Times New Roman"/>
          <w:szCs w:val="24"/>
        </w:rPr>
      </w:pPr>
    </w:p>
    <w:p w14:paraId="3132426A" w14:textId="77777777" w:rsidR="005503C5" w:rsidRPr="001A0F30" w:rsidRDefault="005503C5" w:rsidP="000F0251">
      <w:pPr>
        <w:spacing w:line="240" w:lineRule="auto"/>
        <w:rPr>
          <w:rFonts w:ascii="Times New Roman" w:hAnsi="Times New Roman"/>
          <w:szCs w:val="24"/>
        </w:rPr>
      </w:pPr>
    </w:p>
    <w:p w14:paraId="113E7592" w14:textId="1385D74A" w:rsidR="000F0251" w:rsidRPr="001A0F30" w:rsidRDefault="000F0251" w:rsidP="000F0251">
      <w:pPr>
        <w:spacing w:line="240" w:lineRule="auto"/>
        <w:rPr>
          <w:rFonts w:ascii="Times New Roman" w:hAnsi="Times New Roman"/>
          <w:szCs w:val="24"/>
        </w:rPr>
      </w:pPr>
      <w:r w:rsidRPr="001A0F30">
        <w:rPr>
          <w:rFonts w:ascii="Times New Roman" w:hAnsi="Times New Roman"/>
          <w:szCs w:val="24"/>
        </w:rPr>
        <w:t xml:space="preserve">Enclosed is a Request for Quotations (RFQ) for </w:t>
      </w:r>
      <w:r w:rsidR="009A19E6" w:rsidRPr="00470A16">
        <w:rPr>
          <w:rFonts w:ascii="Times New Roman" w:hAnsi="Times New Roman"/>
          <w:b/>
          <w:i/>
          <w:szCs w:val="24"/>
        </w:rPr>
        <w:t xml:space="preserve">non-litigation legal services in the areas </w:t>
      </w:r>
      <w:r w:rsidR="007C3A1C" w:rsidRPr="00470A16">
        <w:rPr>
          <w:rFonts w:ascii="Times New Roman" w:hAnsi="Times New Roman"/>
          <w:b/>
          <w:i/>
          <w:szCs w:val="24"/>
        </w:rPr>
        <w:t xml:space="preserve">of </w:t>
      </w:r>
      <w:r w:rsidR="00DB202D" w:rsidRPr="00470A16">
        <w:rPr>
          <w:rFonts w:ascii="Times New Roman" w:hAnsi="Times New Roman"/>
          <w:b/>
          <w:i/>
          <w:szCs w:val="24"/>
        </w:rPr>
        <w:t xml:space="preserve">Guinean labor law and </w:t>
      </w:r>
      <w:r w:rsidR="00130FFE" w:rsidRPr="00470A16">
        <w:rPr>
          <w:rFonts w:ascii="Times New Roman" w:hAnsi="Times New Roman"/>
          <w:b/>
          <w:i/>
          <w:szCs w:val="24"/>
        </w:rPr>
        <w:t xml:space="preserve">Guinean </w:t>
      </w:r>
      <w:r w:rsidR="00DB202D" w:rsidRPr="00470A16">
        <w:rPr>
          <w:rFonts w:ascii="Times New Roman" w:hAnsi="Times New Roman"/>
          <w:b/>
          <w:i/>
          <w:szCs w:val="24"/>
        </w:rPr>
        <w:t>immigration law</w:t>
      </w:r>
      <w:r w:rsidR="0073092D" w:rsidRPr="00470A16">
        <w:rPr>
          <w:rFonts w:ascii="Times New Roman" w:hAnsi="Times New Roman"/>
          <w:b/>
          <w:i/>
          <w:szCs w:val="24"/>
        </w:rPr>
        <w:t>.</w:t>
      </w:r>
      <w:r w:rsidR="0073092D" w:rsidRPr="00470A16">
        <w:rPr>
          <w:rFonts w:ascii="Times New Roman" w:hAnsi="Times New Roman"/>
          <w:b/>
          <w:szCs w:val="24"/>
        </w:rPr>
        <w:t xml:space="preserve"> </w:t>
      </w:r>
      <w:r w:rsidR="002276F9" w:rsidRPr="00470A16">
        <w:rPr>
          <w:rFonts w:ascii="Times New Roman" w:hAnsi="Times New Roman"/>
          <w:b/>
          <w:szCs w:val="24"/>
        </w:rPr>
        <w:t xml:space="preserve">The </w:t>
      </w:r>
      <w:r w:rsidR="00800EFC" w:rsidRPr="00470A16">
        <w:rPr>
          <w:rFonts w:ascii="Times New Roman" w:hAnsi="Times New Roman"/>
          <w:b/>
          <w:szCs w:val="24"/>
        </w:rPr>
        <w:t>resulting contract shall be in the form of a Legal Retainer</w:t>
      </w:r>
      <w:r w:rsidR="00561630" w:rsidRPr="00470A16">
        <w:rPr>
          <w:rFonts w:ascii="Times New Roman" w:hAnsi="Times New Roman"/>
          <w:b/>
          <w:szCs w:val="24"/>
        </w:rPr>
        <w:t>,</w:t>
      </w:r>
      <w:r w:rsidR="00170E06" w:rsidRPr="00470A16">
        <w:rPr>
          <w:rFonts w:ascii="Times New Roman" w:hAnsi="Times New Roman"/>
          <w:b/>
          <w:szCs w:val="24"/>
        </w:rPr>
        <w:t xml:space="preserve"> which requires the </w:t>
      </w:r>
      <w:r w:rsidR="00470A16" w:rsidRPr="00470A16">
        <w:rPr>
          <w:rFonts w:ascii="Times New Roman" w:hAnsi="Times New Roman"/>
          <w:b/>
          <w:szCs w:val="24"/>
        </w:rPr>
        <w:t>contractor</w:t>
      </w:r>
      <w:r w:rsidR="00170E06" w:rsidRPr="00470A16">
        <w:rPr>
          <w:rFonts w:ascii="Times New Roman" w:hAnsi="Times New Roman"/>
          <w:b/>
          <w:szCs w:val="24"/>
        </w:rPr>
        <w:t xml:space="preserve"> to</w:t>
      </w:r>
      <w:r w:rsidR="009B0A5F" w:rsidRPr="00470A16">
        <w:rPr>
          <w:rFonts w:ascii="Times New Roman" w:hAnsi="Times New Roman"/>
          <w:b/>
          <w:szCs w:val="24"/>
        </w:rPr>
        <w:t xml:space="preserve"> </w:t>
      </w:r>
      <w:r w:rsidR="001905C2" w:rsidRPr="00470A16">
        <w:rPr>
          <w:rFonts w:ascii="Times New Roman" w:hAnsi="Times New Roman"/>
          <w:b/>
          <w:szCs w:val="24"/>
        </w:rPr>
        <w:t>be ready</w:t>
      </w:r>
      <w:r w:rsidR="003B5DE5" w:rsidRPr="00470A16">
        <w:rPr>
          <w:rFonts w:ascii="Times New Roman" w:hAnsi="Times New Roman"/>
          <w:b/>
          <w:szCs w:val="24"/>
        </w:rPr>
        <w:t xml:space="preserve"> not only for the provision of</w:t>
      </w:r>
      <w:r w:rsidR="002A332C" w:rsidRPr="00470A16">
        <w:rPr>
          <w:rFonts w:ascii="Times New Roman" w:hAnsi="Times New Roman"/>
          <w:b/>
          <w:szCs w:val="24"/>
        </w:rPr>
        <w:t xml:space="preserve"> timely </w:t>
      </w:r>
      <w:r w:rsidR="00700405" w:rsidRPr="00470A16">
        <w:rPr>
          <w:rFonts w:ascii="Times New Roman" w:hAnsi="Times New Roman"/>
          <w:b/>
          <w:szCs w:val="24"/>
        </w:rPr>
        <w:t>services</w:t>
      </w:r>
      <w:r w:rsidR="00FA25E5" w:rsidRPr="00470A16">
        <w:rPr>
          <w:rFonts w:ascii="Times New Roman" w:hAnsi="Times New Roman"/>
          <w:b/>
          <w:szCs w:val="24"/>
        </w:rPr>
        <w:t xml:space="preserve"> </w:t>
      </w:r>
      <w:r w:rsidR="002A332C" w:rsidRPr="00470A16">
        <w:rPr>
          <w:rFonts w:ascii="Times New Roman" w:hAnsi="Times New Roman"/>
          <w:b/>
          <w:szCs w:val="24"/>
        </w:rPr>
        <w:t xml:space="preserve">when called upon </w:t>
      </w:r>
      <w:r w:rsidR="00B87C11" w:rsidRPr="00470A16">
        <w:rPr>
          <w:rFonts w:ascii="Times New Roman" w:hAnsi="Times New Roman"/>
          <w:b/>
          <w:szCs w:val="24"/>
        </w:rPr>
        <w:t xml:space="preserve">but also for the </w:t>
      </w:r>
      <w:r w:rsidR="00902F1B" w:rsidRPr="00470A16">
        <w:rPr>
          <w:rFonts w:ascii="Times New Roman" w:hAnsi="Times New Roman"/>
          <w:b/>
          <w:szCs w:val="24"/>
        </w:rPr>
        <w:t>proacti</w:t>
      </w:r>
      <w:r w:rsidR="0015682C" w:rsidRPr="00470A16">
        <w:rPr>
          <w:rFonts w:ascii="Times New Roman" w:hAnsi="Times New Roman"/>
          <w:b/>
          <w:szCs w:val="24"/>
        </w:rPr>
        <w:t>ve analysis of</w:t>
      </w:r>
      <w:r w:rsidR="00E31C9F" w:rsidRPr="00470A16">
        <w:rPr>
          <w:rFonts w:ascii="Times New Roman" w:hAnsi="Times New Roman"/>
          <w:b/>
          <w:szCs w:val="24"/>
        </w:rPr>
        <w:t xml:space="preserve"> </w:t>
      </w:r>
      <w:r w:rsidR="0084084E" w:rsidRPr="00470A16">
        <w:rPr>
          <w:rFonts w:ascii="Times New Roman" w:hAnsi="Times New Roman"/>
          <w:b/>
          <w:szCs w:val="24"/>
        </w:rPr>
        <w:t xml:space="preserve">legally sensitive developments </w:t>
      </w:r>
      <w:proofErr w:type="gramStart"/>
      <w:r w:rsidR="0015682C" w:rsidRPr="00470A16">
        <w:rPr>
          <w:rFonts w:ascii="Times New Roman" w:hAnsi="Times New Roman"/>
          <w:b/>
          <w:szCs w:val="24"/>
        </w:rPr>
        <w:t>in order to</w:t>
      </w:r>
      <w:proofErr w:type="gramEnd"/>
      <w:r w:rsidR="0015682C" w:rsidRPr="00470A16">
        <w:rPr>
          <w:rFonts w:ascii="Times New Roman" w:hAnsi="Times New Roman"/>
          <w:b/>
          <w:szCs w:val="24"/>
        </w:rPr>
        <w:t xml:space="preserve"> </w:t>
      </w:r>
      <w:r w:rsidR="0084084E" w:rsidRPr="00470A16">
        <w:rPr>
          <w:rFonts w:ascii="Times New Roman" w:hAnsi="Times New Roman"/>
          <w:b/>
          <w:szCs w:val="24"/>
        </w:rPr>
        <w:t xml:space="preserve">offer appropriate </w:t>
      </w:r>
      <w:r w:rsidR="0015682C" w:rsidRPr="00470A16">
        <w:rPr>
          <w:rFonts w:ascii="Times New Roman" w:hAnsi="Times New Roman"/>
          <w:b/>
          <w:szCs w:val="24"/>
        </w:rPr>
        <w:t xml:space="preserve">and timely </w:t>
      </w:r>
      <w:r w:rsidR="00240B85">
        <w:rPr>
          <w:rFonts w:ascii="Times New Roman" w:hAnsi="Times New Roman"/>
          <w:b/>
          <w:szCs w:val="24"/>
        </w:rPr>
        <w:t>advice</w:t>
      </w:r>
      <w:r w:rsidR="0084084E" w:rsidRPr="00470A16">
        <w:rPr>
          <w:rFonts w:ascii="Times New Roman" w:hAnsi="Times New Roman"/>
          <w:b/>
          <w:szCs w:val="24"/>
        </w:rPr>
        <w:t>.</w:t>
      </w:r>
      <w:r w:rsidR="002A332C">
        <w:rPr>
          <w:rFonts w:ascii="Times New Roman" w:hAnsi="Times New Roman"/>
          <w:szCs w:val="24"/>
        </w:rPr>
        <w:t xml:space="preserve"> </w:t>
      </w:r>
      <w:r w:rsidRPr="001A0F30">
        <w:rPr>
          <w:rFonts w:ascii="Times New Roman" w:hAnsi="Times New Roman"/>
          <w:szCs w:val="24"/>
        </w:rPr>
        <w:t xml:space="preserve">If you would like to submit </w:t>
      </w:r>
      <w:r w:rsidR="0073092D">
        <w:rPr>
          <w:rFonts w:ascii="Times New Roman" w:hAnsi="Times New Roman"/>
          <w:szCs w:val="24"/>
        </w:rPr>
        <w:t xml:space="preserve">a </w:t>
      </w:r>
      <w:r w:rsidRPr="001A0F30">
        <w:rPr>
          <w:rFonts w:ascii="Times New Roman" w:hAnsi="Times New Roman"/>
          <w:szCs w:val="24"/>
        </w:rPr>
        <w:t>quotation, follow the instructions in Section 3 of the solicitation, complete the required portions of the attached document, and submit it to the address shown on the Standard Form 1449 that follows this letter.</w:t>
      </w:r>
    </w:p>
    <w:p w14:paraId="24312D45" w14:textId="77777777" w:rsidR="000F0251" w:rsidRPr="001A0F30" w:rsidRDefault="000F0251" w:rsidP="000F0251">
      <w:pPr>
        <w:spacing w:line="240" w:lineRule="auto"/>
        <w:rPr>
          <w:rFonts w:ascii="Times New Roman" w:hAnsi="Times New Roman"/>
          <w:szCs w:val="24"/>
        </w:rPr>
      </w:pPr>
    </w:p>
    <w:p w14:paraId="0DA271A2" w14:textId="77777777" w:rsidR="000F0251" w:rsidRPr="001A0F30" w:rsidRDefault="000F0251" w:rsidP="000F0251">
      <w:pPr>
        <w:spacing w:line="240" w:lineRule="auto"/>
        <w:rPr>
          <w:rFonts w:ascii="Times New Roman" w:hAnsi="Times New Roman"/>
          <w:szCs w:val="24"/>
        </w:rPr>
      </w:pPr>
      <w:r w:rsidRPr="001A0F30">
        <w:rPr>
          <w:rFonts w:ascii="Times New Roman" w:hAnsi="Times New Roman"/>
          <w:szCs w:val="24"/>
        </w:rPr>
        <w:t>The U.S. Government intends to award a contract/purchase order to the responsible company submitting an acceptable offer at the lowest price.  We intend to award a contract/purchase order based on initial quotations, without holding discussions, although we may hold discussions with companies in the competitive range if there is a need to do so.</w:t>
      </w:r>
    </w:p>
    <w:p w14:paraId="73B9AB6F" w14:textId="77777777" w:rsidR="000F0251" w:rsidRPr="001A0F30" w:rsidRDefault="000F0251" w:rsidP="000F0251">
      <w:pPr>
        <w:spacing w:line="240" w:lineRule="auto"/>
        <w:rPr>
          <w:rFonts w:ascii="Times New Roman" w:hAnsi="Times New Roman"/>
          <w:szCs w:val="24"/>
        </w:rPr>
      </w:pPr>
    </w:p>
    <w:p w14:paraId="34F2A98D" w14:textId="54974517" w:rsidR="000F0251" w:rsidRPr="001A0F30" w:rsidRDefault="000F0251" w:rsidP="000F0251">
      <w:pPr>
        <w:spacing w:line="240" w:lineRule="auto"/>
        <w:rPr>
          <w:rFonts w:ascii="Times New Roman" w:hAnsi="Times New Roman"/>
          <w:szCs w:val="24"/>
        </w:rPr>
      </w:pPr>
      <w:r w:rsidRPr="001A0F30">
        <w:rPr>
          <w:rFonts w:ascii="Times New Roman" w:hAnsi="Times New Roman"/>
          <w:szCs w:val="24"/>
        </w:rPr>
        <w:t xml:space="preserve">Quotations are due by </w:t>
      </w:r>
      <w:r w:rsidR="00DC7706">
        <w:rPr>
          <w:rFonts w:ascii="Times New Roman" w:hAnsi="Times New Roman"/>
          <w:b/>
          <w:i/>
          <w:szCs w:val="24"/>
        </w:rPr>
        <w:t xml:space="preserve">June </w:t>
      </w:r>
      <w:r w:rsidR="003B628F">
        <w:rPr>
          <w:rFonts w:ascii="Times New Roman" w:hAnsi="Times New Roman"/>
          <w:b/>
          <w:i/>
          <w:szCs w:val="24"/>
        </w:rPr>
        <w:t>29</w:t>
      </w:r>
      <w:r w:rsidR="00DC7706">
        <w:rPr>
          <w:rFonts w:ascii="Times New Roman" w:hAnsi="Times New Roman"/>
          <w:b/>
          <w:i/>
          <w:szCs w:val="24"/>
        </w:rPr>
        <w:t>, 2026</w:t>
      </w:r>
      <w:r w:rsidR="00FD7FB6">
        <w:rPr>
          <w:rFonts w:ascii="Times New Roman" w:hAnsi="Times New Roman"/>
          <w:b/>
          <w:i/>
          <w:szCs w:val="24"/>
        </w:rPr>
        <w:t xml:space="preserve"> (18:00</w:t>
      </w:r>
      <w:r w:rsidR="00E8332A">
        <w:rPr>
          <w:rFonts w:ascii="Times New Roman" w:hAnsi="Times New Roman"/>
          <w:b/>
          <w:i/>
          <w:szCs w:val="24"/>
        </w:rPr>
        <w:t xml:space="preserve"> </w:t>
      </w:r>
      <w:r w:rsidR="00CA09F1">
        <w:rPr>
          <w:rFonts w:ascii="Times New Roman" w:hAnsi="Times New Roman"/>
          <w:b/>
          <w:i/>
          <w:szCs w:val="24"/>
        </w:rPr>
        <w:t>UTC</w:t>
      </w:r>
      <w:r w:rsidR="00DE35A5">
        <w:rPr>
          <w:rFonts w:ascii="Times New Roman" w:hAnsi="Times New Roman"/>
          <w:b/>
          <w:i/>
          <w:szCs w:val="24"/>
        </w:rPr>
        <w:t xml:space="preserve"> + 00:00)</w:t>
      </w:r>
      <w:r w:rsidRPr="001A0F30">
        <w:rPr>
          <w:rFonts w:ascii="Times New Roman" w:hAnsi="Times New Roman"/>
          <w:szCs w:val="24"/>
        </w:rPr>
        <w:t>. No quotations will be accepted after this time. Proposals must be in English and incomplete proposals will not be accepted.</w:t>
      </w:r>
    </w:p>
    <w:p w14:paraId="52C61D0A" w14:textId="77777777" w:rsidR="000F0251" w:rsidRPr="001A0F30" w:rsidRDefault="000F0251" w:rsidP="000F0251">
      <w:pPr>
        <w:spacing w:line="240" w:lineRule="auto"/>
        <w:rPr>
          <w:rFonts w:ascii="Times New Roman" w:hAnsi="Times New Roman"/>
          <w:szCs w:val="24"/>
        </w:rPr>
      </w:pPr>
    </w:p>
    <w:p w14:paraId="1554FB20" w14:textId="7CE9BBBB" w:rsidR="000F0251" w:rsidRPr="001A0F30" w:rsidRDefault="000F0251" w:rsidP="000F0251">
      <w:pPr>
        <w:spacing w:line="240" w:lineRule="auto"/>
        <w:rPr>
          <w:rFonts w:ascii="Times New Roman" w:hAnsi="Times New Roman"/>
          <w:szCs w:val="24"/>
        </w:rPr>
      </w:pPr>
      <w:r w:rsidRPr="001A0F30">
        <w:rPr>
          <w:rFonts w:ascii="Times New Roman" w:hAnsi="Times New Roman"/>
          <w:szCs w:val="24"/>
        </w:rPr>
        <w:t xml:space="preserve">Your quotation must be submitted electronically to </w:t>
      </w:r>
      <w:r w:rsidR="00E032B2">
        <w:rPr>
          <w:rFonts w:ascii="Times New Roman" w:hAnsi="Times New Roman"/>
          <w:b/>
          <w:bCs/>
          <w:i/>
          <w:iCs/>
          <w:szCs w:val="24"/>
        </w:rPr>
        <w:t>conakryproc@state.gov</w:t>
      </w:r>
      <w:r w:rsidR="0073011B">
        <w:rPr>
          <w:rFonts w:ascii="Times New Roman" w:hAnsi="Times New Roman"/>
          <w:b/>
          <w:bCs/>
          <w:i/>
          <w:iCs/>
          <w:szCs w:val="24"/>
        </w:rPr>
        <w:t>.</w:t>
      </w:r>
      <w:r w:rsidRPr="001A0F30">
        <w:rPr>
          <w:rFonts w:ascii="Times New Roman" w:hAnsi="Times New Roman"/>
          <w:szCs w:val="24"/>
        </w:rPr>
        <w:t xml:space="preserve"> It is important to make sure the submission is made in specific size and format; in MS-Word 2007/2010 or MS-Excel 2007/2010 or Adobe Acrobat (pdf) file format. The file size must not exceed 30MB. If the file size should exceed</w:t>
      </w:r>
      <w:r w:rsidR="002C0787">
        <w:rPr>
          <w:rFonts w:ascii="Times New Roman" w:hAnsi="Times New Roman"/>
          <w:szCs w:val="24"/>
        </w:rPr>
        <w:t xml:space="preserve"> </w:t>
      </w:r>
      <w:r w:rsidRPr="001A0F30">
        <w:rPr>
          <w:rFonts w:ascii="Times New Roman" w:hAnsi="Times New Roman"/>
          <w:szCs w:val="24"/>
        </w:rPr>
        <w:t xml:space="preserve">30MB, the submission must be made in separate files and attached to separate emails with less than 30MB each. </w:t>
      </w:r>
    </w:p>
    <w:p w14:paraId="7832C314" w14:textId="77777777" w:rsidR="000F0251" w:rsidRPr="001A0F30" w:rsidRDefault="000F0251" w:rsidP="000F0251">
      <w:pPr>
        <w:spacing w:line="240" w:lineRule="auto"/>
        <w:rPr>
          <w:rFonts w:ascii="Times New Roman" w:hAnsi="Times New Roman"/>
          <w:szCs w:val="24"/>
        </w:rPr>
      </w:pPr>
    </w:p>
    <w:p w14:paraId="4E72C8E8" w14:textId="77777777" w:rsidR="000F0251" w:rsidRPr="001A0F30" w:rsidRDefault="000F0251" w:rsidP="000F0251">
      <w:pPr>
        <w:spacing w:line="240" w:lineRule="auto"/>
        <w:rPr>
          <w:rFonts w:ascii="Times New Roman" w:hAnsi="Times New Roman"/>
          <w:szCs w:val="24"/>
        </w:rPr>
      </w:pPr>
      <w:proofErr w:type="gramStart"/>
      <w:r w:rsidRPr="001A0F30">
        <w:rPr>
          <w:rFonts w:ascii="Times New Roman" w:hAnsi="Times New Roman"/>
          <w:szCs w:val="24"/>
        </w:rPr>
        <w:t>In order for</w:t>
      </w:r>
      <w:proofErr w:type="gramEnd"/>
      <w:r w:rsidRPr="001A0F30">
        <w:rPr>
          <w:rFonts w:ascii="Times New Roman" w:hAnsi="Times New Roman"/>
          <w:szCs w:val="24"/>
        </w:rPr>
        <w:t xml:space="preserve"> a quotation to be considered, you must also complete and submit the following:</w:t>
      </w:r>
    </w:p>
    <w:p w14:paraId="249242D3" w14:textId="77777777" w:rsidR="000F0251" w:rsidRPr="001A0F30" w:rsidRDefault="000F0251" w:rsidP="000F0251">
      <w:pPr>
        <w:spacing w:line="240" w:lineRule="auto"/>
        <w:rPr>
          <w:rFonts w:ascii="Times New Roman" w:hAnsi="Times New Roman"/>
          <w:szCs w:val="24"/>
        </w:rPr>
      </w:pPr>
    </w:p>
    <w:p w14:paraId="1A1A6AA0" w14:textId="77777777" w:rsidR="000F0251" w:rsidRPr="001A0F30" w:rsidRDefault="000F0251" w:rsidP="000F0251">
      <w:pPr>
        <w:spacing w:line="240" w:lineRule="auto"/>
        <w:rPr>
          <w:rFonts w:ascii="Times New Roman" w:hAnsi="Times New Roman"/>
          <w:szCs w:val="24"/>
        </w:rPr>
      </w:pPr>
      <w:r w:rsidRPr="001A0F30">
        <w:rPr>
          <w:rFonts w:ascii="Times New Roman" w:hAnsi="Times New Roman"/>
          <w:szCs w:val="24"/>
        </w:rPr>
        <w:t>1. SF-1449</w:t>
      </w:r>
    </w:p>
    <w:p w14:paraId="02794B07" w14:textId="77777777" w:rsidR="000F0251" w:rsidRPr="001A0F30" w:rsidRDefault="000F0251" w:rsidP="000F0251">
      <w:pPr>
        <w:spacing w:line="240" w:lineRule="auto"/>
        <w:rPr>
          <w:rFonts w:ascii="Times New Roman" w:hAnsi="Times New Roman"/>
          <w:szCs w:val="24"/>
        </w:rPr>
      </w:pPr>
      <w:r w:rsidRPr="001A0F30">
        <w:rPr>
          <w:rFonts w:ascii="Times New Roman" w:hAnsi="Times New Roman"/>
          <w:szCs w:val="24"/>
        </w:rPr>
        <w:t>2. Section I, Pricing</w:t>
      </w:r>
    </w:p>
    <w:p w14:paraId="0240094A" w14:textId="77777777" w:rsidR="000F0251" w:rsidRPr="001A0F30" w:rsidRDefault="000F0251" w:rsidP="000F0251">
      <w:pPr>
        <w:spacing w:line="240" w:lineRule="auto"/>
        <w:rPr>
          <w:rFonts w:ascii="Times New Roman" w:hAnsi="Times New Roman"/>
          <w:szCs w:val="24"/>
        </w:rPr>
      </w:pPr>
      <w:r w:rsidRPr="001A0F30">
        <w:rPr>
          <w:rFonts w:ascii="Times New Roman" w:hAnsi="Times New Roman"/>
          <w:szCs w:val="24"/>
        </w:rPr>
        <w:t>3. Section 5 Representations and Certifications</w:t>
      </w:r>
    </w:p>
    <w:p w14:paraId="6DB102C5" w14:textId="77777777" w:rsidR="000F0251" w:rsidRPr="001A0F30" w:rsidRDefault="000F0251" w:rsidP="000F0251">
      <w:pPr>
        <w:spacing w:line="240" w:lineRule="auto"/>
        <w:rPr>
          <w:rFonts w:ascii="Times New Roman" w:hAnsi="Times New Roman"/>
          <w:szCs w:val="24"/>
        </w:rPr>
      </w:pPr>
      <w:r w:rsidRPr="001A0F30">
        <w:rPr>
          <w:rFonts w:ascii="Times New Roman" w:hAnsi="Times New Roman"/>
          <w:szCs w:val="24"/>
        </w:rPr>
        <w:t>4. Additional information as required in Section 3</w:t>
      </w:r>
    </w:p>
    <w:p w14:paraId="7E67361D" w14:textId="77777777" w:rsidR="00944C76" w:rsidRDefault="00BA53D0" w:rsidP="000F0251">
      <w:pPr>
        <w:spacing w:line="240" w:lineRule="auto"/>
        <w:rPr>
          <w:rFonts w:ascii="Times New Roman" w:hAnsi="Times New Roman"/>
          <w:szCs w:val="24"/>
        </w:rPr>
      </w:pPr>
      <w:bookmarkStart w:id="3" w:name="_Hlk100060267"/>
      <w:r>
        <w:rPr>
          <w:rFonts w:ascii="Times New Roman" w:hAnsi="Times New Roman"/>
          <w:szCs w:val="24"/>
        </w:rPr>
        <w:t>5</w:t>
      </w:r>
      <w:r w:rsidR="000F0251">
        <w:rPr>
          <w:rFonts w:ascii="Times New Roman" w:hAnsi="Times New Roman"/>
          <w:szCs w:val="24"/>
        </w:rPr>
        <w:t>. Proof of SAM Registration</w:t>
      </w:r>
      <w:r w:rsidR="009E09B1">
        <w:rPr>
          <w:rFonts w:ascii="Times New Roman" w:hAnsi="Times New Roman"/>
          <w:szCs w:val="24"/>
        </w:rPr>
        <w:t xml:space="preserve">. </w:t>
      </w:r>
    </w:p>
    <w:p w14:paraId="3F762218" w14:textId="77777777" w:rsidR="00944C76" w:rsidRDefault="00944C76" w:rsidP="000F0251">
      <w:pPr>
        <w:spacing w:line="240" w:lineRule="auto"/>
        <w:rPr>
          <w:rFonts w:ascii="Times New Roman" w:hAnsi="Times New Roman"/>
          <w:szCs w:val="24"/>
        </w:rPr>
      </w:pPr>
    </w:p>
    <w:p w14:paraId="151154D8" w14:textId="36685BFD" w:rsidR="000F0251" w:rsidRPr="00870148" w:rsidRDefault="006C4B6D" w:rsidP="000F0251">
      <w:pPr>
        <w:spacing w:line="240" w:lineRule="auto"/>
        <w:rPr>
          <w:rFonts w:ascii="Times New Roman" w:hAnsi="Times New Roman"/>
          <w:b/>
          <w:bCs/>
          <w:szCs w:val="24"/>
        </w:rPr>
      </w:pPr>
      <w:r w:rsidRPr="00870148">
        <w:rPr>
          <w:rFonts w:ascii="Times New Roman" w:hAnsi="Times New Roman"/>
          <w:b/>
          <w:bCs/>
          <w:szCs w:val="24"/>
        </w:rPr>
        <w:t>***</w:t>
      </w:r>
      <w:r w:rsidR="009E09B1" w:rsidRPr="00870148">
        <w:rPr>
          <w:rFonts w:ascii="Times New Roman" w:hAnsi="Times New Roman"/>
          <w:b/>
          <w:bCs/>
          <w:szCs w:val="24"/>
        </w:rPr>
        <w:t xml:space="preserve">Recent FAR updates have waived SAM registration requirements for </w:t>
      </w:r>
      <w:r w:rsidR="00C02AB7" w:rsidRPr="00870148">
        <w:rPr>
          <w:rFonts w:ascii="Times New Roman" w:hAnsi="Times New Roman"/>
          <w:b/>
          <w:bCs/>
          <w:szCs w:val="24"/>
        </w:rPr>
        <w:t>locally registered</w:t>
      </w:r>
      <w:r w:rsidR="00051D6B" w:rsidRPr="00870148">
        <w:rPr>
          <w:rFonts w:ascii="Times New Roman" w:hAnsi="Times New Roman"/>
          <w:b/>
          <w:bCs/>
          <w:szCs w:val="24"/>
        </w:rPr>
        <w:t xml:space="preserve"> vendors bidding on contracts </w:t>
      </w:r>
      <w:r w:rsidR="00AA645F" w:rsidRPr="00870148">
        <w:rPr>
          <w:rFonts w:ascii="Times New Roman" w:hAnsi="Times New Roman"/>
          <w:b/>
          <w:bCs/>
          <w:szCs w:val="24"/>
        </w:rPr>
        <w:t xml:space="preserve">expected to be performed outside the </w:t>
      </w:r>
      <w:r w:rsidR="00C02AB7" w:rsidRPr="00870148">
        <w:rPr>
          <w:rFonts w:ascii="Times New Roman" w:hAnsi="Times New Roman"/>
          <w:b/>
          <w:bCs/>
          <w:szCs w:val="24"/>
        </w:rPr>
        <w:t>United States</w:t>
      </w:r>
      <w:r w:rsidR="00944C76" w:rsidRPr="00870148">
        <w:rPr>
          <w:rFonts w:ascii="Times New Roman" w:hAnsi="Times New Roman"/>
          <w:b/>
          <w:bCs/>
          <w:szCs w:val="24"/>
        </w:rPr>
        <w:t xml:space="preserve">. </w:t>
      </w:r>
      <w:r w:rsidR="007B0090" w:rsidRPr="00870148">
        <w:rPr>
          <w:rFonts w:ascii="Times New Roman" w:hAnsi="Times New Roman"/>
          <w:b/>
          <w:bCs/>
          <w:szCs w:val="24"/>
        </w:rPr>
        <w:t xml:space="preserve">However, </w:t>
      </w:r>
      <w:r w:rsidR="00157D15" w:rsidRPr="00870148">
        <w:rPr>
          <w:rFonts w:ascii="Times New Roman" w:hAnsi="Times New Roman"/>
          <w:b/>
          <w:bCs/>
          <w:szCs w:val="24"/>
        </w:rPr>
        <w:t>it is still ideal for such vendors to register if they can do so without obstacles</w:t>
      </w:r>
      <w:r w:rsidRPr="00870148">
        <w:rPr>
          <w:rFonts w:ascii="Times New Roman" w:hAnsi="Times New Roman"/>
          <w:b/>
          <w:bCs/>
          <w:szCs w:val="24"/>
        </w:rPr>
        <w:t>***</w:t>
      </w:r>
    </w:p>
    <w:bookmarkEnd w:id="3"/>
    <w:p w14:paraId="54F0B20B" w14:textId="77777777" w:rsidR="000F0251" w:rsidRPr="001A0F30" w:rsidRDefault="000F0251" w:rsidP="000F0251">
      <w:pPr>
        <w:spacing w:line="240" w:lineRule="auto"/>
        <w:rPr>
          <w:rFonts w:ascii="Times New Roman" w:hAnsi="Times New Roman"/>
          <w:szCs w:val="24"/>
        </w:rPr>
      </w:pPr>
    </w:p>
    <w:p w14:paraId="30EB2617" w14:textId="77777777" w:rsidR="000F0251" w:rsidRDefault="000F0251" w:rsidP="000F0251">
      <w:pPr>
        <w:spacing w:line="240" w:lineRule="auto"/>
        <w:rPr>
          <w:rFonts w:ascii="Times New Roman" w:hAnsi="Times New Roman"/>
          <w:szCs w:val="24"/>
        </w:rPr>
      </w:pPr>
      <w:r>
        <w:rPr>
          <w:rFonts w:ascii="Times New Roman" w:hAnsi="Times New Roman"/>
          <w:szCs w:val="24"/>
        </w:rPr>
        <w:lastRenderedPageBreak/>
        <w:t>O</w:t>
      </w:r>
      <w:r w:rsidRPr="00793B65">
        <w:rPr>
          <w:rFonts w:ascii="Times New Roman" w:hAnsi="Times New Roman"/>
          <w:szCs w:val="24"/>
        </w:rPr>
        <w:t>fferor</w:t>
      </w:r>
      <w:r>
        <w:rPr>
          <w:rFonts w:ascii="Times New Roman" w:hAnsi="Times New Roman"/>
          <w:szCs w:val="24"/>
        </w:rPr>
        <w:t>s</w:t>
      </w:r>
      <w:r w:rsidRPr="00793B65">
        <w:rPr>
          <w:rFonts w:ascii="Times New Roman" w:hAnsi="Times New Roman"/>
          <w:szCs w:val="24"/>
        </w:rPr>
        <w:t xml:space="preserve"> shall be registered in the SAM (System for Award Management) database </w:t>
      </w:r>
      <w:r>
        <w:rPr>
          <w:rFonts w:ascii="Times New Roman" w:hAnsi="Times New Roman"/>
          <w:szCs w:val="24"/>
        </w:rPr>
        <w:t xml:space="preserve">at </w:t>
      </w:r>
      <w:hyperlink r:id="rId15" w:history="1">
        <w:r w:rsidRPr="00B5641E">
          <w:rPr>
            <w:rStyle w:val="Hyperlink"/>
            <w:rFonts w:ascii="Times New Roman" w:hAnsi="Times New Roman"/>
            <w:szCs w:val="24"/>
          </w:rPr>
          <w:t>https://www.sam.gov</w:t>
        </w:r>
      </w:hyperlink>
      <w:r w:rsidRPr="00793B65">
        <w:rPr>
          <w:rFonts w:ascii="Times New Roman" w:hAnsi="Times New Roman"/>
          <w:szCs w:val="24"/>
        </w:rPr>
        <w:t xml:space="preserve"> prior to submittal of their offer/proposal </w:t>
      </w:r>
      <w:r>
        <w:rPr>
          <w:rFonts w:ascii="Times New Roman" w:hAnsi="Times New Roman"/>
          <w:szCs w:val="24"/>
        </w:rPr>
        <w:t>as prescribed under FAR 4.1102. Failure to be registered at time of proposal submission may deem the offeror’s proposal to be considered non-responsible and no further consideration will be given. Therefore, offerors are highly encouraged to register immediately if they are interested in submitting a response to this requirement.</w:t>
      </w:r>
    </w:p>
    <w:p w14:paraId="48210EE1" w14:textId="77777777" w:rsidR="000F0251" w:rsidRDefault="000F0251" w:rsidP="000F0251">
      <w:pPr>
        <w:spacing w:line="240" w:lineRule="auto"/>
        <w:rPr>
          <w:rFonts w:ascii="Times New Roman" w:hAnsi="Times New Roman"/>
          <w:szCs w:val="24"/>
        </w:rPr>
      </w:pPr>
    </w:p>
    <w:p w14:paraId="3744B55D" w14:textId="77777777" w:rsidR="000F0251" w:rsidRDefault="000F0251" w:rsidP="000F0251">
      <w:pPr>
        <w:spacing w:line="240" w:lineRule="auto"/>
        <w:rPr>
          <w:rFonts w:ascii="Times New Roman" w:hAnsi="Times New Roman"/>
          <w:szCs w:val="24"/>
        </w:rPr>
      </w:pPr>
    </w:p>
    <w:p w14:paraId="61EE92A4" w14:textId="77777777" w:rsidR="000F0251" w:rsidRDefault="000F0251" w:rsidP="000F0251">
      <w:pPr>
        <w:spacing w:line="240" w:lineRule="auto"/>
        <w:rPr>
          <w:rFonts w:ascii="Times New Roman" w:hAnsi="Times New Roman"/>
          <w:szCs w:val="24"/>
        </w:rPr>
      </w:pPr>
    </w:p>
    <w:p w14:paraId="187C7FF6" w14:textId="77777777" w:rsidR="000F0251" w:rsidRPr="001A0F30" w:rsidRDefault="000F0251" w:rsidP="000F0251">
      <w:pPr>
        <w:spacing w:line="240" w:lineRule="auto"/>
        <w:rPr>
          <w:rFonts w:ascii="Times New Roman" w:hAnsi="Times New Roman"/>
          <w:szCs w:val="24"/>
        </w:rPr>
      </w:pPr>
    </w:p>
    <w:p w14:paraId="7B45C6CC" w14:textId="77777777" w:rsidR="000F0251" w:rsidRPr="001A0F30" w:rsidRDefault="000F0251" w:rsidP="000F0251">
      <w:pPr>
        <w:spacing w:line="240" w:lineRule="auto"/>
        <w:rPr>
          <w:rFonts w:ascii="Times New Roman" w:hAnsi="Times New Roman"/>
          <w:szCs w:val="24"/>
        </w:rPr>
      </w:pPr>
      <w:r w:rsidRPr="001A0F30">
        <w:rPr>
          <w:rFonts w:ascii="Times New Roman" w:hAnsi="Times New Roman"/>
          <w:szCs w:val="24"/>
        </w:rPr>
        <w:tab/>
      </w:r>
      <w:r w:rsidRPr="001A0F30">
        <w:rPr>
          <w:rFonts w:ascii="Times New Roman" w:hAnsi="Times New Roman"/>
          <w:szCs w:val="24"/>
        </w:rPr>
        <w:tab/>
      </w:r>
      <w:r w:rsidRPr="001A0F30">
        <w:rPr>
          <w:rFonts w:ascii="Times New Roman" w:hAnsi="Times New Roman"/>
          <w:szCs w:val="24"/>
        </w:rPr>
        <w:tab/>
      </w:r>
      <w:r w:rsidRPr="001A0F30">
        <w:rPr>
          <w:rFonts w:ascii="Times New Roman" w:hAnsi="Times New Roman"/>
          <w:szCs w:val="24"/>
        </w:rPr>
        <w:tab/>
      </w:r>
      <w:r w:rsidRPr="001A0F30">
        <w:rPr>
          <w:rFonts w:ascii="Times New Roman" w:hAnsi="Times New Roman"/>
          <w:szCs w:val="24"/>
        </w:rPr>
        <w:tab/>
      </w:r>
      <w:r w:rsidRPr="001A0F30">
        <w:rPr>
          <w:rFonts w:ascii="Times New Roman" w:hAnsi="Times New Roman"/>
          <w:szCs w:val="24"/>
        </w:rPr>
        <w:tab/>
        <w:t xml:space="preserve">Sincerely, </w:t>
      </w:r>
    </w:p>
    <w:p w14:paraId="3EE8766C" w14:textId="20681197" w:rsidR="000F0251" w:rsidRPr="001A0F30" w:rsidRDefault="000F0251" w:rsidP="000F0251">
      <w:pPr>
        <w:spacing w:line="240" w:lineRule="auto"/>
        <w:rPr>
          <w:rFonts w:ascii="Times New Roman" w:hAnsi="Times New Roman"/>
          <w:b/>
          <w:bCs/>
          <w:i/>
          <w:iCs/>
          <w:szCs w:val="24"/>
        </w:rPr>
      </w:pPr>
      <w:r w:rsidRPr="001A0F30">
        <w:rPr>
          <w:rFonts w:ascii="Times New Roman" w:hAnsi="Times New Roman"/>
          <w:szCs w:val="24"/>
        </w:rPr>
        <w:tab/>
      </w:r>
      <w:r w:rsidRPr="001A0F30">
        <w:rPr>
          <w:rFonts w:ascii="Times New Roman" w:hAnsi="Times New Roman"/>
          <w:szCs w:val="24"/>
        </w:rPr>
        <w:tab/>
      </w:r>
      <w:r w:rsidRPr="001A0F30">
        <w:rPr>
          <w:rFonts w:ascii="Times New Roman" w:hAnsi="Times New Roman"/>
          <w:szCs w:val="24"/>
        </w:rPr>
        <w:tab/>
      </w:r>
      <w:r w:rsidRPr="001A0F30">
        <w:rPr>
          <w:rFonts w:ascii="Times New Roman" w:hAnsi="Times New Roman"/>
          <w:szCs w:val="24"/>
        </w:rPr>
        <w:tab/>
      </w:r>
      <w:r w:rsidRPr="001A0F30">
        <w:rPr>
          <w:rFonts w:ascii="Times New Roman" w:hAnsi="Times New Roman"/>
          <w:szCs w:val="24"/>
        </w:rPr>
        <w:tab/>
      </w:r>
      <w:r w:rsidRPr="001A0F30">
        <w:rPr>
          <w:rFonts w:ascii="Times New Roman" w:hAnsi="Times New Roman"/>
          <w:szCs w:val="24"/>
        </w:rPr>
        <w:tab/>
      </w:r>
      <w:r w:rsidR="00D465D1">
        <w:rPr>
          <w:rFonts w:ascii="Times New Roman" w:hAnsi="Times New Roman"/>
          <w:b/>
          <w:bCs/>
          <w:i/>
          <w:iCs/>
          <w:szCs w:val="24"/>
        </w:rPr>
        <w:t xml:space="preserve">Lisa R. </w:t>
      </w:r>
      <w:r w:rsidR="00B979C9">
        <w:rPr>
          <w:rFonts w:ascii="Times New Roman" w:hAnsi="Times New Roman"/>
          <w:b/>
          <w:bCs/>
          <w:i/>
          <w:iCs/>
          <w:szCs w:val="24"/>
        </w:rPr>
        <w:t>Coles</w:t>
      </w:r>
    </w:p>
    <w:p w14:paraId="7713DFE1" w14:textId="77777777" w:rsidR="000F0251" w:rsidRPr="001A0F30" w:rsidRDefault="000F0251" w:rsidP="000F0251">
      <w:pPr>
        <w:spacing w:line="240" w:lineRule="auto"/>
        <w:rPr>
          <w:rFonts w:ascii="Times New Roman" w:hAnsi="Times New Roman"/>
          <w:szCs w:val="24"/>
        </w:rPr>
      </w:pPr>
      <w:r w:rsidRPr="001A0F30">
        <w:rPr>
          <w:rFonts w:ascii="Times New Roman" w:hAnsi="Times New Roman"/>
          <w:szCs w:val="24"/>
        </w:rPr>
        <w:tab/>
      </w:r>
      <w:r w:rsidRPr="001A0F30">
        <w:rPr>
          <w:rFonts w:ascii="Times New Roman" w:hAnsi="Times New Roman"/>
          <w:szCs w:val="24"/>
        </w:rPr>
        <w:tab/>
      </w:r>
      <w:r w:rsidRPr="001A0F30">
        <w:rPr>
          <w:rFonts w:ascii="Times New Roman" w:hAnsi="Times New Roman"/>
          <w:szCs w:val="24"/>
        </w:rPr>
        <w:tab/>
      </w:r>
      <w:r w:rsidRPr="001A0F30">
        <w:rPr>
          <w:rFonts w:ascii="Times New Roman" w:hAnsi="Times New Roman"/>
          <w:szCs w:val="24"/>
        </w:rPr>
        <w:tab/>
      </w:r>
      <w:r w:rsidRPr="001A0F30">
        <w:rPr>
          <w:rFonts w:ascii="Times New Roman" w:hAnsi="Times New Roman"/>
          <w:szCs w:val="24"/>
        </w:rPr>
        <w:tab/>
      </w:r>
      <w:r w:rsidRPr="001A0F30">
        <w:rPr>
          <w:rFonts w:ascii="Times New Roman" w:hAnsi="Times New Roman"/>
          <w:szCs w:val="24"/>
        </w:rPr>
        <w:tab/>
        <w:t>Contracting Officer</w:t>
      </w:r>
    </w:p>
    <w:p w14:paraId="5080A1FD" w14:textId="77777777" w:rsidR="000F0251" w:rsidRPr="001A0F30" w:rsidRDefault="000F0251" w:rsidP="000F0251">
      <w:pPr>
        <w:spacing w:line="240" w:lineRule="auto"/>
        <w:rPr>
          <w:rFonts w:ascii="Times New Roman" w:hAnsi="Times New Roman"/>
          <w:szCs w:val="24"/>
        </w:rPr>
      </w:pPr>
    </w:p>
    <w:bookmarkEnd w:id="0"/>
    <w:p w14:paraId="11CA0173" w14:textId="546DFF41" w:rsidR="000F0251" w:rsidRDefault="000F0251" w:rsidP="000F0251"/>
    <w:p w14:paraId="1AE64163" w14:textId="46223118" w:rsidR="000F0251" w:rsidRDefault="000F0251" w:rsidP="00E83ED2">
      <w:pPr>
        <w:tabs>
          <w:tab w:val="clear" w:pos="-720"/>
        </w:tabs>
        <w:spacing w:line="240" w:lineRule="auto"/>
      </w:pPr>
      <w:r>
        <w:br w:type="page"/>
      </w:r>
    </w:p>
    <w:bookmarkEnd w:id="1"/>
    <w:p w14:paraId="37A94D17" w14:textId="77777777" w:rsidR="00E96EE3" w:rsidRPr="008511DE" w:rsidRDefault="00E96EE3" w:rsidP="00812EAF">
      <w:pPr>
        <w:suppressAutoHyphens/>
        <w:spacing w:line="240" w:lineRule="auto"/>
        <w:jc w:val="center"/>
        <w:rPr>
          <w:rFonts w:ascii="Times New Roman" w:hAnsi="Times New Roman"/>
          <w:szCs w:val="24"/>
        </w:rPr>
      </w:pPr>
      <w:r w:rsidRPr="008511DE">
        <w:rPr>
          <w:rFonts w:ascii="Times New Roman" w:hAnsi="Times New Roman"/>
          <w:szCs w:val="24"/>
        </w:rPr>
        <w:lastRenderedPageBreak/>
        <w:t>TABLE OF CONTENTS</w:t>
      </w:r>
    </w:p>
    <w:p w14:paraId="74FF3E4C" w14:textId="77777777" w:rsidR="00E96EE3" w:rsidRPr="008511DE" w:rsidRDefault="00E96EE3" w:rsidP="00812EAF">
      <w:pPr>
        <w:suppressAutoHyphens/>
        <w:spacing w:line="240" w:lineRule="auto"/>
        <w:rPr>
          <w:rFonts w:ascii="Times New Roman" w:hAnsi="Times New Roman"/>
          <w:szCs w:val="24"/>
        </w:rPr>
      </w:pPr>
    </w:p>
    <w:p w14:paraId="7F05ECBB" w14:textId="77777777" w:rsidR="00E96EE3" w:rsidRPr="008511DE" w:rsidRDefault="00E96EE3" w:rsidP="00812EAF">
      <w:pPr>
        <w:suppressAutoHyphens/>
        <w:spacing w:line="240" w:lineRule="auto"/>
        <w:rPr>
          <w:rFonts w:ascii="Times New Roman" w:hAnsi="Times New Roman"/>
          <w:szCs w:val="24"/>
        </w:rPr>
      </w:pPr>
    </w:p>
    <w:p w14:paraId="2157BD58" w14:textId="755F2DAB" w:rsidR="00E96EE3" w:rsidRPr="008511DE" w:rsidRDefault="00637B9A" w:rsidP="00812EAF">
      <w:pPr>
        <w:suppressAutoHyphens/>
        <w:spacing w:line="240" w:lineRule="auto"/>
        <w:jc w:val="left"/>
        <w:rPr>
          <w:rFonts w:ascii="Times New Roman" w:hAnsi="Times New Roman"/>
          <w:szCs w:val="24"/>
        </w:rPr>
      </w:pPr>
      <w:r w:rsidRPr="008511DE">
        <w:rPr>
          <w:rFonts w:ascii="Times New Roman" w:hAnsi="Times New Roman"/>
          <w:szCs w:val="24"/>
        </w:rPr>
        <w:t>SECTION 1 - THE SCHEDULE</w:t>
      </w:r>
      <w:r w:rsidR="001A6E1F">
        <w:rPr>
          <w:rFonts w:ascii="Times New Roman" w:hAnsi="Times New Roman"/>
          <w:szCs w:val="24"/>
        </w:rPr>
        <w:t xml:space="preserve"> </w:t>
      </w:r>
      <w:proofErr w:type="gramStart"/>
      <w:r w:rsidR="001A6E1F">
        <w:rPr>
          <w:rFonts w:ascii="Times New Roman" w:hAnsi="Times New Roman"/>
          <w:szCs w:val="24"/>
        </w:rPr>
        <w:t xml:space="preserve">-  </w:t>
      </w:r>
      <w:r w:rsidR="00066691" w:rsidRPr="00572529">
        <w:rPr>
          <w:rFonts w:ascii="Times New Roman" w:hAnsi="Times New Roman"/>
          <w:b/>
          <w:bCs/>
          <w:szCs w:val="24"/>
        </w:rPr>
        <w:t>Pages</w:t>
      </w:r>
      <w:proofErr w:type="gramEnd"/>
      <w:r w:rsidR="00066691" w:rsidRPr="00572529">
        <w:rPr>
          <w:rFonts w:ascii="Times New Roman" w:hAnsi="Times New Roman"/>
          <w:b/>
          <w:bCs/>
          <w:szCs w:val="24"/>
        </w:rPr>
        <w:t xml:space="preserve"> 1</w:t>
      </w:r>
      <w:r w:rsidR="004D693F">
        <w:rPr>
          <w:rFonts w:ascii="Times New Roman" w:hAnsi="Times New Roman"/>
          <w:b/>
          <w:bCs/>
          <w:szCs w:val="24"/>
        </w:rPr>
        <w:t xml:space="preserve"> to </w:t>
      </w:r>
      <w:r w:rsidR="00066691" w:rsidRPr="00572529">
        <w:rPr>
          <w:rFonts w:ascii="Times New Roman" w:hAnsi="Times New Roman"/>
          <w:b/>
          <w:bCs/>
          <w:szCs w:val="24"/>
        </w:rPr>
        <w:t>12</w:t>
      </w:r>
    </w:p>
    <w:p w14:paraId="3E0792BD" w14:textId="77777777" w:rsidR="00E96EE3" w:rsidRPr="008511DE" w:rsidRDefault="00E96EE3" w:rsidP="00812EAF">
      <w:pPr>
        <w:suppressAutoHyphens/>
        <w:spacing w:line="240" w:lineRule="auto"/>
        <w:jc w:val="left"/>
        <w:rPr>
          <w:rFonts w:ascii="Times New Roman" w:hAnsi="Times New Roman"/>
          <w:szCs w:val="24"/>
        </w:rPr>
      </w:pPr>
    </w:p>
    <w:p w14:paraId="43953839" w14:textId="01C42449" w:rsidR="00E96EE3" w:rsidRPr="008511DE" w:rsidRDefault="00E96EE3" w:rsidP="005E251A">
      <w:pPr>
        <w:numPr>
          <w:ilvl w:val="0"/>
          <w:numId w:val="19"/>
        </w:numPr>
        <w:suppressAutoHyphens/>
        <w:spacing w:line="240" w:lineRule="auto"/>
        <w:ind w:left="1080"/>
        <w:jc w:val="left"/>
        <w:rPr>
          <w:rFonts w:ascii="Times New Roman" w:hAnsi="Times New Roman"/>
          <w:szCs w:val="24"/>
        </w:rPr>
      </w:pPr>
      <w:r w:rsidRPr="008511DE">
        <w:rPr>
          <w:rFonts w:ascii="Times New Roman" w:hAnsi="Times New Roman"/>
          <w:szCs w:val="24"/>
        </w:rPr>
        <w:t>SF 1449 cover sheet</w:t>
      </w:r>
    </w:p>
    <w:p w14:paraId="4E9ABB32" w14:textId="47E2DA21" w:rsidR="00E96EE3" w:rsidRPr="008511DE" w:rsidRDefault="00E96EE3" w:rsidP="005E251A">
      <w:pPr>
        <w:numPr>
          <w:ilvl w:val="0"/>
          <w:numId w:val="19"/>
        </w:numPr>
        <w:suppressAutoHyphens/>
        <w:spacing w:line="240" w:lineRule="auto"/>
        <w:ind w:left="1080"/>
        <w:jc w:val="left"/>
        <w:rPr>
          <w:rFonts w:ascii="Times New Roman" w:hAnsi="Times New Roman"/>
          <w:b/>
          <w:szCs w:val="24"/>
        </w:rPr>
      </w:pPr>
      <w:r w:rsidRPr="008511DE">
        <w:rPr>
          <w:rFonts w:ascii="Times New Roman" w:hAnsi="Times New Roman"/>
          <w:szCs w:val="24"/>
        </w:rPr>
        <w:t xml:space="preserve">Continuation To SF-1449, RFQ Number </w:t>
      </w:r>
      <w:r w:rsidR="00B90AEB">
        <w:rPr>
          <w:rFonts w:ascii="Times New Roman" w:hAnsi="Times New Roman"/>
          <w:b/>
          <w:szCs w:val="24"/>
        </w:rPr>
        <w:t>19GV1026Q0014</w:t>
      </w:r>
      <w:r w:rsidRPr="008511DE">
        <w:rPr>
          <w:rFonts w:ascii="Times New Roman" w:hAnsi="Times New Roman"/>
          <w:i/>
          <w:szCs w:val="24"/>
        </w:rPr>
        <w:t>,</w:t>
      </w:r>
      <w:r w:rsidRPr="008511DE">
        <w:rPr>
          <w:rFonts w:ascii="Times New Roman" w:hAnsi="Times New Roman"/>
          <w:szCs w:val="24"/>
        </w:rPr>
        <w:t xml:space="preserve"> Prices, Block 23</w:t>
      </w:r>
    </w:p>
    <w:p w14:paraId="210C5ADC" w14:textId="41801F3F" w:rsidR="00E96EE3" w:rsidRPr="008511DE" w:rsidRDefault="00E96EE3" w:rsidP="005E251A">
      <w:pPr>
        <w:numPr>
          <w:ilvl w:val="0"/>
          <w:numId w:val="19"/>
        </w:numPr>
        <w:tabs>
          <w:tab w:val="left" w:pos="0"/>
        </w:tabs>
        <w:suppressAutoHyphens/>
        <w:spacing w:line="240" w:lineRule="auto"/>
        <w:ind w:left="1080"/>
        <w:jc w:val="left"/>
        <w:rPr>
          <w:rFonts w:ascii="Times New Roman" w:hAnsi="Times New Roman"/>
          <w:szCs w:val="24"/>
        </w:rPr>
      </w:pPr>
      <w:r w:rsidRPr="008511DE">
        <w:rPr>
          <w:rFonts w:ascii="Times New Roman" w:hAnsi="Times New Roman"/>
          <w:szCs w:val="24"/>
        </w:rPr>
        <w:t xml:space="preserve">Continuation To SF-1449, RFQ Number </w:t>
      </w:r>
      <w:r w:rsidR="00B90AEB">
        <w:rPr>
          <w:rFonts w:ascii="Times New Roman" w:hAnsi="Times New Roman"/>
          <w:b/>
          <w:szCs w:val="24"/>
        </w:rPr>
        <w:t>19GV1026Q0014</w:t>
      </w:r>
      <w:r w:rsidRPr="008511DE">
        <w:rPr>
          <w:rFonts w:ascii="Times New Roman" w:hAnsi="Times New Roman"/>
          <w:szCs w:val="24"/>
        </w:rPr>
        <w:t xml:space="preserve">, Schedule </w:t>
      </w:r>
      <w:proofErr w:type="gramStart"/>
      <w:r w:rsidRPr="008511DE">
        <w:rPr>
          <w:rFonts w:ascii="Times New Roman" w:hAnsi="Times New Roman"/>
          <w:szCs w:val="24"/>
        </w:rPr>
        <w:t>Of</w:t>
      </w:r>
      <w:proofErr w:type="gramEnd"/>
      <w:r w:rsidRPr="008511DE">
        <w:rPr>
          <w:rFonts w:ascii="Times New Roman" w:hAnsi="Times New Roman"/>
          <w:szCs w:val="24"/>
        </w:rPr>
        <w:t xml:space="preserve"> Supplies/Services, Block 20 Description/Specifications/Work Statement</w:t>
      </w:r>
    </w:p>
    <w:p w14:paraId="720680C3" w14:textId="77777777" w:rsidR="00E96EE3" w:rsidRPr="008511DE" w:rsidRDefault="00E96EE3" w:rsidP="005E251A">
      <w:pPr>
        <w:numPr>
          <w:ilvl w:val="0"/>
          <w:numId w:val="19"/>
        </w:numPr>
        <w:tabs>
          <w:tab w:val="left" w:pos="0"/>
        </w:tabs>
        <w:suppressAutoHyphens/>
        <w:spacing w:line="240" w:lineRule="auto"/>
        <w:ind w:left="1080"/>
        <w:jc w:val="left"/>
        <w:rPr>
          <w:rFonts w:ascii="Times New Roman" w:hAnsi="Times New Roman"/>
          <w:szCs w:val="24"/>
        </w:rPr>
      </w:pPr>
      <w:r w:rsidRPr="008511DE">
        <w:rPr>
          <w:rFonts w:ascii="Times New Roman" w:hAnsi="Times New Roman"/>
          <w:szCs w:val="24"/>
        </w:rPr>
        <w:t>Attachment 1 to Description/Specifications/Performance Work Statement, Government Furnished Property</w:t>
      </w:r>
    </w:p>
    <w:p w14:paraId="7E86A6AE" w14:textId="77777777" w:rsidR="00E96EE3" w:rsidRPr="008511DE" w:rsidRDefault="00E96EE3" w:rsidP="00812EAF">
      <w:pPr>
        <w:suppressAutoHyphens/>
        <w:spacing w:line="240" w:lineRule="auto"/>
        <w:jc w:val="left"/>
        <w:rPr>
          <w:rFonts w:ascii="Times New Roman" w:hAnsi="Times New Roman"/>
          <w:szCs w:val="24"/>
        </w:rPr>
      </w:pPr>
    </w:p>
    <w:p w14:paraId="0EB56C82" w14:textId="60ABA102" w:rsidR="00E96EE3" w:rsidRPr="008511DE" w:rsidRDefault="00637B9A" w:rsidP="00812EAF">
      <w:pPr>
        <w:suppressAutoHyphens/>
        <w:spacing w:line="240" w:lineRule="auto"/>
        <w:jc w:val="left"/>
        <w:rPr>
          <w:rFonts w:ascii="Times New Roman" w:hAnsi="Times New Roman"/>
          <w:szCs w:val="24"/>
        </w:rPr>
      </w:pPr>
      <w:r w:rsidRPr="008511DE">
        <w:rPr>
          <w:rFonts w:ascii="Times New Roman" w:hAnsi="Times New Roman"/>
          <w:szCs w:val="24"/>
        </w:rPr>
        <w:t>SECTION 2 - CONTRACT CLAUSES</w:t>
      </w:r>
      <w:r w:rsidR="00572529">
        <w:rPr>
          <w:rFonts w:ascii="Times New Roman" w:hAnsi="Times New Roman"/>
          <w:szCs w:val="24"/>
        </w:rPr>
        <w:t xml:space="preserve"> – </w:t>
      </w:r>
      <w:r w:rsidR="00572529" w:rsidRPr="00572529">
        <w:rPr>
          <w:rFonts w:ascii="Times New Roman" w:hAnsi="Times New Roman"/>
          <w:b/>
          <w:bCs/>
          <w:szCs w:val="24"/>
        </w:rPr>
        <w:t>Pages 13</w:t>
      </w:r>
      <w:r w:rsidR="004D693F">
        <w:rPr>
          <w:rFonts w:ascii="Times New Roman" w:hAnsi="Times New Roman"/>
          <w:b/>
          <w:bCs/>
          <w:szCs w:val="24"/>
        </w:rPr>
        <w:t xml:space="preserve"> to </w:t>
      </w:r>
      <w:r w:rsidR="00572529" w:rsidRPr="00572529">
        <w:rPr>
          <w:rFonts w:ascii="Times New Roman" w:hAnsi="Times New Roman"/>
          <w:b/>
          <w:bCs/>
          <w:szCs w:val="24"/>
        </w:rPr>
        <w:t>28</w:t>
      </w:r>
    </w:p>
    <w:p w14:paraId="61105E1D" w14:textId="77777777" w:rsidR="00E96EE3" w:rsidRPr="008511DE" w:rsidRDefault="00E96EE3" w:rsidP="00812EAF">
      <w:pPr>
        <w:suppressAutoHyphens/>
        <w:spacing w:line="240" w:lineRule="auto"/>
        <w:jc w:val="left"/>
        <w:rPr>
          <w:rFonts w:ascii="Times New Roman" w:hAnsi="Times New Roman"/>
          <w:szCs w:val="24"/>
        </w:rPr>
      </w:pPr>
    </w:p>
    <w:p w14:paraId="4BF762CA" w14:textId="77777777" w:rsidR="00E96EE3" w:rsidRPr="008511DE" w:rsidRDefault="00E96EE3" w:rsidP="005E251A">
      <w:pPr>
        <w:numPr>
          <w:ilvl w:val="0"/>
          <w:numId w:val="19"/>
        </w:numPr>
        <w:suppressAutoHyphens/>
        <w:spacing w:line="240" w:lineRule="auto"/>
        <w:ind w:left="1080"/>
        <w:jc w:val="left"/>
        <w:rPr>
          <w:rFonts w:ascii="Times New Roman" w:hAnsi="Times New Roman"/>
          <w:szCs w:val="24"/>
        </w:rPr>
      </w:pPr>
      <w:r w:rsidRPr="008511DE">
        <w:rPr>
          <w:rFonts w:ascii="Times New Roman" w:hAnsi="Times New Roman"/>
          <w:szCs w:val="24"/>
        </w:rPr>
        <w:t>Contract Clauses</w:t>
      </w:r>
    </w:p>
    <w:p w14:paraId="6C95BA91" w14:textId="77777777" w:rsidR="00E96EE3" w:rsidRPr="008511DE" w:rsidRDefault="00E96EE3" w:rsidP="005E251A">
      <w:pPr>
        <w:numPr>
          <w:ilvl w:val="0"/>
          <w:numId w:val="19"/>
        </w:numPr>
        <w:suppressAutoHyphens/>
        <w:spacing w:line="240" w:lineRule="auto"/>
        <w:ind w:left="1080"/>
        <w:jc w:val="left"/>
        <w:rPr>
          <w:rFonts w:ascii="Times New Roman" w:hAnsi="Times New Roman"/>
          <w:szCs w:val="24"/>
        </w:rPr>
      </w:pPr>
      <w:r w:rsidRPr="008511DE">
        <w:rPr>
          <w:rFonts w:ascii="Times New Roman" w:hAnsi="Times New Roman"/>
          <w:szCs w:val="24"/>
        </w:rPr>
        <w:t>Addendum to Contract Clauses - FAR and DOSAR Clauses not Prescribed in Part 12</w:t>
      </w:r>
    </w:p>
    <w:p w14:paraId="47234F0D" w14:textId="77777777" w:rsidR="00E96EE3" w:rsidRPr="008511DE" w:rsidRDefault="00E96EE3" w:rsidP="00812EAF">
      <w:pPr>
        <w:suppressAutoHyphens/>
        <w:spacing w:line="240" w:lineRule="auto"/>
        <w:jc w:val="left"/>
        <w:rPr>
          <w:rFonts w:ascii="Times New Roman" w:hAnsi="Times New Roman"/>
          <w:szCs w:val="24"/>
        </w:rPr>
      </w:pPr>
    </w:p>
    <w:p w14:paraId="309C81A9" w14:textId="450A6EE7" w:rsidR="00E96EE3" w:rsidRPr="004D693F" w:rsidRDefault="00637B9A" w:rsidP="00812EAF">
      <w:pPr>
        <w:suppressAutoHyphens/>
        <w:spacing w:line="240" w:lineRule="auto"/>
        <w:jc w:val="left"/>
        <w:rPr>
          <w:rFonts w:ascii="Times New Roman" w:hAnsi="Times New Roman"/>
          <w:szCs w:val="24"/>
          <w:lang w:val="fr-FR"/>
        </w:rPr>
      </w:pPr>
      <w:r w:rsidRPr="004D693F">
        <w:rPr>
          <w:rFonts w:ascii="Times New Roman" w:hAnsi="Times New Roman"/>
          <w:szCs w:val="24"/>
          <w:lang w:val="fr-FR"/>
        </w:rPr>
        <w:t>SECTION 3 - SOLICITATION PROVISIONS</w:t>
      </w:r>
      <w:r w:rsidR="00572529" w:rsidRPr="004D693F">
        <w:rPr>
          <w:rFonts w:ascii="Times New Roman" w:hAnsi="Times New Roman"/>
          <w:szCs w:val="24"/>
          <w:lang w:val="fr-FR"/>
        </w:rPr>
        <w:t xml:space="preserve"> – </w:t>
      </w:r>
      <w:r w:rsidR="00572529" w:rsidRPr="004D693F">
        <w:rPr>
          <w:rFonts w:ascii="Times New Roman" w:hAnsi="Times New Roman"/>
          <w:b/>
          <w:bCs/>
          <w:szCs w:val="24"/>
          <w:lang w:val="fr-FR"/>
        </w:rPr>
        <w:t xml:space="preserve">Pages 29 </w:t>
      </w:r>
      <w:r w:rsidR="004D693F" w:rsidRPr="004D693F">
        <w:rPr>
          <w:rFonts w:ascii="Times New Roman" w:hAnsi="Times New Roman"/>
          <w:b/>
          <w:bCs/>
          <w:szCs w:val="24"/>
          <w:lang w:val="fr-FR"/>
        </w:rPr>
        <w:t>to 32</w:t>
      </w:r>
    </w:p>
    <w:p w14:paraId="7F27055C" w14:textId="77777777" w:rsidR="00E96EE3" w:rsidRPr="004D693F" w:rsidRDefault="00E96EE3" w:rsidP="00812EAF">
      <w:pPr>
        <w:suppressAutoHyphens/>
        <w:spacing w:line="240" w:lineRule="auto"/>
        <w:jc w:val="left"/>
        <w:rPr>
          <w:rFonts w:ascii="Times New Roman" w:hAnsi="Times New Roman"/>
          <w:szCs w:val="24"/>
          <w:lang w:val="fr-FR"/>
        </w:rPr>
      </w:pPr>
    </w:p>
    <w:p w14:paraId="170599E1" w14:textId="77777777" w:rsidR="00E96EE3" w:rsidRPr="008511DE" w:rsidRDefault="00E96EE3" w:rsidP="005E251A">
      <w:pPr>
        <w:numPr>
          <w:ilvl w:val="0"/>
          <w:numId w:val="19"/>
        </w:numPr>
        <w:suppressAutoHyphens/>
        <w:spacing w:line="240" w:lineRule="auto"/>
        <w:ind w:left="1080"/>
        <w:jc w:val="left"/>
        <w:rPr>
          <w:rFonts w:ascii="Times New Roman" w:hAnsi="Times New Roman"/>
          <w:szCs w:val="24"/>
        </w:rPr>
      </w:pPr>
      <w:r w:rsidRPr="008511DE">
        <w:rPr>
          <w:rFonts w:ascii="Times New Roman" w:hAnsi="Times New Roman"/>
          <w:szCs w:val="24"/>
        </w:rPr>
        <w:t>Solicitation Provisions</w:t>
      </w:r>
    </w:p>
    <w:p w14:paraId="4CECFF2A" w14:textId="77777777" w:rsidR="00E96EE3" w:rsidRPr="008511DE" w:rsidRDefault="00E96EE3" w:rsidP="005E251A">
      <w:pPr>
        <w:numPr>
          <w:ilvl w:val="0"/>
          <w:numId w:val="19"/>
        </w:numPr>
        <w:suppressAutoHyphens/>
        <w:spacing w:line="240" w:lineRule="auto"/>
        <w:ind w:left="1080"/>
        <w:jc w:val="left"/>
        <w:rPr>
          <w:rFonts w:ascii="Times New Roman" w:hAnsi="Times New Roman"/>
          <w:szCs w:val="24"/>
        </w:rPr>
      </w:pPr>
      <w:r w:rsidRPr="008511DE">
        <w:rPr>
          <w:rFonts w:ascii="Times New Roman" w:hAnsi="Times New Roman"/>
          <w:szCs w:val="24"/>
        </w:rPr>
        <w:t>Addendum to Solicitation Provisions - FAR and DOSAR Provisions not Prescribed in Part 12</w:t>
      </w:r>
    </w:p>
    <w:p w14:paraId="3B05D177" w14:textId="77777777" w:rsidR="00E96EE3" w:rsidRPr="008511DE" w:rsidRDefault="00E96EE3" w:rsidP="00812EAF">
      <w:pPr>
        <w:suppressAutoHyphens/>
        <w:spacing w:line="240" w:lineRule="auto"/>
        <w:jc w:val="left"/>
        <w:rPr>
          <w:rFonts w:ascii="Times New Roman" w:hAnsi="Times New Roman"/>
          <w:szCs w:val="24"/>
        </w:rPr>
      </w:pPr>
    </w:p>
    <w:p w14:paraId="69418896" w14:textId="6BF980E5" w:rsidR="00E96EE3" w:rsidRPr="004D693F" w:rsidRDefault="00637B9A" w:rsidP="00812EAF">
      <w:pPr>
        <w:suppressAutoHyphens/>
        <w:spacing w:line="240" w:lineRule="auto"/>
        <w:jc w:val="left"/>
        <w:rPr>
          <w:rFonts w:ascii="Times New Roman" w:hAnsi="Times New Roman"/>
          <w:szCs w:val="24"/>
          <w:lang w:val="fr-FR"/>
        </w:rPr>
      </w:pPr>
      <w:r w:rsidRPr="004D693F">
        <w:rPr>
          <w:rFonts w:ascii="Times New Roman" w:hAnsi="Times New Roman"/>
          <w:szCs w:val="24"/>
          <w:lang w:val="fr-FR"/>
        </w:rPr>
        <w:t>SECTION 4 - EVALUATION FACTORS</w:t>
      </w:r>
      <w:r w:rsidR="004D693F" w:rsidRPr="004D693F">
        <w:rPr>
          <w:rFonts w:ascii="Times New Roman" w:hAnsi="Times New Roman"/>
          <w:szCs w:val="24"/>
          <w:lang w:val="fr-FR"/>
        </w:rPr>
        <w:t xml:space="preserve"> – </w:t>
      </w:r>
      <w:r w:rsidR="004D693F" w:rsidRPr="004D693F">
        <w:rPr>
          <w:rFonts w:ascii="Times New Roman" w:hAnsi="Times New Roman"/>
          <w:b/>
          <w:bCs/>
          <w:szCs w:val="24"/>
          <w:lang w:val="fr-FR"/>
        </w:rPr>
        <w:t>Pages 33 to 34</w:t>
      </w:r>
    </w:p>
    <w:p w14:paraId="1221D1D7" w14:textId="77777777" w:rsidR="00E96EE3" w:rsidRPr="004D693F" w:rsidRDefault="00E96EE3" w:rsidP="00812EAF">
      <w:pPr>
        <w:suppressAutoHyphens/>
        <w:spacing w:line="240" w:lineRule="auto"/>
        <w:jc w:val="left"/>
        <w:rPr>
          <w:rFonts w:ascii="Times New Roman" w:hAnsi="Times New Roman"/>
          <w:szCs w:val="24"/>
          <w:lang w:val="fr-FR"/>
        </w:rPr>
      </w:pPr>
    </w:p>
    <w:p w14:paraId="367BD56F" w14:textId="77777777" w:rsidR="00E96EE3" w:rsidRPr="008511DE" w:rsidRDefault="00E96EE3" w:rsidP="005E251A">
      <w:pPr>
        <w:numPr>
          <w:ilvl w:val="0"/>
          <w:numId w:val="19"/>
        </w:numPr>
        <w:suppressAutoHyphens/>
        <w:spacing w:line="240" w:lineRule="auto"/>
        <w:ind w:left="1080"/>
        <w:jc w:val="left"/>
        <w:rPr>
          <w:rFonts w:ascii="Times New Roman" w:hAnsi="Times New Roman"/>
          <w:szCs w:val="24"/>
        </w:rPr>
      </w:pPr>
      <w:r w:rsidRPr="008511DE">
        <w:rPr>
          <w:rFonts w:ascii="Times New Roman" w:hAnsi="Times New Roman"/>
          <w:szCs w:val="24"/>
        </w:rPr>
        <w:t>Evaluation Factors</w:t>
      </w:r>
    </w:p>
    <w:p w14:paraId="47B7E33B" w14:textId="77777777" w:rsidR="00E96EE3" w:rsidRPr="008511DE" w:rsidRDefault="00E96EE3" w:rsidP="005E251A">
      <w:pPr>
        <w:numPr>
          <w:ilvl w:val="0"/>
          <w:numId w:val="19"/>
        </w:numPr>
        <w:suppressAutoHyphens/>
        <w:spacing w:line="240" w:lineRule="auto"/>
        <w:ind w:left="1080"/>
        <w:jc w:val="left"/>
        <w:rPr>
          <w:rFonts w:ascii="Times New Roman" w:hAnsi="Times New Roman"/>
          <w:szCs w:val="24"/>
        </w:rPr>
      </w:pPr>
      <w:r w:rsidRPr="008511DE">
        <w:rPr>
          <w:rFonts w:ascii="Times New Roman" w:hAnsi="Times New Roman"/>
          <w:szCs w:val="24"/>
        </w:rPr>
        <w:t>Addendum to Evaluation Factors - FAR and DOSAR Provisions not Prescribed in Part 12</w:t>
      </w:r>
    </w:p>
    <w:p w14:paraId="74953B74" w14:textId="77777777" w:rsidR="00E96EE3" w:rsidRPr="008511DE" w:rsidRDefault="00E96EE3" w:rsidP="00812EAF">
      <w:pPr>
        <w:suppressAutoHyphens/>
        <w:spacing w:line="240" w:lineRule="auto"/>
        <w:jc w:val="left"/>
        <w:rPr>
          <w:rFonts w:ascii="Times New Roman" w:hAnsi="Times New Roman"/>
          <w:szCs w:val="24"/>
        </w:rPr>
      </w:pPr>
    </w:p>
    <w:p w14:paraId="1C16B5FF" w14:textId="6A487315" w:rsidR="00E96EE3" w:rsidRPr="004D693F" w:rsidRDefault="00637B9A" w:rsidP="00812EAF">
      <w:pPr>
        <w:suppressAutoHyphens/>
        <w:spacing w:line="240" w:lineRule="auto"/>
        <w:jc w:val="left"/>
        <w:rPr>
          <w:rFonts w:ascii="Times New Roman" w:hAnsi="Times New Roman"/>
          <w:szCs w:val="24"/>
          <w:lang w:val="fr-FR"/>
        </w:rPr>
      </w:pPr>
      <w:r w:rsidRPr="004D693F">
        <w:rPr>
          <w:rFonts w:ascii="Times New Roman" w:hAnsi="Times New Roman"/>
          <w:szCs w:val="24"/>
          <w:lang w:val="fr-FR"/>
        </w:rPr>
        <w:t>SECTION 5 - REPRESENTATIONS AND CERTIFICATIONS</w:t>
      </w:r>
      <w:r w:rsidR="004D693F" w:rsidRPr="004D693F">
        <w:rPr>
          <w:rFonts w:ascii="Times New Roman" w:hAnsi="Times New Roman"/>
          <w:szCs w:val="24"/>
          <w:lang w:val="fr-FR"/>
        </w:rPr>
        <w:t xml:space="preserve"> – </w:t>
      </w:r>
      <w:r w:rsidR="004D693F" w:rsidRPr="004D693F">
        <w:rPr>
          <w:rFonts w:ascii="Times New Roman" w:hAnsi="Times New Roman"/>
          <w:b/>
          <w:bCs/>
          <w:szCs w:val="24"/>
          <w:lang w:val="fr-FR"/>
        </w:rPr>
        <w:t>Pages 35 to 59</w:t>
      </w:r>
    </w:p>
    <w:p w14:paraId="2E50BDFF" w14:textId="77777777" w:rsidR="00E96EE3" w:rsidRPr="004D693F" w:rsidRDefault="00E96EE3" w:rsidP="00812EAF">
      <w:pPr>
        <w:suppressAutoHyphens/>
        <w:spacing w:line="240" w:lineRule="auto"/>
        <w:jc w:val="left"/>
        <w:rPr>
          <w:rFonts w:ascii="Times New Roman" w:hAnsi="Times New Roman"/>
          <w:szCs w:val="24"/>
          <w:lang w:val="fr-FR"/>
        </w:rPr>
      </w:pPr>
    </w:p>
    <w:p w14:paraId="6A95A89D" w14:textId="77777777" w:rsidR="00E96EE3" w:rsidRPr="008511DE" w:rsidRDefault="00E96EE3" w:rsidP="005E251A">
      <w:pPr>
        <w:numPr>
          <w:ilvl w:val="0"/>
          <w:numId w:val="19"/>
        </w:numPr>
        <w:suppressAutoHyphens/>
        <w:spacing w:line="240" w:lineRule="auto"/>
        <w:ind w:left="1080"/>
        <w:jc w:val="left"/>
        <w:rPr>
          <w:rFonts w:ascii="Times New Roman" w:hAnsi="Times New Roman"/>
          <w:szCs w:val="24"/>
        </w:rPr>
      </w:pPr>
      <w:r w:rsidRPr="008511DE">
        <w:rPr>
          <w:rFonts w:ascii="Times New Roman" w:hAnsi="Times New Roman"/>
          <w:szCs w:val="24"/>
        </w:rPr>
        <w:t>Offeror Representations and Certifications</w:t>
      </w:r>
    </w:p>
    <w:p w14:paraId="0A728C18" w14:textId="77777777" w:rsidR="00E96EE3" w:rsidRDefault="00E96EE3" w:rsidP="005E251A">
      <w:pPr>
        <w:numPr>
          <w:ilvl w:val="0"/>
          <w:numId w:val="19"/>
        </w:numPr>
        <w:suppressAutoHyphens/>
        <w:spacing w:line="240" w:lineRule="auto"/>
        <w:ind w:left="1080"/>
        <w:jc w:val="left"/>
        <w:rPr>
          <w:rFonts w:ascii="Times New Roman" w:hAnsi="Times New Roman"/>
          <w:szCs w:val="24"/>
        </w:rPr>
      </w:pPr>
      <w:r w:rsidRPr="008511DE">
        <w:rPr>
          <w:rFonts w:ascii="Times New Roman" w:hAnsi="Times New Roman"/>
          <w:szCs w:val="24"/>
        </w:rPr>
        <w:t>Addendum to Offeror Representations and Certifications - FAR and DOSAR Provisions not Prescribed in Part 12</w:t>
      </w:r>
    </w:p>
    <w:p w14:paraId="1E08ED9D" w14:textId="77777777" w:rsidR="007B7E58" w:rsidRDefault="007B7E58" w:rsidP="00812EAF">
      <w:pPr>
        <w:suppressAutoHyphens/>
        <w:spacing w:line="240" w:lineRule="auto"/>
        <w:jc w:val="center"/>
        <w:rPr>
          <w:rFonts w:ascii="Times New Roman" w:hAnsi="Times New Roman"/>
          <w:szCs w:val="24"/>
        </w:rPr>
      </w:pPr>
    </w:p>
    <w:p w14:paraId="61243019" w14:textId="77777777" w:rsidR="00BC7465" w:rsidRDefault="00BC7465" w:rsidP="00812EAF">
      <w:pPr>
        <w:suppressAutoHyphens/>
        <w:spacing w:line="240" w:lineRule="auto"/>
        <w:jc w:val="center"/>
        <w:rPr>
          <w:rFonts w:ascii="Times New Roman" w:hAnsi="Times New Roman"/>
          <w:szCs w:val="24"/>
        </w:rPr>
        <w:sectPr w:rsidR="00BC7465">
          <w:footerReference w:type="default" r:id="rId16"/>
          <w:pgSz w:w="12240" w:h="15840" w:code="1"/>
          <w:pgMar w:top="1440" w:right="1440" w:bottom="1440" w:left="1440" w:header="720" w:footer="720" w:gutter="0"/>
          <w:cols w:space="720"/>
        </w:sectPr>
      </w:pPr>
    </w:p>
    <w:p w14:paraId="5861C8EE" w14:textId="77777777" w:rsidR="007B7E58" w:rsidRDefault="007B7E58" w:rsidP="00812EAF">
      <w:pPr>
        <w:suppressAutoHyphens/>
        <w:spacing w:line="240" w:lineRule="auto"/>
        <w:jc w:val="center"/>
        <w:rPr>
          <w:rFonts w:ascii="Times New Roman" w:hAnsi="Times New Roman"/>
          <w:szCs w:val="24"/>
        </w:rPr>
      </w:pPr>
    </w:p>
    <w:p w14:paraId="466F7327" w14:textId="6A25F911" w:rsidR="001C58DF" w:rsidRDefault="00DE1F61" w:rsidP="001C58DF">
      <w:pPr>
        <w:suppressAutoHyphens/>
        <w:spacing w:line="240" w:lineRule="auto"/>
        <w:jc w:val="center"/>
        <w:rPr>
          <w:rFonts w:ascii="Times New Roman" w:hAnsi="Times New Roman"/>
          <w:szCs w:val="24"/>
        </w:rPr>
      </w:pPr>
      <w:r w:rsidRPr="00DE1F61">
        <w:rPr>
          <w:noProof/>
        </w:rPr>
        <w:drawing>
          <wp:inline distT="0" distB="0" distL="0" distR="0" wp14:anchorId="2AFD7D1B" wp14:editId="75DB0DA9">
            <wp:extent cx="5943600" cy="7545070"/>
            <wp:effectExtent l="0" t="0" r="0" b="0"/>
            <wp:docPr id="1162589532"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7545070"/>
                    </a:xfrm>
                    <a:prstGeom prst="rect">
                      <a:avLst/>
                    </a:prstGeom>
                    <a:noFill/>
                    <a:ln>
                      <a:noFill/>
                    </a:ln>
                  </pic:spPr>
                </pic:pic>
              </a:graphicData>
            </a:graphic>
          </wp:inline>
        </w:drawing>
      </w:r>
    </w:p>
    <w:p w14:paraId="1DF50FF3" w14:textId="77777777" w:rsidR="00DE1F61" w:rsidRDefault="00DE1F61" w:rsidP="001C58DF">
      <w:pPr>
        <w:suppressAutoHyphens/>
        <w:spacing w:line="240" w:lineRule="auto"/>
        <w:jc w:val="center"/>
        <w:rPr>
          <w:rFonts w:ascii="Times New Roman" w:hAnsi="Times New Roman"/>
          <w:szCs w:val="24"/>
        </w:rPr>
      </w:pPr>
    </w:p>
    <w:p w14:paraId="4696074F" w14:textId="77777777" w:rsidR="00DE1F61" w:rsidRDefault="00DE1F61" w:rsidP="001C58DF">
      <w:pPr>
        <w:suppressAutoHyphens/>
        <w:spacing w:line="240" w:lineRule="auto"/>
        <w:jc w:val="center"/>
        <w:rPr>
          <w:rFonts w:ascii="Times New Roman" w:hAnsi="Times New Roman"/>
          <w:szCs w:val="24"/>
        </w:rPr>
      </w:pPr>
    </w:p>
    <w:p w14:paraId="059A6107" w14:textId="77777777" w:rsidR="00DE1F61" w:rsidRDefault="00DE1F61" w:rsidP="001C58DF">
      <w:pPr>
        <w:suppressAutoHyphens/>
        <w:spacing w:line="240" w:lineRule="auto"/>
        <w:jc w:val="center"/>
        <w:rPr>
          <w:rFonts w:ascii="Times New Roman" w:hAnsi="Times New Roman"/>
          <w:szCs w:val="24"/>
        </w:rPr>
      </w:pPr>
    </w:p>
    <w:p w14:paraId="3717C93B" w14:textId="54BCE7EF" w:rsidR="00DE1F61" w:rsidRDefault="00BB0EBD" w:rsidP="001C58DF">
      <w:pPr>
        <w:suppressAutoHyphens/>
        <w:spacing w:line="240" w:lineRule="auto"/>
        <w:jc w:val="center"/>
        <w:rPr>
          <w:rFonts w:ascii="Times New Roman" w:hAnsi="Times New Roman"/>
          <w:szCs w:val="24"/>
        </w:rPr>
      </w:pPr>
      <w:r w:rsidRPr="00BB0EBD">
        <w:rPr>
          <w:noProof/>
        </w:rPr>
        <w:drawing>
          <wp:inline distT="0" distB="0" distL="0" distR="0" wp14:anchorId="184F1CBA" wp14:editId="299C104B">
            <wp:extent cx="5943600" cy="4645025"/>
            <wp:effectExtent l="0" t="0" r="0" b="0"/>
            <wp:docPr id="855771853"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4645025"/>
                    </a:xfrm>
                    <a:prstGeom prst="rect">
                      <a:avLst/>
                    </a:prstGeom>
                    <a:noFill/>
                    <a:ln>
                      <a:noFill/>
                    </a:ln>
                  </pic:spPr>
                </pic:pic>
              </a:graphicData>
            </a:graphic>
          </wp:inline>
        </w:drawing>
      </w:r>
    </w:p>
    <w:p w14:paraId="547A0361" w14:textId="63D16056" w:rsidR="00BB0EBD" w:rsidRDefault="00B753BF" w:rsidP="001C58DF">
      <w:pPr>
        <w:suppressAutoHyphens/>
        <w:spacing w:line="240" w:lineRule="auto"/>
        <w:jc w:val="center"/>
        <w:rPr>
          <w:rFonts w:ascii="Times New Roman" w:hAnsi="Times New Roman"/>
          <w:szCs w:val="24"/>
        </w:rPr>
      </w:pPr>
      <w:r w:rsidRPr="00B753BF">
        <w:rPr>
          <w:noProof/>
        </w:rPr>
        <w:drawing>
          <wp:inline distT="0" distB="0" distL="0" distR="0" wp14:anchorId="466130F7" wp14:editId="2A1A5E1E">
            <wp:extent cx="5943600" cy="2851150"/>
            <wp:effectExtent l="0" t="0" r="0" b="0"/>
            <wp:docPr id="1560519186"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2851150"/>
                    </a:xfrm>
                    <a:prstGeom prst="rect">
                      <a:avLst/>
                    </a:prstGeom>
                    <a:noFill/>
                    <a:ln>
                      <a:noFill/>
                    </a:ln>
                  </pic:spPr>
                </pic:pic>
              </a:graphicData>
            </a:graphic>
          </wp:inline>
        </w:drawing>
      </w:r>
    </w:p>
    <w:p w14:paraId="076E9A96" w14:textId="77777777" w:rsidR="00BB0EBD" w:rsidRDefault="00BB0EBD" w:rsidP="001C58DF">
      <w:pPr>
        <w:suppressAutoHyphens/>
        <w:spacing w:line="240" w:lineRule="auto"/>
        <w:jc w:val="center"/>
        <w:rPr>
          <w:rFonts w:ascii="Times New Roman" w:hAnsi="Times New Roman"/>
          <w:szCs w:val="24"/>
        </w:rPr>
      </w:pPr>
    </w:p>
    <w:p w14:paraId="129AC57E" w14:textId="77777777" w:rsidR="00BB0EBD" w:rsidRDefault="00BB0EBD" w:rsidP="001C58DF">
      <w:pPr>
        <w:suppressAutoHyphens/>
        <w:spacing w:line="240" w:lineRule="auto"/>
        <w:jc w:val="center"/>
        <w:rPr>
          <w:rFonts w:ascii="Times New Roman" w:hAnsi="Times New Roman"/>
          <w:szCs w:val="24"/>
        </w:rPr>
      </w:pPr>
    </w:p>
    <w:p w14:paraId="5C361022" w14:textId="77777777" w:rsidR="00BB0EBD" w:rsidRDefault="00BB0EBD" w:rsidP="00B753BF">
      <w:pPr>
        <w:suppressAutoHyphens/>
        <w:spacing w:line="240" w:lineRule="auto"/>
        <w:rPr>
          <w:rFonts w:ascii="Times New Roman" w:hAnsi="Times New Roman"/>
          <w:szCs w:val="24"/>
        </w:rPr>
      </w:pPr>
    </w:p>
    <w:p w14:paraId="5F343084" w14:textId="77777777" w:rsidR="00BB0EBD" w:rsidRDefault="00BB0EBD" w:rsidP="001C58DF">
      <w:pPr>
        <w:suppressAutoHyphens/>
        <w:spacing w:line="240" w:lineRule="auto"/>
        <w:jc w:val="center"/>
        <w:rPr>
          <w:rFonts w:ascii="Times New Roman" w:hAnsi="Times New Roman"/>
          <w:szCs w:val="24"/>
        </w:rPr>
      </w:pPr>
    </w:p>
    <w:p w14:paraId="67752E43" w14:textId="12ED4402" w:rsidR="00E96EE3" w:rsidRPr="008511DE" w:rsidRDefault="00E96EE3" w:rsidP="00812EAF">
      <w:pPr>
        <w:suppressAutoHyphens/>
        <w:spacing w:line="240" w:lineRule="auto"/>
        <w:jc w:val="center"/>
        <w:rPr>
          <w:rFonts w:ascii="Times New Roman" w:hAnsi="Times New Roman"/>
          <w:szCs w:val="24"/>
        </w:rPr>
      </w:pPr>
      <w:r w:rsidRPr="008511DE">
        <w:rPr>
          <w:rFonts w:ascii="Times New Roman" w:hAnsi="Times New Roman"/>
          <w:szCs w:val="24"/>
        </w:rPr>
        <w:t>SECTION 1 - THE SCHEDULE</w:t>
      </w:r>
    </w:p>
    <w:p w14:paraId="6B138746" w14:textId="77777777" w:rsidR="0060142A" w:rsidRPr="008511DE" w:rsidRDefault="0060142A" w:rsidP="00812EAF">
      <w:pPr>
        <w:suppressAutoHyphens/>
        <w:spacing w:line="240" w:lineRule="auto"/>
        <w:jc w:val="center"/>
        <w:rPr>
          <w:rFonts w:ascii="Times New Roman" w:hAnsi="Times New Roman"/>
          <w:szCs w:val="24"/>
        </w:rPr>
      </w:pPr>
      <w:r w:rsidRPr="008511DE">
        <w:rPr>
          <w:rFonts w:ascii="Times New Roman" w:hAnsi="Times New Roman"/>
          <w:szCs w:val="24"/>
        </w:rPr>
        <w:t>CONTINUATION TO SF-1449</w:t>
      </w:r>
    </w:p>
    <w:p w14:paraId="67397500" w14:textId="720C3304" w:rsidR="00E96EE3" w:rsidRPr="008511DE" w:rsidRDefault="00E96EE3" w:rsidP="00812EAF">
      <w:pPr>
        <w:suppressAutoHyphens/>
        <w:spacing w:line="240" w:lineRule="auto"/>
        <w:jc w:val="center"/>
        <w:rPr>
          <w:rFonts w:ascii="Times New Roman" w:hAnsi="Times New Roman"/>
          <w:b/>
          <w:szCs w:val="24"/>
        </w:rPr>
      </w:pPr>
      <w:r w:rsidRPr="008511DE">
        <w:rPr>
          <w:rFonts w:ascii="Times New Roman" w:hAnsi="Times New Roman"/>
          <w:szCs w:val="24"/>
        </w:rPr>
        <w:t xml:space="preserve">RFQ NUMBER S- </w:t>
      </w:r>
      <w:r w:rsidR="00694E7F">
        <w:rPr>
          <w:rFonts w:ascii="Times New Roman" w:hAnsi="Times New Roman"/>
          <w:b/>
          <w:szCs w:val="24"/>
        </w:rPr>
        <w:t>19GV1026Q0014</w:t>
      </w:r>
    </w:p>
    <w:p w14:paraId="224A627C" w14:textId="77777777" w:rsidR="00E96EE3" w:rsidRPr="008511DE" w:rsidRDefault="00E96EE3" w:rsidP="00812EAF">
      <w:pPr>
        <w:suppressAutoHyphens/>
        <w:spacing w:line="240" w:lineRule="auto"/>
        <w:jc w:val="center"/>
        <w:rPr>
          <w:rFonts w:ascii="Times New Roman" w:hAnsi="Times New Roman"/>
          <w:szCs w:val="24"/>
        </w:rPr>
      </w:pPr>
      <w:r w:rsidRPr="008511DE">
        <w:rPr>
          <w:rFonts w:ascii="Times New Roman" w:hAnsi="Times New Roman"/>
          <w:szCs w:val="24"/>
        </w:rPr>
        <w:t xml:space="preserve"> PRICES, </w:t>
      </w:r>
      <w:r w:rsidRPr="008511DE">
        <w:rPr>
          <w:rFonts w:ascii="Times New Roman" w:hAnsi="Times New Roman"/>
          <w:szCs w:val="24"/>
          <w:u w:val="single"/>
        </w:rPr>
        <w:t>BLOCK 23</w:t>
      </w:r>
      <w:r w:rsidRPr="008511DE">
        <w:rPr>
          <w:rFonts w:ascii="Times New Roman" w:hAnsi="Times New Roman"/>
          <w:szCs w:val="24"/>
        </w:rPr>
        <w:t xml:space="preserve"> </w:t>
      </w:r>
    </w:p>
    <w:p w14:paraId="7BE8FC06" w14:textId="22D4557A" w:rsidR="00817185" w:rsidRPr="00737DF2" w:rsidRDefault="00817185" w:rsidP="00817185">
      <w:pPr>
        <w:suppressAutoHyphens/>
        <w:rPr>
          <w:rFonts w:ascii="Times New Roman" w:hAnsi="Times New Roman"/>
          <w:b/>
          <w:bCs/>
          <w:i/>
          <w:iCs/>
          <w:szCs w:val="24"/>
        </w:rPr>
      </w:pPr>
      <w:bookmarkStart w:id="4" w:name="_Hlk98145437"/>
      <w:bookmarkStart w:id="5" w:name="_Hlk100247178"/>
      <w:r>
        <w:rPr>
          <w:rFonts w:ascii="Times New Roman" w:hAnsi="Times New Roman"/>
          <w:b/>
          <w:bCs/>
          <w:i/>
          <w:iCs/>
          <w:szCs w:val="24"/>
        </w:rPr>
        <w:t xml:space="preserve"> </w:t>
      </w:r>
      <w:bookmarkEnd w:id="4"/>
    </w:p>
    <w:p w14:paraId="3419663F" w14:textId="7CF51956" w:rsidR="00817185" w:rsidRDefault="00817185" w:rsidP="00817185">
      <w:pPr>
        <w:suppressAutoHyphens/>
        <w:rPr>
          <w:rFonts w:ascii="Times New Roman" w:hAnsi="Times New Roman"/>
          <w:szCs w:val="24"/>
          <w:u w:val="single"/>
        </w:rPr>
      </w:pPr>
      <w:r>
        <w:rPr>
          <w:rFonts w:ascii="Times New Roman" w:hAnsi="Times New Roman"/>
          <w:noProof/>
          <w:szCs w:val="24"/>
          <w:u w:val="single"/>
        </w:rPr>
        <mc:AlternateContent>
          <mc:Choice Requires="wps">
            <w:drawing>
              <wp:anchor distT="0" distB="0" distL="114300" distR="114300" simplePos="0" relativeHeight="251659264" behindDoc="0" locked="0" layoutInCell="1" allowOverlap="1" wp14:anchorId="2406C6D2" wp14:editId="10C5525B">
                <wp:simplePos x="0" y="0"/>
                <wp:positionH relativeFrom="column">
                  <wp:posOffset>9525</wp:posOffset>
                </wp:positionH>
                <wp:positionV relativeFrom="paragraph">
                  <wp:posOffset>72390</wp:posOffset>
                </wp:positionV>
                <wp:extent cx="5343525" cy="87249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43525" cy="872490"/>
                        </a:xfrm>
                        <a:prstGeom prst="rect">
                          <a:avLst/>
                        </a:prstGeom>
                        <a:solidFill>
                          <a:srgbClr val="FFFFFF"/>
                        </a:solidFill>
                        <a:ln w="63500" cmpd="thickThin"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3306215F" w14:textId="1999EE3A" w:rsidR="00817185" w:rsidRPr="00A2636D" w:rsidRDefault="00817185" w:rsidP="00817185">
                            <w:pPr>
                              <w:rPr>
                                <w:rFonts w:ascii="Times New Roman" w:hAnsi="Times New Roman"/>
                                <w:szCs w:val="24"/>
                              </w:rPr>
                            </w:pPr>
                            <w:r w:rsidRPr="00A2636D">
                              <w:rPr>
                                <w:rFonts w:ascii="Times New Roman" w:hAnsi="Times New Roman"/>
                                <w:szCs w:val="24"/>
                              </w:rPr>
                              <w:t>JAMES ZADROGA 9/11 VICTIMS HEALTH AND COMPENSATION ACT OF 2010 NOTICE:  UNLESS A WAIVER OR EXCEPTION APPLIES, PAYMENTS SUBSEQUENT TO THIS PROCUREMENT ARE SUBJECT TO AN EXCISE TAX OF 2% P</w:t>
                            </w:r>
                            <w:r w:rsidR="000446CC">
                              <w:rPr>
                                <w:rFonts w:ascii="Times New Roman" w:hAnsi="Times New Roman"/>
                                <w:szCs w:val="24"/>
                              </w:rPr>
                              <w:t>U</w:t>
                            </w:r>
                            <w:r w:rsidRPr="00A2636D">
                              <w:rPr>
                                <w:rFonts w:ascii="Times New Roman" w:hAnsi="Times New Roman"/>
                                <w:szCs w:val="24"/>
                              </w:rPr>
                              <w:t>RSUANT TO 26 U.S.C. 5000C.</w:t>
                            </w:r>
                          </w:p>
                          <w:p w14:paraId="0D3B08C0" w14:textId="77777777" w:rsidR="00817185" w:rsidRPr="00A2636D" w:rsidRDefault="00817185" w:rsidP="00817185">
                            <w:pPr>
                              <w:rPr>
                                <w:rFonts w:ascii="Times New Roman" w:hAnsi="Times New Roman"/>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06C6D2" id="Rectangle 2" o:spid="_x0000_s1026" style="position:absolute;left:0;text-align:left;margin-left:.75pt;margin-top:5.7pt;width:420.75pt;height:6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" strokeweight="5pt">
                <v:stroke linestyle="thickThin"/>
                <v:shadow color="#868686"/>
                <v:textbox>
                  <w:txbxContent>
                    <w:p w14:paraId="3306215F" w14:textId="1999EE3A" w:rsidR="00817185" w:rsidRPr="00A2636D" w:rsidRDefault="00817185" w:rsidP="00817185">
                      <w:pPr>
                        <w:rPr>
                          <w:rFonts w:ascii="Times New Roman" w:hAnsi="Times New Roman"/>
                          <w:szCs w:val="24"/>
                        </w:rPr>
                      </w:pPr>
                      <w:r w:rsidRPr="00A2636D">
                        <w:rPr>
                          <w:rFonts w:ascii="Times New Roman" w:hAnsi="Times New Roman"/>
                          <w:szCs w:val="24"/>
                        </w:rPr>
                        <w:t>JAMES ZADROGA 9/11 VICTIMS HEALTH AND COMPENSATION ACT OF 2010 NOTICE:  UNLESS A WAIVER OR EXCEPTION APPLIES, PAYMENTS SUBSEQUENT TO THIS PROCUREMENT ARE SUBJECT TO AN EXCISE TAX OF 2% P</w:t>
                      </w:r>
                      <w:r w:rsidR="000446CC">
                        <w:rPr>
                          <w:rFonts w:ascii="Times New Roman" w:hAnsi="Times New Roman"/>
                          <w:szCs w:val="24"/>
                        </w:rPr>
                        <w:t>U</w:t>
                      </w:r>
                      <w:r w:rsidRPr="00A2636D">
                        <w:rPr>
                          <w:rFonts w:ascii="Times New Roman" w:hAnsi="Times New Roman"/>
                          <w:szCs w:val="24"/>
                        </w:rPr>
                        <w:t>RSUANT TO 26 U.S.C. 5000C.</w:t>
                      </w:r>
                    </w:p>
                    <w:p w14:paraId="0D3B08C0" w14:textId="77777777" w:rsidR="00817185" w:rsidRPr="00A2636D" w:rsidRDefault="00817185" w:rsidP="00817185">
                      <w:pPr>
                        <w:rPr>
                          <w:rFonts w:ascii="Times New Roman" w:hAnsi="Times New Roman"/>
                          <w:szCs w:val="24"/>
                        </w:rPr>
                      </w:pPr>
                    </w:p>
                  </w:txbxContent>
                </v:textbox>
              </v:rect>
            </w:pict>
          </mc:Fallback>
        </mc:AlternateContent>
      </w:r>
    </w:p>
    <w:p w14:paraId="4D74404C" w14:textId="77777777" w:rsidR="00817185" w:rsidRDefault="00817185" w:rsidP="00817185">
      <w:pPr>
        <w:suppressAutoHyphens/>
        <w:rPr>
          <w:rFonts w:ascii="Times New Roman" w:hAnsi="Times New Roman"/>
          <w:szCs w:val="24"/>
          <w:u w:val="single"/>
        </w:rPr>
      </w:pPr>
    </w:p>
    <w:p w14:paraId="7FD39366" w14:textId="77777777" w:rsidR="00817185" w:rsidRDefault="00817185" w:rsidP="00817185">
      <w:pPr>
        <w:suppressAutoHyphens/>
        <w:rPr>
          <w:rFonts w:ascii="Times New Roman" w:hAnsi="Times New Roman"/>
          <w:szCs w:val="24"/>
          <w:u w:val="single"/>
        </w:rPr>
      </w:pPr>
    </w:p>
    <w:p w14:paraId="72CAB08E" w14:textId="77777777" w:rsidR="00817185" w:rsidRDefault="00817185" w:rsidP="00817185">
      <w:pPr>
        <w:suppressAutoHyphens/>
        <w:rPr>
          <w:rFonts w:ascii="Times New Roman" w:hAnsi="Times New Roman"/>
          <w:szCs w:val="24"/>
          <w:u w:val="single"/>
        </w:rPr>
      </w:pPr>
    </w:p>
    <w:p w14:paraId="64E42534" w14:textId="77777777" w:rsidR="00817185" w:rsidRDefault="00817185" w:rsidP="00817185">
      <w:pPr>
        <w:suppressAutoHyphens/>
        <w:rPr>
          <w:rFonts w:ascii="Times New Roman" w:hAnsi="Times New Roman"/>
          <w:szCs w:val="24"/>
          <w:u w:val="single"/>
        </w:rPr>
      </w:pPr>
    </w:p>
    <w:bookmarkEnd w:id="5"/>
    <w:p w14:paraId="6F3C0385" w14:textId="6C6007FD" w:rsidR="00817185" w:rsidRDefault="00817185" w:rsidP="0014503E">
      <w:pPr>
        <w:pStyle w:val="EndnoteText"/>
        <w:rPr>
          <w:szCs w:val="24"/>
        </w:rPr>
      </w:pPr>
    </w:p>
    <w:p w14:paraId="3B1F6CB9" w14:textId="3F9AB9C4" w:rsidR="00817185" w:rsidRDefault="00817185" w:rsidP="0014503E">
      <w:pPr>
        <w:pStyle w:val="EndnoteText"/>
        <w:rPr>
          <w:szCs w:val="24"/>
        </w:rPr>
      </w:pPr>
    </w:p>
    <w:p w14:paraId="47793589" w14:textId="77777777" w:rsidR="00E96EE3" w:rsidRPr="008511DE" w:rsidRDefault="00E96EE3" w:rsidP="00812EAF">
      <w:pPr>
        <w:tabs>
          <w:tab w:val="left" w:pos="0"/>
        </w:tabs>
        <w:suppressAutoHyphens/>
        <w:spacing w:line="240" w:lineRule="auto"/>
        <w:ind w:left="360"/>
        <w:jc w:val="left"/>
        <w:rPr>
          <w:rFonts w:ascii="Times New Roman" w:hAnsi="Times New Roman"/>
          <w:b/>
          <w:szCs w:val="24"/>
        </w:rPr>
      </w:pPr>
    </w:p>
    <w:p w14:paraId="1007AB87" w14:textId="77777777" w:rsidR="00E96EE3" w:rsidRPr="00817185" w:rsidRDefault="00E96EE3" w:rsidP="00817185">
      <w:pPr>
        <w:jc w:val="left"/>
        <w:rPr>
          <w:rFonts w:ascii="Times New Roman" w:hAnsi="Times New Roman"/>
        </w:rPr>
      </w:pPr>
      <w:r w:rsidRPr="00817185">
        <w:rPr>
          <w:rFonts w:ascii="Times New Roman" w:hAnsi="Times New Roman"/>
        </w:rPr>
        <w:t>I.</w:t>
      </w:r>
      <w:r w:rsidRPr="00817185">
        <w:rPr>
          <w:rFonts w:ascii="Times New Roman" w:hAnsi="Times New Roman"/>
        </w:rPr>
        <w:tab/>
      </w:r>
      <w:r w:rsidRPr="00817185">
        <w:rPr>
          <w:rFonts w:ascii="Times New Roman" w:hAnsi="Times New Roman"/>
          <w:u w:val="single"/>
        </w:rPr>
        <w:t>PERFORMANCE WORK STATEMENT</w:t>
      </w:r>
      <w:r w:rsidRPr="00817185">
        <w:rPr>
          <w:rFonts w:ascii="Times New Roman" w:hAnsi="Times New Roman"/>
        </w:rPr>
        <w:br/>
      </w:r>
    </w:p>
    <w:p w14:paraId="114C1CF5" w14:textId="3D79924B" w:rsidR="00E96EE3" w:rsidRPr="008511DE" w:rsidRDefault="00E96EE3" w:rsidP="005E251A">
      <w:pPr>
        <w:numPr>
          <w:ilvl w:val="0"/>
          <w:numId w:val="10"/>
        </w:numPr>
        <w:tabs>
          <w:tab w:val="clear" w:pos="-720"/>
          <w:tab w:val="clear" w:pos="360"/>
        </w:tabs>
        <w:spacing w:line="240" w:lineRule="auto"/>
        <w:jc w:val="left"/>
        <w:rPr>
          <w:rFonts w:ascii="Times New Roman" w:hAnsi="Times New Roman"/>
          <w:szCs w:val="24"/>
        </w:rPr>
      </w:pPr>
      <w:r w:rsidRPr="008511DE">
        <w:rPr>
          <w:rFonts w:ascii="Times New Roman" w:hAnsi="Times New Roman"/>
          <w:szCs w:val="24"/>
        </w:rPr>
        <w:t xml:space="preserve">The purpose of this firm fixed price </w:t>
      </w:r>
      <w:r w:rsidR="00216A53">
        <w:rPr>
          <w:rFonts w:ascii="Times New Roman" w:hAnsi="Times New Roman"/>
          <w:szCs w:val="24"/>
        </w:rPr>
        <w:t>contract</w:t>
      </w:r>
      <w:r w:rsidRPr="008511DE">
        <w:rPr>
          <w:rFonts w:ascii="Times New Roman" w:hAnsi="Times New Roman"/>
          <w:szCs w:val="24"/>
        </w:rPr>
        <w:t xml:space="preserve"> is to </w:t>
      </w:r>
      <w:r w:rsidR="00EA3D3B">
        <w:rPr>
          <w:rFonts w:ascii="Times New Roman" w:hAnsi="Times New Roman"/>
          <w:b/>
          <w:bCs/>
          <w:i/>
          <w:iCs/>
          <w:szCs w:val="24"/>
        </w:rPr>
        <w:t>provide</w:t>
      </w:r>
      <w:r w:rsidR="00216A53">
        <w:rPr>
          <w:rFonts w:ascii="Times New Roman" w:hAnsi="Times New Roman"/>
          <w:b/>
          <w:bCs/>
          <w:i/>
          <w:iCs/>
          <w:szCs w:val="24"/>
        </w:rPr>
        <w:t xml:space="preserve"> non-litigation legal services in the </w:t>
      </w:r>
      <w:r w:rsidR="00A518AA">
        <w:rPr>
          <w:rFonts w:ascii="Times New Roman" w:hAnsi="Times New Roman"/>
          <w:b/>
          <w:bCs/>
          <w:i/>
          <w:iCs/>
          <w:szCs w:val="24"/>
        </w:rPr>
        <w:t>areas of Guinean labor law and Guinean immigration law</w:t>
      </w:r>
      <w:r w:rsidRPr="008511DE">
        <w:rPr>
          <w:rFonts w:ascii="Times New Roman" w:hAnsi="Times New Roman"/>
          <w:szCs w:val="24"/>
        </w:rPr>
        <w:t xml:space="preserve"> in accordance with </w:t>
      </w:r>
      <w:r w:rsidR="0058402A" w:rsidRPr="0063227C">
        <w:rPr>
          <w:rFonts w:ascii="Times New Roman" w:hAnsi="Times New Roman"/>
          <w:b/>
          <w:bCs/>
          <w:szCs w:val="24"/>
        </w:rPr>
        <w:t>attachment A</w:t>
      </w:r>
      <w:r w:rsidR="008C3817">
        <w:rPr>
          <w:rFonts w:ascii="Times New Roman" w:hAnsi="Times New Roman"/>
          <w:szCs w:val="24"/>
        </w:rPr>
        <w:t xml:space="preserve"> </w:t>
      </w:r>
      <w:r w:rsidR="0063227C">
        <w:rPr>
          <w:rFonts w:ascii="Times New Roman" w:hAnsi="Times New Roman"/>
          <w:szCs w:val="24"/>
        </w:rPr>
        <w:t>(</w:t>
      </w:r>
      <w:r w:rsidR="008C3817">
        <w:rPr>
          <w:rFonts w:ascii="Times New Roman" w:hAnsi="Times New Roman"/>
          <w:szCs w:val="24"/>
        </w:rPr>
        <w:t>statement of work</w:t>
      </w:r>
      <w:r w:rsidR="0063227C">
        <w:rPr>
          <w:rFonts w:ascii="Times New Roman" w:hAnsi="Times New Roman"/>
          <w:szCs w:val="24"/>
        </w:rPr>
        <w:t xml:space="preserve">) further below. </w:t>
      </w:r>
      <w:r w:rsidRPr="008511DE">
        <w:rPr>
          <w:rFonts w:ascii="Times New Roman" w:hAnsi="Times New Roman"/>
          <w:szCs w:val="24"/>
        </w:rPr>
        <w:br/>
      </w:r>
    </w:p>
    <w:p w14:paraId="2FFF9E59" w14:textId="1E92FB94" w:rsidR="00E96EE3" w:rsidRPr="008511DE" w:rsidRDefault="00E96EE3" w:rsidP="005E251A">
      <w:pPr>
        <w:numPr>
          <w:ilvl w:val="0"/>
          <w:numId w:val="10"/>
        </w:numPr>
        <w:tabs>
          <w:tab w:val="clear" w:pos="-720"/>
          <w:tab w:val="clear" w:pos="360"/>
        </w:tabs>
        <w:spacing w:line="240" w:lineRule="auto"/>
        <w:jc w:val="left"/>
        <w:rPr>
          <w:rFonts w:ascii="Times New Roman" w:hAnsi="Times New Roman"/>
          <w:szCs w:val="24"/>
        </w:rPr>
      </w:pPr>
      <w:r w:rsidRPr="008511DE">
        <w:rPr>
          <w:rFonts w:ascii="Times New Roman" w:hAnsi="Times New Roman"/>
          <w:szCs w:val="24"/>
        </w:rPr>
        <w:t xml:space="preserve">The contract will be for a one-year period from the date of the contract award, with </w:t>
      </w:r>
      <w:r w:rsidR="008C3817">
        <w:rPr>
          <w:rFonts w:ascii="Times New Roman" w:hAnsi="Times New Roman"/>
          <w:b/>
          <w:szCs w:val="24"/>
        </w:rPr>
        <w:t>2</w:t>
      </w:r>
      <w:r w:rsidRPr="008511DE">
        <w:rPr>
          <w:rFonts w:ascii="Times New Roman" w:hAnsi="Times New Roman"/>
          <w:szCs w:val="24"/>
        </w:rPr>
        <w:t xml:space="preserve"> one-year options</w:t>
      </w:r>
      <w:r w:rsidR="008A3D23">
        <w:rPr>
          <w:rFonts w:ascii="Times New Roman" w:hAnsi="Times New Roman"/>
          <w:szCs w:val="24"/>
        </w:rPr>
        <w:t xml:space="preserve"> that may be exercised at the embassy’s discretion</w:t>
      </w:r>
    </w:p>
    <w:p w14:paraId="19692972" w14:textId="77777777" w:rsidR="00CB4CA2" w:rsidRPr="008511DE" w:rsidRDefault="00CB4CA2" w:rsidP="00812EAF">
      <w:pPr>
        <w:spacing w:line="240" w:lineRule="auto"/>
        <w:jc w:val="left"/>
        <w:rPr>
          <w:rFonts w:ascii="Times New Roman" w:hAnsi="Times New Roman"/>
          <w:b/>
          <w:i/>
          <w:szCs w:val="24"/>
        </w:rPr>
      </w:pPr>
    </w:p>
    <w:p w14:paraId="7267BB99" w14:textId="77777777" w:rsidR="000E64B3" w:rsidRPr="008511DE" w:rsidRDefault="000E64B3" w:rsidP="00812EAF">
      <w:pPr>
        <w:spacing w:line="240" w:lineRule="auto"/>
        <w:jc w:val="left"/>
        <w:rPr>
          <w:rFonts w:ascii="Times New Roman" w:hAnsi="Times New Roman"/>
          <w:b/>
          <w:i/>
          <w:szCs w:val="24"/>
        </w:rPr>
      </w:pPr>
    </w:p>
    <w:p w14:paraId="1094DDD6" w14:textId="77777777" w:rsidR="002330A0" w:rsidRPr="008511DE" w:rsidRDefault="002330A0" w:rsidP="002330A0">
      <w:pPr>
        <w:pStyle w:val="Level3"/>
        <w:spacing w:after="0"/>
        <w:jc w:val="left"/>
        <w:rPr>
          <w:szCs w:val="24"/>
        </w:rPr>
      </w:pPr>
      <w:r w:rsidRPr="00817185">
        <w:rPr>
          <w:szCs w:val="24"/>
          <w:u w:val="single"/>
        </w:rPr>
        <w:t xml:space="preserve">QUALITY ASSURANCE AND SURVEILLANCE PLAN (QASP) </w:t>
      </w:r>
      <w:r w:rsidRPr="00817185">
        <w:rPr>
          <w:szCs w:val="24"/>
          <w:u w:val="single"/>
        </w:rPr>
        <w:br/>
      </w:r>
      <w:r w:rsidRPr="008511DE">
        <w:rPr>
          <w:szCs w:val="24"/>
        </w:rPr>
        <w:br/>
        <w:t xml:space="preserve">This plan provides an effective method to promote satisfactory contractor performance.  The QASP provides a method for the Contracting Officer's Representative (COR) to monitor Contractor performance, advise the Contractor of unsatisfactory performance, and notify the Contracting Officer of continued unsatisfactory performance.  The Contractor, not the Government, is responsible for management and quality control to meet the terms of the contract.  The role of the Government is to monitor quality to ensure that contract standards are achieved.  </w:t>
      </w:r>
    </w:p>
    <w:p w14:paraId="3A0F1AF5" w14:textId="77777777" w:rsidR="002330A0" w:rsidRPr="008511DE" w:rsidRDefault="002330A0" w:rsidP="002330A0">
      <w:pPr>
        <w:pStyle w:val="EndnoteText"/>
        <w:rPr>
          <w:szCs w:val="24"/>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8"/>
        <w:gridCol w:w="2193"/>
        <w:gridCol w:w="3470"/>
      </w:tblGrid>
      <w:tr w:rsidR="002330A0" w:rsidRPr="008511DE" w14:paraId="1F295718" w14:textId="77777777" w:rsidTr="00F81BC4">
        <w:tc>
          <w:tcPr>
            <w:tcW w:w="3798" w:type="dxa"/>
            <w:shd w:val="pct10" w:color="auto" w:fill="FFFFFF"/>
          </w:tcPr>
          <w:p w14:paraId="7089F607" w14:textId="77777777" w:rsidR="002330A0" w:rsidRPr="008511DE" w:rsidRDefault="002330A0" w:rsidP="00B71A72">
            <w:pPr>
              <w:jc w:val="left"/>
              <w:rPr>
                <w:rFonts w:ascii="Times New Roman" w:hAnsi="Times New Roman"/>
                <w:b/>
                <w:szCs w:val="24"/>
              </w:rPr>
            </w:pPr>
            <w:r w:rsidRPr="008511DE">
              <w:rPr>
                <w:rFonts w:ascii="Times New Roman" w:hAnsi="Times New Roman"/>
                <w:b/>
                <w:szCs w:val="24"/>
              </w:rPr>
              <w:t>Performance Objective</w:t>
            </w:r>
          </w:p>
        </w:tc>
        <w:tc>
          <w:tcPr>
            <w:tcW w:w="2193" w:type="dxa"/>
            <w:shd w:val="pct10" w:color="auto" w:fill="FFFFFF"/>
          </w:tcPr>
          <w:p w14:paraId="77B06041" w14:textId="77777777" w:rsidR="002330A0" w:rsidRPr="008511DE" w:rsidRDefault="002330A0" w:rsidP="00B71A72">
            <w:pPr>
              <w:jc w:val="left"/>
              <w:rPr>
                <w:rFonts w:ascii="Times New Roman" w:hAnsi="Times New Roman"/>
                <w:b/>
                <w:szCs w:val="24"/>
              </w:rPr>
            </w:pPr>
            <w:r w:rsidRPr="008511DE">
              <w:rPr>
                <w:rFonts w:ascii="Times New Roman" w:hAnsi="Times New Roman"/>
                <w:b/>
                <w:szCs w:val="24"/>
              </w:rPr>
              <w:t>Scope of Work Para</w:t>
            </w:r>
            <w:r w:rsidR="00B71A72" w:rsidRPr="008511DE">
              <w:rPr>
                <w:rFonts w:ascii="Times New Roman" w:hAnsi="Times New Roman"/>
                <w:b/>
                <w:szCs w:val="24"/>
              </w:rPr>
              <w:t>graphs</w:t>
            </w:r>
          </w:p>
        </w:tc>
        <w:tc>
          <w:tcPr>
            <w:tcW w:w="3470" w:type="dxa"/>
            <w:shd w:val="pct10" w:color="auto" w:fill="FFFFFF"/>
          </w:tcPr>
          <w:p w14:paraId="4469853D" w14:textId="77777777" w:rsidR="002330A0" w:rsidRPr="008511DE" w:rsidRDefault="002330A0" w:rsidP="00B71A72">
            <w:pPr>
              <w:jc w:val="left"/>
              <w:rPr>
                <w:rFonts w:ascii="Times New Roman" w:hAnsi="Times New Roman"/>
                <w:b/>
                <w:szCs w:val="24"/>
              </w:rPr>
            </w:pPr>
            <w:r w:rsidRPr="008511DE">
              <w:rPr>
                <w:rFonts w:ascii="Times New Roman" w:hAnsi="Times New Roman"/>
                <w:b/>
                <w:szCs w:val="24"/>
              </w:rPr>
              <w:t>Performance Threshold</w:t>
            </w:r>
          </w:p>
        </w:tc>
      </w:tr>
      <w:tr w:rsidR="002330A0" w:rsidRPr="008511DE" w14:paraId="1FDE6598" w14:textId="77777777" w:rsidTr="00F81BC4">
        <w:tc>
          <w:tcPr>
            <w:tcW w:w="3798" w:type="dxa"/>
          </w:tcPr>
          <w:p w14:paraId="0FFEF6B5" w14:textId="77777777" w:rsidR="002330A0" w:rsidRPr="008511DE" w:rsidRDefault="002330A0" w:rsidP="00B71A72">
            <w:pPr>
              <w:jc w:val="left"/>
              <w:rPr>
                <w:rFonts w:ascii="Times New Roman" w:hAnsi="Times New Roman"/>
                <w:szCs w:val="24"/>
                <w:u w:val="single"/>
              </w:rPr>
            </w:pPr>
            <w:r w:rsidRPr="008511DE">
              <w:rPr>
                <w:rFonts w:ascii="Times New Roman" w:hAnsi="Times New Roman"/>
                <w:szCs w:val="24"/>
                <w:u w:val="single"/>
              </w:rPr>
              <w:t>Services.</w:t>
            </w:r>
          </w:p>
          <w:p w14:paraId="434B4011" w14:textId="7D840155" w:rsidR="002330A0" w:rsidRPr="008511DE" w:rsidRDefault="002330A0" w:rsidP="00B71A72">
            <w:pPr>
              <w:jc w:val="left"/>
              <w:rPr>
                <w:rFonts w:ascii="Times New Roman" w:hAnsi="Times New Roman"/>
                <w:szCs w:val="24"/>
              </w:rPr>
            </w:pPr>
            <w:r w:rsidRPr="008511DE">
              <w:rPr>
                <w:rFonts w:ascii="Times New Roman" w:hAnsi="Times New Roman"/>
                <w:szCs w:val="24"/>
              </w:rPr>
              <w:t xml:space="preserve">Performs all </w:t>
            </w:r>
            <w:r w:rsidR="004D56C3">
              <w:rPr>
                <w:rFonts w:ascii="Times New Roman" w:hAnsi="Times New Roman"/>
                <w:b/>
                <w:szCs w:val="24"/>
              </w:rPr>
              <w:t xml:space="preserve">non-litigation legal services in the areas of Guinean </w:t>
            </w:r>
            <w:r w:rsidR="00061C51">
              <w:rPr>
                <w:rFonts w:ascii="Times New Roman" w:hAnsi="Times New Roman"/>
                <w:b/>
                <w:szCs w:val="24"/>
              </w:rPr>
              <w:t xml:space="preserve">labor law and Guinean immigration law and all other </w:t>
            </w:r>
            <w:proofErr w:type="gramStart"/>
            <w:r w:rsidR="00061C51">
              <w:rPr>
                <w:rFonts w:ascii="Times New Roman" w:hAnsi="Times New Roman"/>
                <w:b/>
                <w:szCs w:val="24"/>
              </w:rPr>
              <w:t xml:space="preserve">services </w:t>
            </w:r>
            <w:r w:rsidR="001B77AC" w:rsidRPr="008511DE">
              <w:rPr>
                <w:rFonts w:ascii="Times New Roman" w:hAnsi="Times New Roman"/>
                <w:szCs w:val="24"/>
              </w:rPr>
              <w:t xml:space="preserve"> set</w:t>
            </w:r>
            <w:proofErr w:type="gramEnd"/>
            <w:r w:rsidR="001B77AC" w:rsidRPr="008511DE">
              <w:rPr>
                <w:rFonts w:ascii="Times New Roman" w:hAnsi="Times New Roman"/>
                <w:szCs w:val="24"/>
              </w:rPr>
              <w:t xml:space="preserve"> for</w:t>
            </w:r>
            <w:r w:rsidRPr="008511DE">
              <w:rPr>
                <w:rFonts w:ascii="Times New Roman" w:hAnsi="Times New Roman"/>
                <w:szCs w:val="24"/>
              </w:rPr>
              <w:t>th in the s</w:t>
            </w:r>
            <w:r w:rsidR="00697692">
              <w:rPr>
                <w:rFonts w:ascii="Times New Roman" w:hAnsi="Times New Roman"/>
                <w:szCs w:val="24"/>
              </w:rPr>
              <w:t>tatement</w:t>
            </w:r>
            <w:r w:rsidRPr="008511DE">
              <w:rPr>
                <w:rFonts w:ascii="Times New Roman" w:hAnsi="Times New Roman"/>
                <w:szCs w:val="24"/>
              </w:rPr>
              <w:t xml:space="preserve"> of work</w:t>
            </w:r>
            <w:r w:rsidR="000926EA">
              <w:rPr>
                <w:rFonts w:ascii="Times New Roman" w:hAnsi="Times New Roman"/>
                <w:szCs w:val="24"/>
              </w:rPr>
              <w:t>, with particular atten</w:t>
            </w:r>
            <w:r w:rsidR="00830897">
              <w:rPr>
                <w:rFonts w:ascii="Times New Roman" w:hAnsi="Times New Roman"/>
                <w:szCs w:val="24"/>
              </w:rPr>
              <w:t xml:space="preserve">tion </w:t>
            </w:r>
            <w:r w:rsidR="00555BC6">
              <w:rPr>
                <w:rFonts w:ascii="Times New Roman" w:hAnsi="Times New Roman"/>
                <w:szCs w:val="24"/>
              </w:rPr>
              <w:t xml:space="preserve">to </w:t>
            </w:r>
            <w:r w:rsidR="00830897">
              <w:rPr>
                <w:rFonts w:ascii="Times New Roman" w:hAnsi="Times New Roman"/>
                <w:szCs w:val="24"/>
              </w:rPr>
              <w:t>section 12</w:t>
            </w:r>
            <w:r w:rsidR="00555BC6">
              <w:rPr>
                <w:rFonts w:ascii="Times New Roman" w:hAnsi="Times New Roman"/>
                <w:szCs w:val="24"/>
              </w:rPr>
              <w:t xml:space="preserve"> of the statement of work. </w:t>
            </w:r>
          </w:p>
        </w:tc>
        <w:tc>
          <w:tcPr>
            <w:tcW w:w="2193" w:type="dxa"/>
          </w:tcPr>
          <w:p w14:paraId="38E59C80" w14:textId="77777777" w:rsidR="002330A0" w:rsidRPr="008511DE" w:rsidRDefault="002330A0" w:rsidP="00B71A72">
            <w:pPr>
              <w:jc w:val="left"/>
              <w:rPr>
                <w:rFonts w:ascii="Times New Roman" w:hAnsi="Times New Roman"/>
                <w:szCs w:val="24"/>
              </w:rPr>
            </w:pPr>
          </w:p>
          <w:p w14:paraId="5BB1A98C" w14:textId="652AE126" w:rsidR="002330A0" w:rsidRPr="008511DE" w:rsidRDefault="00A14B99" w:rsidP="00B71A72">
            <w:pPr>
              <w:jc w:val="left"/>
              <w:rPr>
                <w:rFonts w:ascii="Times New Roman" w:hAnsi="Times New Roman"/>
                <w:szCs w:val="24"/>
              </w:rPr>
            </w:pPr>
            <w:r>
              <w:rPr>
                <w:rFonts w:ascii="Times New Roman" w:hAnsi="Times New Roman"/>
                <w:szCs w:val="24"/>
              </w:rPr>
              <w:t>1</w:t>
            </w:r>
            <w:r w:rsidR="00B71A72" w:rsidRPr="008511DE">
              <w:rPr>
                <w:rFonts w:ascii="Times New Roman" w:hAnsi="Times New Roman"/>
                <w:szCs w:val="24"/>
              </w:rPr>
              <w:t xml:space="preserve"> </w:t>
            </w:r>
            <w:proofErr w:type="gramStart"/>
            <w:r w:rsidR="00B71A72" w:rsidRPr="008511DE">
              <w:rPr>
                <w:rFonts w:ascii="Times New Roman" w:hAnsi="Times New Roman"/>
                <w:szCs w:val="24"/>
              </w:rPr>
              <w:t>thru</w:t>
            </w:r>
            <w:proofErr w:type="gramEnd"/>
            <w:r w:rsidR="00B71A72" w:rsidRPr="008511DE">
              <w:rPr>
                <w:rFonts w:ascii="Times New Roman" w:hAnsi="Times New Roman"/>
                <w:szCs w:val="24"/>
              </w:rPr>
              <w:t xml:space="preserve"> </w:t>
            </w:r>
            <w:r>
              <w:rPr>
                <w:rFonts w:ascii="Times New Roman" w:hAnsi="Times New Roman"/>
                <w:szCs w:val="24"/>
              </w:rPr>
              <w:t xml:space="preserve">3, and all relevant </w:t>
            </w:r>
            <w:r w:rsidR="006C5F80">
              <w:rPr>
                <w:rFonts w:ascii="Times New Roman" w:hAnsi="Times New Roman"/>
                <w:szCs w:val="24"/>
              </w:rPr>
              <w:t>texts in the statement of work</w:t>
            </w:r>
          </w:p>
        </w:tc>
        <w:tc>
          <w:tcPr>
            <w:tcW w:w="3470" w:type="dxa"/>
          </w:tcPr>
          <w:p w14:paraId="49C251E6" w14:textId="77777777" w:rsidR="002330A0" w:rsidRPr="008511DE" w:rsidRDefault="002330A0" w:rsidP="00B71A72">
            <w:pPr>
              <w:pStyle w:val="Header"/>
              <w:rPr>
                <w:szCs w:val="24"/>
                <w:lang w:val="en-US" w:eastAsia="en-US"/>
              </w:rPr>
            </w:pPr>
          </w:p>
          <w:p w14:paraId="3ECCCFED" w14:textId="4133229A" w:rsidR="002330A0" w:rsidRPr="00101AA0" w:rsidRDefault="002330A0" w:rsidP="00B71A72">
            <w:pPr>
              <w:pStyle w:val="Header"/>
              <w:rPr>
                <w:b/>
                <w:bCs/>
                <w:szCs w:val="24"/>
                <w:lang w:val="en-US" w:eastAsia="en-US"/>
              </w:rPr>
            </w:pPr>
            <w:r w:rsidRPr="008511DE">
              <w:rPr>
                <w:szCs w:val="24"/>
                <w:lang w:val="en-US" w:eastAsia="en-US"/>
              </w:rPr>
              <w:t>All required services are performed and no more than one (</w:t>
            </w:r>
            <w:proofErr w:type="gramStart"/>
            <w:r w:rsidRPr="008511DE">
              <w:rPr>
                <w:szCs w:val="24"/>
                <w:lang w:val="en-US" w:eastAsia="en-US"/>
              </w:rPr>
              <w:t>1)</w:t>
            </w:r>
            <w:r w:rsidR="006C5F80">
              <w:rPr>
                <w:szCs w:val="24"/>
                <w:lang w:val="en-US" w:eastAsia="en-US"/>
              </w:rPr>
              <w:t xml:space="preserve"> </w:t>
            </w:r>
            <w:r w:rsidRPr="008511DE">
              <w:rPr>
                <w:szCs w:val="24"/>
                <w:lang w:val="en-US" w:eastAsia="en-US"/>
              </w:rPr>
              <w:t>[</w:t>
            </w:r>
            <w:proofErr w:type="gramEnd"/>
            <w:r w:rsidRPr="008511DE">
              <w:rPr>
                <w:szCs w:val="24"/>
                <w:lang w:val="en-US" w:eastAsia="en-US"/>
              </w:rPr>
              <w:t>customer complaint is received per month</w:t>
            </w:r>
            <w:r w:rsidR="0045045D">
              <w:rPr>
                <w:szCs w:val="24"/>
                <w:lang w:val="en-US" w:eastAsia="en-US"/>
              </w:rPr>
              <w:t xml:space="preserve"> and </w:t>
            </w:r>
            <w:r w:rsidR="0045045D" w:rsidRPr="00101AA0">
              <w:rPr>
                <w:b/>
                <w:bCs/>
                <w:szCs w:val="24"/>
                <w:lang w:val="en-US" w:eastAsia="en-US"/>
              </w:rPr>
              <w:t xml:space="preserve">no more than </w:t>
            </w:r>
            <w:r w:rsidR="00260DA3" w:rsidRPr="00101AA0">
              <w:rPr>
                <w:b/>
                <w:bCs/>
                <w:szCs w:val="24"/>
                <w:lang w:val="en-US" w:eastAsia="en-US"/>
              </w:rPr>
              <w:t xml:space="preserve">3 complaints per year. </w:t>
            </w:r>
            <w:r w:rsidR="002965CD" w:rsidRPr="00101AA0">
              <w:rPr>
                <w:b/>
                <w:bCs/>
                <w:szCs w:val="24"/>
                <w:lang w:val="en-US" w:eastAsia="en-US"/>
              </w:rPr>
              <w:t xml:space="preserve">Notwithstanding this threshold, a single complaint </w:t>
            </w:r>
            <w:r w:rsidR="003E5A7E" w:rsidRPr="00101AA0">
              <w:rPr>
                <w:b/>
                <w:bCs/>
                <w:szCs w:val="24"/>
                <w:lang w:val="en-US" w:eastAsia="en-US"/>
              </w:rPr>
              <w:t xml:space="preserve">or incident </w:t>
            </w:r>
            <w:r w:rsidR="002965CD" w:rsidRPr="00101AA0">
              <w:rPr>
                <w:b/>
                <w:bCs/>
                <w:szCs w:val="24"/>
                <w:lang w:val="en-US" w:eastAsia="en-US"/>
              </w:rPr>
              <w:t>that signi</w:t>
            </w:r>
            <w:r w:rsidR="003E5A7E" w:rsidRPr="00101AA0">
              <w:rPr>
                <w:b/>
                <w:bCs/>
                <w:szCs w:val="24"/>
                <w:lang w:val="en-US" w:eastAsia="en-US"/>
              </w:rPr>
              <w:t xml:space="preserve">ficantly shatters trust or goodwill could </w:t>
            </w:r>
            <w:r w:rsidR="002430B0" w:rsidRPr="00101AA0">
              <w:rPr>
                <w:b/>
                <w:bCs/>
                <w:szCs w:val="24"/>
                <w:lang w:val="en-US" w:eastAsia="en-US"/>
              </w:rPr>
              <w:t xml:space="preserve">result in contract termination and appropriate remedial actions. </w:t>
            </w:r>
          </w:p>
          <w:p w14:paraId="52519C1A" w14:textId="45EB425B" w:rsidR="002330A0" w:rsidRPr="008511DE" w:rsidRDefault="002330A0" w:rsidP="00B71A72">
            <w:pPr>
              <w:pStyle w:val="Header"/>
              <w:rPr>
                <w:b/>
                <w:i/>
                <w:szCs w:val="24"/>
                <w:lang w:val="en-US" w:eastAsia="en-US"/>
              </w:rPr>
            </w:pPr>
          </w:p>
        </w:tc>
      </w:tr>
    </w:tbl>
    <w:p w14:paraId="31EC2B05" w14:textId="77777777" w:rsidR="002330A0" w:rsidRPr="008511DE" w:rsidRDefault="002330A0" w:rsidP="00812EAF">
      <w:pPr>
        <w:spacing w:line="240" w:lineRule="auto"/>
        <w:jc w:val="left"/>
        <w:rPr>
          <w:rFonts w:ascii="Times New Roman" w:hAnsi="Times New Roman"/>
          <w:b/>
          <w:i/>
          <w:szCs w:val="24"/>
        </w:rPr>
      </w:pPr>
    </w:p>
    <w:p w14:paraId="4C3B3E80" w14:textId="3A7C5598" w:rsidR="00CB4CA2" w:rsidRPr="007219DC" w:rsidRDefault="00CB4CA2" w:rsidP="00812EAF">
      <w:pPr>
        <w:spacing w:line="240" w:lineRule="auto"/>
        <w:jc w:val="left"/>
        <w:rPr>
          <w:rFonts w:ascii="Times New Roman" w:hAnsi="Times New Roman"/>
          <w:bCs/>
          <w:iCs/>
          <w:szCs w:val="24"/>
        </w:rPr>
      </w:pPr>
      <w:r w:rsidRPr="007219DC">
        <w:rPr>
          <w:rFonts w:ascii="Times New Roman" w:hAnsi="Times New Roman"/>
          <w:bCs/>
          <w:iCs/>
          <w:szCs w:val="24"/>
        </w:rPr>
        <w:t>1</w:t>
      </w:r>
      <w:r w:rsidR="00A447AD" w:rsidRPr="007219DC">
        <w:rPr>
          <w:rFonts w:ascii="Times New Roman" w:hAnsi="Times New Roman"/>
          <w:bCs/>
          <w:iCs/>
          <w:szCs w:val="24"/>
        </w:rPr>
        <w:t>.</w:t>
      </w:r>
      <w:r w:rsidRPr="007219DC">
        <w:rPr>
          <w:rFonts w:ascii="Times New Roman" w:hAnsi="Times New Roman"/>
          <w:bCs/>
          <w:iCs/>
          <w:szCs w:val="24"/>
        </w:rPr>
        <w:tab/>
        <w:t xml:space="preserve">SURVEILLANCE.  The COR will receive and document all complaints from Government personnel regarding the services provided.  If appropriate, the COR will send the complaints to the Contractor for corrective action.  </w:t>
      </w:r>
    </w:p>
    <w:p w14:paraId="0C6A98B8" w14:textId="77777777" w:rsidR="006152BF" w:rsidRDefault="006152BF" w:rsidP="00812EAF">
      <w:pPr>
        <w:spacing w:line="240" w:lineRule="auto"/>
        <w:jc w:val="left"/>
        <w:rPr>
          <w:rFonts w:ascii="Times New Roman" w:hAnsi="Times New Roman"/>
          <w:bCs/>
          <w:iCs/>
          <w:szCs w:val="24"/>
        </w:rPr>
      </w:pPr>
    </w:p>
    <w:p w14:paraId="6C1BE7AD" w14:textId="77777777" w:rsidR="00F2104A" w:rsidRDefault="00CB4CA2" w:rsidP="00F2104A">
      <w:pPr>
        <w:pStyle w:val="Header"/>
        <w:rPr>
          <w:b/>
          <w:bCs/>
          <w:szCs w:val="24"/>
          <w:lang w:val="en-US" w:eastAsia="en-US"/>
        </w:rPr>
      </w:pPr>
      <w:r w:rsidRPr="007219DC">
        <w:rPr>
          <w:bCs/>
          <w:iCs/>
          <w:szCs w:val="24"/>
        </w:rPr>
        <w:t>2</w:t>
      </w:r>
      <w:r w:rsidR="00A447AD" w:rsidRPr="007219DC">
        <w:rPr>
          <w:bCs/>
          <w:iCs/>
          <w:szCs w:val="24"/>
        </w:rPr>
        <w:t>.</w:t>
      </w:r>
      <w:r w:rsidRPr="007219DC">
        <w:rPr>
          <w:bCs/>
          <w:iCs/>
          <w:szCs w:val="24"/>
        </w:rPr>
        <w:tab/>
        <w:t xml:space="preserve">STANDARD.  The performance standard is that the Government receives no more than one (1) </w:t>
      </w:r>
      <w:r w:rsidRPr="007219DC">
        <w:rPr>
          <w:b/>
          <w:iCs/>
          <w:szCs w:val="24"/>
        </w:rPr>
        <w:t>[</w:t>
      </w:r>
      <w:r w:rsidRPr="007219DC">
        <w:rPr>
          <w:bCs/>
          <w:iCs/>
          <w:szCs w:val="24"/>
        </w:rPr>
        <w:t>customer complaint per month</w:t>
      </w:r>
      <w:r w:rsidR="00F2104A">
        <w:rPr>
          <w:bCs/>
          <w:iCs/>
          <w:szCs w:val="24"/>
        </w:rPr>
        <w:t xml:space="preserve"> </w:t>
      </w:r>
      <w:r w:rsidR="00F2104A">
        <w:rPr>
          <w:szCs w:val="24"/>
          <w:lang w:val="en-US" w:eastAsia="en-US"/>
        </w:rPr>
        <w:t xml:space="preserve">and </w:t>
      </w:r>
      <w:r w:rsidR="00F2104A" w:rsidRPr="00F2104A">
        <w:rPr>
          <w:b/>
          <w:bCs/>
          <w:szCs w:val="24"/>
          <w:lang w:val="en-US" w:eastAsia="en-US"/>
        </w:rPr>
        <w:t xml:space="preserve">no more than 3 complaints per year. Notwithstanding this threshold, a single complaint or incident that significantly shatters trust or goodwill could result in contract termination and appropriate remedial actions. </w:t>
      </w:r>
    </w:p>
    <w:p w14:paraId="05B4B775" w14:textId="77777777" w:rsidR="00101AA0" w:rsidRPr="00F2104A" w:rsidRDefault="00101AA0" w:rsidP="00F2104A">
      <w:pPr>
        <w:pStyle w:val="Header"/>
        <w:rPr>
          <w:b/>
          <w:bCs/>
          <w:szCs w:val="24"/>
          <w:lang w:val="en-US" w:eastAsia="en-US"/>
        </w:rPr>
      </w:pPr>
    </w:p>
    <w:p w14:paraId="17D98C9E" w14:textId="0593D369" w:rsidR="00CB4CA2" w:rsidRPr="007219DC" w:rsidRDefault="00CB4CA2" w:rsidP="00812EAF">
      <w:pPr>
        <w:spacing w:line="240" w:lineRule="auto"/>
        <w:jc w:val="left"/>
        <w:rPr>
          <w:rFonts w:ascii="Times New Roman" w:hAnsi="Times New Roman"/>
          <w:bCs/>
          <w:iCs/>
          <w:szCs w:val="24"/>
        </w:rPr>
      </w:pPr>
      <w:r w:rsidRPr="007219DC">
        <w:rPr>
          <w:rFonts w:ascii="Times New Roman" w:hAnsi="Times New Roman"/>
          <w:bCs/>
          <w:iCs/>
          <w:szCs w:val="24"/>
        </w:rPr>
        <w:t xml:space="preserve"> The COR shall notify the Contracting Officer of the complaints so that the Contracting Officer may take appropriate action to enforce the inspection </w:t>
      </w:r>
      <w:r w:rsidR="00360D7A" w:rsidRPr="007219DC">
        <w:rPr>
          <w:rFonts w:ascii="Times New Roman" w:hAnsi="Times New Roman"/>
          <w:bCs/>
          <w:iCs/>
          <w:szCs w:val="24"/>
        </w:rPr>
        <w:t>clause (</w:t>
      </w:r>
      <w:hyperlink r:id="rId20" w:history="1">
        <w:r w:rsidRPr="007219DC">
          <w:rPr>
            <w:rStyle w:val="Hyperlink"/>
            <w:rFonts w:ascii="Times New Roman" w:hAnsi="Times New Roman"/>
            <w:bCs/>
            <w:iCs/>
            <w:szCs w:val="24"/>
          </w:rPr>
          <w:t>FAR 52.212.4</w:t>
        </w:r>
      </w:hyperlink>
      <w:r w:rsidRPr="007219DC">
        <w:rPr>
          <w:rFonts w:ascii="Times New Roman" w:hAnsi="Times New Roman"/>
          <w:bCs/>
          <w:iCs/>
          <w:szCs w:val="24"/>
        </w:rPr>
        <w:t xml:space="preserve">, </w:t>
      </w:r>
      <w:r w:rsidR="00746496" w:rsidRPr="007219DC">
        <w:rPr>
          <w:rFonts w:ascii="Times New Roman" w:hAnsi="Times New Roman"/>
          <w:bCs/>
          <w:iCs/>
          <w:szCs w:val="24"/>
        </w:rPr>
        <w:t xml:space="preserve">Contract Terms and Conditions - Commercial Products and Commercial Services </w:t>
      </w:r>
      <w:r w:rsidRPr="007219DC">
        <w:rPr>
          <w:rFonts w:ascii="Times New Roman" w:hAnsi="Times New Roman"/>
          <w:bCs/>
          <w:iCs/>
          <w:szCs w:val="24"/>
        </w:rPr>
        <w:t>(</w:t>
      </w:r>
      <w:r w:rsidR="00746496" w:rsidRPr="007219DC">
        <w:rPr>
          <w:rFonts w:ascii="Times New Roman" w:hAnsi="Times New Roman"/>
          <w:bCs/>
          <w:iCs/>
          <w:szCs w:val="24"/>
        </w:rPr>
        <w:t>NOV</w:t>
      </w:r>
      <w:r w:rsidRPr="007219DC">
        <w:rPr>
          <w:rFonts w:ascii="Times New Roman" w:hAnsi="Times New Roman"/>
          <w:bCs/>
          <w:iCs/>
          <w:szCs w:val="24"/>
        </w:rPr>
        <w:t xml:space="preserve"> 20</w:t>
      </w:r>
      <w:r w:rsidR="00746496" w:rsidRPr="007219DC">
        <w:rPr>
          <w:rFonts w:ascii="Times New Roman" w:hAnsi="Times New Roman"/>
          <w:bCs/>
          <w:iCs/>
          <w:szCs w:val="24"/>
        </w:rPr>
        <w:t>23</w:t>
      </w:r>
      <w:r w:rsidRPr="007219DC">
        <w:rPr>
          <w:rFonts w:ascii="Times New Roman" w:hAnsi="Times New Roman"/>
          <w:bCs/>
          <w:iCs/>
          <w:szCs w:val="24"/>
        </w:rPr>
        <w:t>), if any of the services exceed the standard.</w:t>
      </w:r>
    </w:p>
    <w:p w14:paraId="4C080CF8" w14:textId="77777777" w:rsidR="006152BF" w:rsidRDefault="006152BF" w:rsidP="00812EAF">
      <w:pPr>
        <w:spacing w:line="240" w:lineRule="auto"/>
        <w:jc w:val="left"/>
        <w:rPr>
          <w:rFonts w:ascii="Times New Roman" w:hAnsi="Times New Roman"/>
          <w:bCs/>
          <w:iCs/>
          <w:szCs w:val="24"/>
        </w:rPr>
      </w:pPr>
    </w:p>
    <w:p w14:paraId="0FF45441" w14:textId="707177A6" w:rsidR="00CB4CA2" w:rsidRPr="007219DC" w:rsidRDefault="00CB4CA2" w:rsidP="00812EAF">
      <w:pPr>
        <w:spacing w:line="240" w:lineRule="auto"/>
        <w:jc w:val="left"/>
        <w:rPr>
          <w:rFonts w:ascii="Times New Roman" w:hAnsi="Times New Roman"/>
          <w:bCs/>
          <w:iCs/>
          <w:szCs w:val="24"/>
        </w:rPr>
      </w:pPr>
      <w:r w:rsidRPr="007219DC">
        <w:rPr>
          <w:rFonts w:ascii="Times New Roman" w:hAnsi="Times New Roman"/>
          <w:bCs/>
          <w:iCs/>
          <w:szCs w:val="24"/>
        </w:rPr>
        <w:t>3</w:t>
      </w:r>
      <w:r w:rsidR="00A447AD" w:rsidRPr="007219DC">
        <w:rPr>
          <w:rFonts w:ascii="Times New Roman" w:hAnsi="Times New Roman"/>
          <w:bCs/>
          <w:iCs/>
          <w:szCs w:val="24"/>
        </w:rPr>
        <w:t>.</w:t>
      </w:r>
      <w:r w:rsidRPr="007219DC">
        <w:rPr>
          <w:rFonts w:ascii="Times New Roman" w:hAnsi="Times New Roman"/>
          <w:bCs/>
          <w:iCs/>
          <w:szCs w:val="24"/>
        </w:rPr>
        <w:tab/>
        <w:t xml:space="preserve">PROCEDURES. </w:t>
      </w:r>
    </w:p>
    <w:p w14:paraId="2B5106B3" w14:textId="77777777" w:rsidR="00CB4CA2" w:rsidRPr="007219DC" w:rsidRDefault="00CB4CA2" w:rsidP="009A503D">
      <w:pPr>
        <w:pStyle w:val="BodyTextIndent"/>
        <w:ind w:left="720" w:firstLine="360"/>
      </w:pPr>
      <w:r w:rsidRPr="6CF99F06">
        <w:rPr>
          <w:lang w:val="en-US"/>
        </w:rPr>
        <w:t>(a)</w:t>
      </w:r>
      <w:r>
        <w:tab/>
      </w:r>
      <w:r w:rsidRPr="6CF99F06">
        <w:rPr>
          <w:lang w:val="en-US"/>
        </w:rPr>
        <w:t xml:space="preserve">If any Government personnel observe unacceptable services, either incomplete work or required services not being performed they should immediately contact </w:t>
      </w:r>
      <w:proofErr w:type="gramStart"/>
      <w:r w:rsidRPr="6CF99F06">
        <w:rPr>
          <w:lang w:val="en-US"/>
        </w:rPr>
        <w:t>the COR</w:t>
      </w:r>
      <w:proofErr w:type="gramEnd"/>
      <w:r w:rsidRPr="6CF99F06">
        <w:rPr>
          <w:lang w:val="en-US"/>
        </w:rPr>
        <w:t>.</w:t>
      </w:r>
    </w:p>
    <w:p w14:paraId="5E7AC6A2" w14:textId="77777777" w:rsidR="00CB4CA2" w:rsidRPr="007219DC" w:rsidRDefault="00CB4CA2" w:rsidP="6CF99F06">
      <w:pPr>
        <w:pStyle w:val="BodyTextIndent"/>
        <w:ind w:left="720" w:firstLine="360"/>
        <w:rPr>
          <w:lang w:val="en-US"/>
        </w:rPr>
      </w:pPr>
      <w:r w:rsidRPr="6CF99F06">
        <w:rPr>
          <w:lang w:val="en-US"/>
        </w:rPr>
        <w:t>(b)</w:t>
      </w:r>
      <w:r>
        <w:tab/>
      </w:r>
      <w:r w:rsidRPr="6CF99F06">
        <w:rPr>
          <w:lang w:val="en-US"/>
        </w:rPr>
        <w:t xml:space="preserve">The COR will complete appropriate documentation to record the complaint.  </w:t>
      </w:r>
    </w:p>
    <w:p w14:paraId="27232B3D" w14:textId="77777777" w:rsidR="00CB4CA2" w:rsidRPr="007219DC" w:rsidRDefault="00CB4CA2" w:rsidP="6CF99F06">
      <w:pPr>
        <w:pStyle w:val="BodyTextIndent"/>
        <w:ind w:left="720" w:firstLine="360"/>
        <w:rPr>
          <w:lang w:val="en-US"/>
        </w:rPr>
      </w:pPr>
      <w:r w:rsidRPr="6CF99F06">
        <w:rPr>
          <w:lang w:val="en-US"/>
        </w:rPr>
        <w:t>(c)</w:t>
      </w:r>
      <w:r>
        <w:tab/>
      </w:r>
      <w:r w:rsidRPr="6CF99F06">
        <w:rPr>
          <w:lang w:val="en-US"/>
        </w:rPr>
        <w:t xml:space="preserve">If the COR determines the complaint is invalid, the COR will advise the complainant. The COR will retain the annotated copy of the written complaint for his/her files.  </w:t>
      </w:r>
    </w:p>
    <w:p w14:paraId="0B3E9CB4" w14:textId="77777777" w:rsidR="00CB4CA2" w:rsidRPr="007219DC" w:rsidRDefault="00CB4CA2" w:rsidP="009A503D">
      <w:pPr>
        <w:pStyle w:val="BodyTextIndent"/>
        <w:ind w:left="720" w:firstLine="360"/>
      </w:pPr>
      <w:r w:rsidRPr="6CF99F06">
        <w:rPr>
          <w:lang w:val="en-US"/>
        </w:rPr>
        <w:t>(d)</w:t>
      </w:r>
      <w:r>
        <w:tab/>
      </w:r>
      <w:r w:rsidRPr="6CF99F06">
        <w:rPr>
          <w:lang w:val="en-US"/>
        </w:rPr>
        <w:t>If the COR determines the complaint is valid, the COR will inform the Contractor and give the Contractor additional time to correct the defect, if additional time is available.  The COR shall determine how much time is reasonable.</w:t>
      </w:r>
    </w:p>
    <w:p w14:paraId="7C0E5B30" w14:textId="77777777" w:rsidR="00CB4CA2" w:rsidRPr="007219DC" w:rsidRDefault="00CB4CA2" w:rsidP="009A503D">
      <w:pPr>
        <w:pStyle w:val="BodyTextIndent"/>
        <w:ind w:left="720" w:firstLine="360"/>
        <w:rPr>
          <w:bCs/>
          <w:iCs/>
          <w:szCs w:val="24"/>
        </w:rPr>
      </w:pPr>
      <w:r w:rsidRPr="007219DC">
        <w:rPr>
          <w:bCs/>
          <w:iCs/>
          <w:szCs w:val="24"/>
        </w:rPr>
        <w:t>(e)</w:t>
      </w:r>
      <w:r w:rsidRPr="007219DC">
        <w:rPr>
          <w:bCs/>
          <w:iCs/>
          <w:szCs w:val="24"/>
        </w:rPr>
        <w:tab/>
        <w:t xml:space="preserve">The COR shall, as a minimum, orally notify the Contractor of any valid complaints.  </w:t>
      </w:r>
    </w:p>
    <w:p w14:paraId="4DCD2A50" w14:textId="77777777" w:rsidR="00CB4CA2" w:rsidRPr="007219DC" w:rsidRDefault="00CB4CA2" w:rsidP="009A503D">
      <w:pPr>
        <w:pStyle w:val="BodyTextIndent"/>
        <w:ind w:left="720" w:firstLine="360"/>
        <w:rPr>
          <w:bCs/>
          <w:iCs/>
          <w:szCs w:val="24"/>
        </w:rPr>
      </w:pPr>
      <w:r w:rsidRPr="007219DC">
        <w:rPr>
          <w:bCs/>
          <w:iCs/>
          <w:szCs w:val="24"/>
        </w:rPr>
        <w:t>(f)</w:t>
      </w:r>
      <w:r w:rsidRPr="007219DC">
        <w:rPr>
          <w:bCs/>
          <w:iCs/>
          <w:szCs w:val="24"/>
        </w:rPr>
        <w:tab/>
        <w:t xml:space="preserve">If the Contractor disagrees with the complaint after investigation of the site and challenges the validity of the complaint, the Contractor will notify the COR.  The COR will review the matter to determine the validity of the complaint. </w:t>
      </w:r>
    </w:p>
    <w:p w14:paraId="52DD0BDD" w14:textId="77777777" w:rsidR="00CB4CA2" w:rsidRPr="007219DC" w:rsidRDefault="00CB4CA2" w:rsidP="009A503D">
      <w:pPr>
        <w:pStyle w:val="BodyTextIndent"/>
        <w:ind w:left="720" w:firstLine="360"/>
        <w:rPr>
          <w:bCs/>
          <w:iCs/>
          <w:szCs w:val="24"/>
        </w:rPr>
      </w:pPr>
      <w:r w:rsidRPr="007219DC">
        <w:rPr>
          <w:bCs/>
          <w:iCs/>
          <w:szCs w:val="24"/>
        </w:rPr>
        <w:t>(g)</w:t>
      </w:r>
      <w:r w:rsidRPr="007219DC">
        <w:rPr>
          <w:bCs/>
          <w:iCs/>
          <w:szCs w:val="24"/>
        </w:rPr>
        <w:tab/>
        <w:t xml:space="preserve">The COR will consider complaints as resolved unless notified otherwise by the complainant.  </w:t>
      </w:r>
    </w:p>
    <w:p w14:paraId="051CFE19" w14:textId="0960C207" w:rsidR="00CB4CA2" w:rsidRPr="007219DC" w:rsidRDefault="00CB4CA2" w:rsidP="009A503D">
      <w:pPr>
        <w:pStyle w:val="BodyTextIndent"/>
        <w:ind w:left="720" w:firstLine="360"/>
        <w:rPr>
          <w:bCs/>
          <w:szCs w:val="24"/>
          <w:lang w:val="en-US"/>
        </w:rPr>
      </w:pPr>
      <w:r w:rsidRPr="007219DC">
        <w:rPr>
          <w:bCs/>
          <w:iCs/>
          <w:szCs w:val="24"/>
        </w:rPr>
        <w:t>(h)</w:t>
      </w:r>
      <w:r w:rsidRPr="007219DC">
        <w:rPr>
          <w:bCs/>
          <w:iCs/>
          <w:szCs w:val="24"/>
        </w:rPr>
        <w:tab/>
        <w:t>Repeat customer complaints are not permitted for any services. If a repeat customer complaint is received for the same deficiency during the service period, the COR will contact the Contracting Officer for appropriate action under the Inspection clause</w:t>
      </w:r>
      <w:r w:rsidRPr="007219DC">
        <w:rPr>
          <w:bCs/>
          <w:i/>
          <w:szCs w:val="24"/>
        </w:rPr>
        <w:t>.</w:t>
      </w:r>
    </w:p>
    <w:p w14:paraId="41A93BC7" w14:textId="77777777" w:rsidR="009B656C" w:rsidRDefault="009B656C" w:rsidP="00812EAF">
      <w:pPr>
        <w:tabs>
          <w:tab w:val="clear" w:pos="-720"/>
        </w:tabs>
        <w:spacing w:line="240" w:lineRule="auto"/>
        <w:jc w:val="left"/>
        <w:rPr>
          <w:rFonts w:ascii="Times New Roman" w:hAnsi="Times New Roman"/>
          <w:szCs w:val="24"/>
          <w:u w:val="single"/>
        </w:rPr>
      </w:pPr>
    </w:p>
    <w:p w14:paraId="5118C994" w14:textId="77777777" w:rsidR="009B656C" w:rsidRDefault="009B656C" w:rsidP="00812EAF">
      <w:pPr>
        <w:tabs>
          <w:tab w:val="clear" w:pos="-720"/>
        </w:tabs>
        <w:spacing w:line="240" w:lineRule="auto"/>
        <w:jc w:val="left"/>
        <w:rPr>
          <w:rFonts w:ascii="Times New Roman" w:hAnsi="Times New Roman"/>
          <w:szCs w:val="24"/>
          <w:u w:val="single"/>
        </w:rPr>
      </w:pPr>
    </w:p>
    <w:p w14:paraId="18413950" w14:textId="77777777" w:rsidR="009B656C" w:rsidRDefault="009B656C" w:rsidP="00812EAF">
      <w:pPr>
        <w:tabs>
          <w:tab w:val="clear" w:pos="-720"/>
        </w:tabs>
        <w:spacing w:line="240" w:lineRule="auto"/>
        <w:jc w:val="left"/>
        <w:rPr>
          <w:rFonts w:ascii="Times New Roman" w:hAnsi="Times New Roman"/>
          <w:szCs w:val="24"/>
          <w:u w:val="single"/>
        </w:rPr>
      </w:pPr>
    </w:p>
    <w:p w14:paraId="228CD2C2" w14:textId="77777777" w:rsidR="00E96EE3" w:rsidRDefault="00E96EE3" w:rsidP="00812EAF">
      <w:pPr>
        <w:pStyle w:val="BlockText"/>
        <w:spacing w:line="240" w:lineRule="auto"/>
        <w:ind w:left="0"/>
        <w:jc w:val="left"/>
        <w:rPr>
          <w:b/>
          <w:szCs w:val="24"/>
        </w:rPr>
      </w:pPr>
    </w:p>
    <w:p w14:paraId="26E73DD7" w14:textId="77777777" w:rsidR="00230284" w:rsidRDefault="00230284" w:rsidP="00812EAF">
      <w:pPr>
        <w:pStyle w:val="BlockText"/>
        <w:spacing w:line="240" w:lineRule="auto"/>
        <w:ind w:left="0"/>
        <w:jc w:val="left"/>
        <w:rPr>
          <w:b/>
          <w:szCs w:val="24"/>
        </w:rPr>
      </w:pPr>
    </w:p>
    <w:p w14:paraId="6F134596" w14:textId="77777777" w:rsidR="00230284" w:rsidRDefault="00230284" w:rsidP="00812EAF">
      <w:pPr>
        <w:pStyle w:val="BlockText"/>
        <w:spacing w:line="240" w:lineRule="auto"/>
        <w:ind w:left="0"/>
        <w:jc w:val="left"/>
        <w:rPr>
          <w:b/>
          <w:szCs w:val="24"/>
        </w:rPr>
      </w:pPr>
    </w:p>
    <w:p w14:paraId="25B4C35D" w14:textId="77777777" w:rsidR="00230284" w:rsidRDefault="00230284" w:rsidP="00812EAF">
      <w:pPr>
        <w:pStyle w:val="BlockText"/>
        <w:spacing w:line="240" w:lineRule="auto"/>
        <w:ind w:left="0"/>
        <w:jc w:val="left"/>
        <w:rPr>
          <w:b/>
          <w:szCs w:val="24"/>
        </w:rPr>
      </w:pPr>
    </w:p>
    <w:p w14:paraId="747E06A3" w14:textId="77777777" w:rsidR="00230284" w:rsidRDefault="00230284" w:rsidP="00812EAF">
      <w:pPr>
        <w:pStyle w:val="BlockText"/>
        <w:spacing w:line="240" w:lineRule="auto"/>
        <w:ind w:left="0"/>
        <w:jc w:val="left"/>
        <w:rPr>
          <w:b/>
          <w:szCs w:val="24"/>
        </w:rPr>
      </w:pPr>
    </w:p>
    <w:p w14:paraId="007DD29F" w14:textId="77777777" w:rsidR="00230284" w:rsidRDefault="00230284" w:rsidP="00812EAF">
      <w:pPr>
        <w:pStyle w:val="BlockText"/>
        <w:spacing w:line="240" w:lineRule="auto"/>
        <w:ind w:left="0"/>
        <w:jc w:val="left"/>
        <w:rPr>
          <w:b/>
          <w:szCs w:val="24"/>
        </w:rPr>
      </w:pPr>
    </w:p>
    <w:p w14:paraId="45989C5D" w14:textId="77777777" w:rsidR="009E19EF" w:rsidRDefault="009E19EF" w:rsidP="009E19EF">
      <w:pPr>
        <w:pStyle w:val="BlockText"/>
        <w:spacing w:line="240" w:lineRule="auto"/>
        <w:ind w:left="0"/>
        <w:rPr>
          <w:b/>
          <w:szCs w:val="24"/>
        </w:rPr>
      </w:pPr>
    </w:p>
    <w:p w14:paraId="53B40F08" w14:textId="77777777" w:rsidR="007E52A0" w:rsidRPr="008511DE" w:rsidRDefault="007E52A0" w:rsidP="009E19EF">
      <w:pPr>
        <w:pStyle w:val="BlockText"/>
        <w:spacing w:line="240" w:lineRule="auto"/>
        <w:ind w:left="0"/>
        <w:rPr>
          <w:b/>
          <w:szCs w:val="24"/>
        </w:rPr>
      </w:pPr>
    </w:p>
    <w:p w14:paraId="23083CA0" w14:textId="77777777" w:rsidR="00E96EE3" w:rsidRPr="00D808D2" w:rsidRDefault="00E96EE3" w:rsidP="00D808D2">
      <w:pPr>
        <w:rPr>
          <w:rFonts w:ascii="Times New Roman" w:hAnsi="Times New Roman"/>
        </w:rPr>
      </w:pPr>
      <w:r w:rsidRPr="00D808D2">
        <w:rPr>
          <w:rFonts w:ascii="Times New Roman" w:hAnsi="Times New Roman"/>
        </w:rPr>
        <w:t xml:space="preserve">II. </w:t>
      </w:r>
      <w:r w:rsidRPr="00D808D2">
        <w:rPr>
          <w:rFonts w:ascii="Times New Roman" w:hAnsi="Times New Roman"/>
          <w:u w:val="single"/>
        </w:rPr>
        <w:t>PRICING</w:t>
      </w:r>
    </w:p>
    <w:p w14:paraId="0E0A8DAF" w14:textId="77777777" w:rsidR="00E96EE3" w:rsidRPr="008511DE" w:rsidRDefault="00E96EE3" w:rsidP="00812EAF">
      <w:pPr>
        <w:spacing w:line="240" w:lineRule="auto"/>
        <w:jc w:val="left"/>
        <w:rPr>
          <w:rFonts w:ascii="Times New Roman" w:hAnsi="Times New Roman"/>
          <w:szCs w:val="24"/>
          <w:u w:val="single"/>
        </w:rPr>
      </w:pPr>
    </w:p>
    <w:p w14:paraId="57C307AE" w14:textId="77777777" w:rsidR="00230284" w:rsidRDefault="00230284" w:rsidP="00230284">
      <w:pPr>
        <w:tabs>
          <w:tab w:val="clear" w:pos="-720"/>
        </w:tabs>
        <w:spacing w:line="240" w:lineRule="auto"/>
        <w:jc w:val="left"/>
        <w:rPr>
          <w:rFonts w:ascii="Times New Roman" w:hAnsi="Times New Roman"/>
          <w:szCs w:val="24"/>
          <w:u w:val="single"/>
        </w:rPr>
      </w:pPr>
    </w:p>
    <w:p w14:paraId="700A8456" w14:textId="77777777" w:rsidR="00230284" w:rsidRPr="00E45A31" w:rsidRDefault="00230284" w:rsidP="00230284">
      <w:pPr>
        <w:tabs>
          <w:tab w:val="clear" w:pos="-720"/>
        </w:tabs>
        <w:spacing w:line="240" w:lineRule="auto"/>
        <w:jc w:val="left"/>
        <w:rPr>
          <w:rFonts w:ascii="Times New Roman" w:hAnsi="Times New Roman"/>
          <w:b/>
          <w:bCs/>
          <w:szCs w:val="24"/>
        </w:rPr>
      </w:pPr>
      <w:r w:rsidRPr="00E45A31">
        <w:rPr>
          <w:rFonts w:ascii="Times New Roman" w:hAnsi="Times New Roman"/>
          <w:b/>
          <w:bCs/>
          <w:szCs w:val="24"/>
        </w:rPr>
        <w:t xml:space="preserve">Price Schedule for </w:t>
      </w:r>
      <w:r>
        <w:rPr>
          <w:rFonts w:ascii="Times New Roman" w:hAnsi="Times New Roman"/>
          <w:b/>
          <w:bCs/>
          <w:szCs w:val="24"/>
        </w:rPr>
        <w:t>B</w:t>
      </w:r>
      <w:r w:rsidRPr="00E45A31">
        <w:rPr>
          <w:rFonts w:ascii="Times New Roman" w:hAnsi="Times New Roman"/>
          <w:b/>
          <w:bCs/>
          <w:szCs w:val="24"/>
        </w:rPr>
        <w:t xml:space="preserve">ase </w:t>
      </w:r>
      <w:r>
        <w:rPr>
          <w:rFonts w:ascii="Times New Roman" w:hAnsi="Times New Roman"/>
          <w:b/>
          <w:bCs/>
          <w:szCs w:val="24"/>
        </w:rPr>
        <w:t>Y</w:t>
      </w:r>
      <w:r w:rsidRPr="00E45A31">
        <w:rPr>
          <w:rFonts w:ascii="Times New Roman" w:hAnsi="Times New Roman"/>
          <w:b/>
          <w:bCs/>
          <w:szCs w:val="24"/>
        </w:rPr>
        <w:t>ear: August 1, 2026, to July 31, 2027</w:t>
      </w:r>
    </w:p>
    <w:p w14:paraId="5E83C72F" w14:textId="77777777" w:rsidR="00230284" w:rsidRDefault="00230284" w:rsidP="00230284">
      <w:pPr>
        <w:tabs>
          <w:tab w:val="clear" w:pos="-720"/>
        </w:tabs>
        <w:spacing w:line="240" w:lineRule="auto"/>
        <w:jc w:val="left"/>
        <w:rPr>
          <w:rFonts w:ascii="Times New Roman" w:hAnsi="Times New Roman"/>
          <w:szCs w:val="24"/>
          <w:u w:val="single"/>
        </w:rPr>
      </w:pPr>
    </w:p>
    <w:tbl>
      <w:tblPr>
        <w:tblStyle w:val="TableGrid"/>
        <w:tblW w:w="0" w:type="auto"/>
        <w:tblLook w:val="04A0" w:firstRow="1" w:lastRow="0" w:firstColumn="1" w:lastColumn="0" w:noHBand="0" w:noVBand="1"/>
      </w:tblPr>
      <w:tblGrid>
        <w:gridCol w:w="683"/>
        <w:gridCol w:w="2771"/>
        <w:gridCol w:w="1223"/>
        <w:gridCol w:w="1656"/>
        <w:gridCol w:w="1488"/>
        <w:gridCol w:w="1529"/>
      </w:tblGrid>
      <w:tr w:rsidR="00230284" w14:paraId="13B8E2C7" w14:textId="77777777" w:rsidTr="00F64394">
        <w:tc>
          <w:tcPr>
            <w:tcW w:w="535" w:type="dxa"/>
          </w:tcPr>
          <w:p w14:paraId="007D3E4E" w14:textId="77777777" w:rsidR="00230284" w:rsidRPr="00B57552" w:rsidRDefault="00230284" w:rsidP="00F64394">
            <w:pPr>
              <w:tabs>
                <w:tab w:val="clear" w:pos="-720"/>
              </w:tabs>
              <w:spacing w:line="240" w:lineRule="auto"/>
              <w:jc w:val="left"/>
              <w:rPr>
                <w:rFonts w:ascii="Times New Roman" w:hAnsi="Times New Roman"/>
                <w:b/>
                <w:bCs/>
                <w:szCs w:val="24"/>
              </w:rPr>
            </w:pPr>
            <w:r w:rsidRPr="00B57552">
              <w:rPr>
                <w:rFonts w:ascii="Times New Roman" w:hAnsi="Times New Roman"/>
                <w:b/>
                <w:bCs/>
                <w:szCs w:val="24"/>
              </w:rPr>
              <w:t>Line #</w:t>
            </w:r>
          </w:p>
        </w:tc>
        <w:tc>
          <w:tcPr>
            <w:tcW w:w="2847" w:type="dxa"/>
          </w:tcPr>
          <w:p w14:paraId="5FCBDCD9" w14:textId="77777777" w:rsidR="00230284" w:rsidRPr="00B57552" w:rsidRDefault="00230284" w:rsidP="00F64394">
            <w:pPr>
              <w:tabs>
                <w:tab w:val="clear" w:pos="-720"/>
              </w:tabs>
              <w:spacing w:line="240" w:lineRule="auto"/>
              <w:jc w:val="left"/>
              <w:rPr>
                <w:rFonts w:ascii="Times New Roman" w:hAnsi="Times New Roman"/>
                <w:b/>
                <w:bCs/>
                <w:szCs w:val="24"/>
              </w:rPr>
            </w:pPr>
            <w:r w:rsidRPr="00B57552">
              <w:rPr>
                <w:rFonts w:ascii="Times New Roman" w:hAnsi="Times New Roman"/>
                <w:b/>
                <w:bCs/>
                <w:szCs w:val="24"/>
              </w:rPr>
              <w:t>Description</w:t>
            </w:r>
          </w:p>
        </w:tc>
        <w:tc>
          <w:tcPr>
            <w:tcW w:w="1229" w:type="dxa"/>
          </w:tcPr>
          <w:p w14:paraId="2AE4589C" w14:textId="77777777" w:rsidR="00230284" w:rsidRPr="00B57552" w:rsidRDefault="00230284" w:rsidP="00F64394">
            <w:pPr>
              <w:tabs>
                <w:tab w:val="clear" w:pos="-720"/>
              </w:tabs>
              <w:spacing w:line="240" w:lineRule="auto"/>
              <w:jc w:val="left"/>
              <w:rPr>
                <w:rFonts w:ascii="Times New Roman" w:hAnsi="Times New Roman"/>
                <w:b/>
                <w:bCs/>
                <w:szCs w:val="24"/>
              </w:rPr>
            </w:pPr>
            <w:r>
              <w:rPr>
                <w:rFonts w:ascii="Times New Roman" w:hAnsi="Times New Roman"/>
                <w:b/>
                <w:bCs/>
                <w:szCs w:val="24"/>
              </w:rPr>
              <w:t>Fixed monthly rate for Legal Retainer Services -</w:t>
            </w:r>
            <w:r w:rsidRPr="00B57552">
              <w:rPr>
                <w:rFonts w:ascii="Times New Roman" w:hAnsi="Times New Roman"/>
                <w:b/>
                <w:bCs/>
                <w:szCs w:val="24"/>
              </w:rPr>
              <w:t xml:space="preserve"> GNF</w:t>
            </w:r>
          </w:p>
        </w:tc>
        <w:tc>
          <w:tcPr>
            <w:tcW w:w="1688" w:type="dxa"/>
          </w:tcPr>
          <w:p w14:paraId="15282D92" w14:textId="77777777" w:rsidR="00230284" w:rsidRPr="00B57552" w:rsidRDefault="00230284" w:rsidP="00F64394">
            <w:pPr>
              <w:tabs>
                <w:tab w:val="clear" w:pos="-720"/>
              </w:tabs>
              <w:spacing w:line="240" w:lineRule="auto"/>
              <w:jc w:val="left"/>
              <w:rPr>
                <w:rFonts w:ascii="Times New Roman" w:hAnsi="Times New Roman"/>
                <w:b/>
                <w:bCs/>
                <w:szCs w:val="24"/>
              </w:rPr>
            </w:pPr>
            <w:r w:rsidRPr="00B57552">
              <w:rPr>
                <w:rFonts w:ascii="Times New Roman" w:hAnsi="Times New Roman"/>
                <w:b/>
                <w:bCs/>
                <w:szCs w:val="24"/>
              </w:rPr>
              <w:t>Number of months in Base Year</w:t>
            </w:r>
          </w:p>
        </w:tc>
        <w:tc>
          <w:tcPr>
            <w:tcW w:w="1512" w:type="dxa"/>
          </w:tcPr>
          <w:p w14:paraId="4168E5CC" w14:textId="77777777" w:rsidR="00230284" w:rsidRPr="00B57552" w:rsidRDefault="00230284" w:rsidP="00F64394">
            <w:pPr>
              <w:tabs>
                <w:tab w:val="clear" w:pos="-720"/>
              </w:tabs>
              <w:spacing w:line="240" w:lineRule="auto"/>
              <w:jc w:val="left"/>
              <w:rPr>
                <w:rFonts w:ascii="Times New Roman" w:hAnsi="Times New Roman"/>
                <w:b/>
                <w:bCs/>
                <w:szCs w:val="24"/>
              </w:rPr>
            </w:pPr>
            <w:r w:rsidRPr="00B57552">
              <w:rPr>
                <w:rFonts w:ascii="Times New Roman" w:hAnsi="Times New Roman"/>
                <w:b/>
                <w:bCs/>
                <w:szCs w:val="24"/>
              </w:rPr>
              <w:t>Total Cost of Services for Base Year</w:t>
            </w:r>
            <w:r>
              <w:rPr>
                <w:rFonts w:ascii="Times New Roman" w:hAnsi="Times New Roman"/>
                <w:b/>
                <w:bCs/>
                <w:szCs w:val="24"/>
              </w:rPr>
              <w:t xml:space="preserve"> in GNF</w:t>
            </w:r>
          </w:p>
        </w:tc>
        <w:tc>
          <w:tcPr>
            <w:tcW w:w="1539" w:type="dxa"/>
          </w:tcPr>
          <w:p w14:paraId="70449FF1" w14:textId="77777777" w:rsidR="00230284" w:rsidRPr="00B57552" w:rsidRDefault="00230284" w:rsidP="00F64394">
            <w:pPr>
              <w:tabs>
                <w:tab w:val="clear" w:pos="-720"/>
              </w:tabs>
              <w:spacing w:line="240" w:lineRule="auto"/>
              <w:jc w:val="left"/>
              <w:rPr>
                <w:rFonts w:ascii="Times New Roman" w:hAnsi="Times New Roman"/>
                <w:b/>
                <w:bCs/>
                <w:szCs w:val="24"/>
              </w:rPr>
            </w:pPr>
            <w:r w:rsidRPr="00B57552">
              <w:rPr>
                <w:rFonts w:ascii="Times New Roman" w:hAnsi="Times New Roman"/>
                <w:b/>
                <w:bCs/>
                <w:szCs w:val="24"/>
              </w:rPr>
              <w:t>Comments (if applicable)</w:t>
            </w:r>
          </w:p>
        </w:tc>
      </w:tr>
      <w:tr w:rsidR="00230284" w14:paraId="32CF1301" w14:textId="77777777" w:rsidTr="00F64394">
        <w:trPr>
          <w:trHeight w:val="1988"/>
        </w:trPr>
        <w:tc>
          <w:tcPr>
            <w:tcW w:w="535" w:type="dxa"/>
          </w:tcPr>
          <w:p w14:paraId="36E0BA72" w14:textId="77777777" w:rsidR="00230284" w:rsidRPr="00B57552" w:rsidRDefault="00230284" w:rsidP="00F64394">
            <w:pPr>
              <w:tabs>
                <w:tab w:val="clear" w:pos="-720"/>
              </w:tabs>
              <w:spacing w:line="240" w:lineRule="auto"/>
              <w:jc w:val="left"/>
              <w:rPr>
                <w:rFonts w:ascii="Times New Roman" w:hAnsi="Times New Roman"/>
                <w:szCs w:val="24"/>
              </w:rPr>
            </w:pPr>
            <w:r w:rsidRPr="00B57552">
              <w:rPr>
                <w:rFonts w:ascii="Times New Roman" w:hAnsi="Times New Roman"/>
                <w:szCs w:val="24"/>
              </w:rPr>
              <w:t>1</w:t>
            </w:r>
          </w:p>
        </w:tc>
        <w:tc>
          <w:tcPr>
            <w:tcW w:w="2847" w:type="dxa"/>
          </w:tcPr>
          <w:p w14:paraId="665D6C32" w14:textId="77777777" w:rsidR="00230284" w:rsidRPr="00B57552" w:rsidRDefault="00230284" w:rsidP="00F64394">
            <w:pPr>
              <w:tabs>
                <w:tab w:val="clear" w:pos="-720"/>
              </w:tabs>
              <w:spacing w:line="240" w:lineRule="auto"/>
              <w:jc w:val="left"/>
              <w:rPr>
                <w:rFonts w:ascii="Times New Roman" w:hAnsi="Times New Roman"/>
                <w:szCs w:val="24"/>
              </w:rPr>
            </w:pPr>
            <w:r w:rsidRPr="00B57552">
              <w:rPr>
                <w:rFonts w:ascii="Times New Roman" w:hAnsi="Times New Roman"/>
                <w:szCs w:val="24"/>
              </w:rPr>
              <w:t xml:space="preserve">Non-litigation legal services </w:t>
            </w:r>
            <w:r>
              <w:rPr>
                <w:rFonts w:ascii="Times New Roman" w:hAnsi="Times New Roman"/>
                <w:szCs w:val="24"/>
              </w:rPr>
              <w:t xml:space="preserve">in the areas of Guinean labor law and Guinean immigration law. Please refer to the statement of work (attachment A) for further details. </w:t>
            </w:r>
          </w:p>
        </w:tc>
        <w:tc>
          <w:tcPr>
            <w:tcW w:w="1229" w:type="dxa"/>
          </w:tcPr>
          <w:p w14:paraId="290CB0A1" w14:textId="77777777" w:rsidR="00230284" w:rsidRPr="00B57552" w:rsidRDefault="00230284" w:rsidP="00F64394">
            <w:pPr>
              <w:tabs>
                <w:tab w:val="clear" w:pos="-720"/>
              </w:tabs>
              <w:spacing w:line="240" w:lineRule="auto"/>
              <w:jc w:val="left"/>
              <w:rPr>
                <w:rFonts w:ascii="Times New Roman" w:hAnsi="Times New Roman"/>
                <w:szCs w:val="24"/>
              </w:rPr>
            </w:pPr>
          </w:p>
        </w:tc>
        <w:tc>
          <w:tcPr>
            <w:tcW w:w="1688" w:type="dxa"/>
          </w:tcPr>
          <w:p w14:paraId="66E0CAA1" w14:textId="77777777" w:rsidR="00230284" w:rsidRDefault="00230284" w:rsidP="00F64394">
            <w:pPr>
              <w:tabs>
                <w:tab w:val="clear" w:pos="-720"/>
              </w:tabs>
              <w:spacing w:line="240" w:lineRule="auto"/>
              <w:jc w:val="center"/>
              <w:rPr>
                <w:rFonts w:ascii="Times New Roman" w:hAnsi="Times New Roman"/>
                <w:szCs w:val="24"/>
              </w:rPr>
            </w:pPr>
          </w:p>
          <w:p w14:paraId="58CA80E4" w14:textId="77777777" w:rsidR="00230284" w:rsidRDefault="00230284" w:rsidP="00F64394">
            <w:pPr>
              <w:tabs>
                <w:tab w:val="clear" w:pos="-720"/>
              </w:tabs>
              <w:spacing w:line="240" w:lineRule="auto"/>
              <w:jc w:val="center"/>
              <w:rPr>
                <w:rFonts w:ascii="Times New Roman" w:hAnsi="Times New Roman"/>
                <w:szCs w:val="24"/>
              </w:rPr>
            </w:pPr>
          </w:p>
          <w:p w14:paraId="6BBF9513" w14:textId="77777777" w:rsidR="00230284" w:rsidRDefault="00230284" w:rsidP="00F64394">
            <w:pPr>
              <w:tabs>
                <w:tab w:val="clear" w:pos="-720"/>
              </w:tabs>
              <w:spacing w:line="240" w:lineRule="auto"/>
              <w:jc w:val="center"/>
              <w:rPr>
                <w:rFonts w:ascii="Times New Roman" w:hAnsi="Times New Roman"/>
                <w:szCs w:val="24"/>
              </w:rPr>
            </w:pPr>
          </w:p>
          <w:p w14:paraId="2FC6E979" w14:textId="77777777" w:rsidR="00230284" w:rsidRPr="00B57552" w:rsidRDefault="00230284" w:rsidP="00F64394">
            <w:pPr>
              <w:tabs>
                <w:tab w:val="clear" w:pos="-720"/>
              </w:tabs>
              <w:spacing w:line="240" w:lineRule="auto"/>
              <w:jc w:val="center"/>
              <w:rPr>
                <w:rFonts w:ascii="Times New Roman" w:hAnsi="Times New Roman"/>
                <w:szCs w:val="24"/>
              </w:rPr>
            </w:pPr>
            <w:r>
              <w:rPr>
                <w:rFonts w:ascii="Times New Roman" w:hAnsi="Times New Roman"/>
                <w:szCs w:val="24"/>
              </w:rPr>
              <w:t>12</w:t>
            </w:r>
          </w:p>
        </w:tc>
        <w:tc>
          <w:tcPr>
            <w:tcW w:w="1512" w:type="dxa"/>
          </w:tcPr>
          <w:p w14:paraId="7CF78C43" w14:textId="77777777" w:rsidR="00230284" w:rsidRPr="00B57552" w:rsidRDefault="00230284" w:rsidP="00F64394">
            <w:pPr>
              <w:tabs>
                <w:tab w:val="clear" w:pos="-720"/>
              </w:tabs>
              <w:spacing w:line="240" w:lineRule="auto"/>
              <w:jc w:val="left"/>
              <w:rPr>
                <w:rFonts w:ascii="Times New Roman" w:hAnsi="Times New Roman"/>
                <w:szCs w:val="24"/>
              </w:rPr>
            </w:pPr>
          </w:p>
        </w:tc>
        <w:tc>
          <w:tcPr>
            <w:tcW w:w="1539" w:type="dxa"/>
          </w:tcPr>
          <w:p w14:paraId="3FCCE738" w14:textId="77777777" w:rsidR="00230284" w:rsidRPr="00B57552" w:rsidRDefault="00230284" w:rsidP="00F64394">
            <w:pPr>
              <w:tabs>
                <w:tab w:val="clear" w:pos="-720"/>
              </w:tabs>
              <w:spacing w:line="240" w:lineRule="auto"/>
              <w:jc w:val="left"/>
              <w:rPr>
                <w:rFonts w:ascii="Times New Roman" w:hAnsi="Times New Roman"/>
                <w:szCs w:val="24"/>
              </w:rPr>
            </w:pPr>
          </w:p>
        </w:tc>
      </w:tr>
    </w:tbl>
    <w:p w14:paraId="4D18E807" w14:textId="77777777" w:rsidR="00230284" w:rsidRDefault="00230284" w:rsidP="00230284">
      <w:pPr>
        <w:tabs>
          <w:tab w:val="clear" w:pos="-720"/>
        </w:tabs>
        <w:spacing w:line="240" w:lineRule="auto"/>
        <w:jc w:val="left"/>
        <w:rPr>
          <w:rFonts w:ascii="Times New Roman" w:hAnsi="Times New Roman"/>
          <w:szCs w:val="24"/>
          <w:u w:val="single"/>
        </w:rPr>
      </w:pPr>
    </w:p>
    <w:p w14:paraId="4F8A2624" w14:textId="77777777" w:rsidR="00230284" w:rsidRDefault="00230284" w:rsidP="00230284">
      <w:pPr>
        <w:tabs>
          <w:tab w:val="clear" w:pos="-720"/>
        </w:tabs>
        <w:spacing w:line="240" w:lineRule="auto"/>
        <w:jc w:val="left"/>
        <w:rPr>
          <w:rFonts w:ascii="Times New Roman" w:hAnsi="Times New Roman"/>
          <w:szCs w:val="24"/>
          <w:u w:val="single"/>
        </w:rPr>
      </w:pPr>
    </w:p>
    <w:p w14:paraId="01E60581" w14:textId="77777777" w:rsidR="00230284" w:rsidRPr="00E45A31" w:rsidRDefault="00230284" w:rsidP="00230284">
      <w:pPr>
        <w:tabs>
          <w:tab w:val="clear" w:pos="-720"/>
        </w:tabs>
        <w:spacing w:line="240" w:lineRule="auto"/>
        <w:jc w:val="left"/>
        <w:rPr>
          <w:rFonts w:ascii="Times New Roman" w:hAnsi="Times New Roman"/>
          <w:b/>
          <w:bCs/>
          <w:szCs w:val="24"/>
        </w:rPr>
      </w:pPr>
      <w:r w:rsidRPr="00E45A31">
        <w:rPr>
          <w:rFonts w:ascii="Times New Roman" w:hAnsi="Times New Roman"/>
          <w:b/>
          <w:bCs/>
          <w:szCs w:val="24"/>
        </w:rPr>
        <w:t xml:space="preserve">Price Schedule for </w:t>
      </w:r>
      <w:r>
        <w:rPr>
          <w:rFonts w:ascii="Times New Roman" w:hAnsi="Times New Roman"/>
          <w:b/>
          <w:bCs/>
          <w:szCs w:val="24"/>
        </w:rPr>
        <w:t>Option Year 1</w:t>
      </w:r>
      <w:r w:rsidRPr="00E45A31">
        <w:rPr>
          <w:rFonts w:ascii="Times New Roman" w:hAnsi="Times New Roman"/>
          <w:b/>
          <w:bCs/>
          <w:szCs w:val="24"/>
        </w:rPr>
        <w:t>: August 1, 202</w:t>
      </w:r>
      <w:r>
        <w:rPr>
          <w:rFonts w:ascii="Times New Roman" w:hAnsi="Times New Roman"/>
          <w:b/>
          <w:bCs/>
          <w:szCs w:val="24"/>
        </w:rPr>
        <w:t>7</w:t>
      </w:r>
      <w:r w:rsidRPr="00E45A31">
        <w:rPr>
          <w:rFonts w:ascii="Times New Roman" w:hAnsi="Times New Roman"/>
          <w:b/>
          <w:bCs/>
          <w:szCs w:val="24"/>
        </w:rPr>
        <w:t>, to July 31, 202</w:t>
      </w:r>
      <w:r>
        <w:rPr>
          <w:rFonts w:ascii="Times New Roman" w:hAnsi="Times New Roman"/>
          <w:b/>
          <w:bCs/>
          <w:szCs w:val="24"/>
        </w:rPr>
        <w:t>8</w:t>
      </w:r>
    </w:p>
    <w:p w14:paraId="706DD1D8" w14:textId="77777777" w:rsidR="00230284" w:rsidRDefault="00230284" w:rsidP="00230284">
      <w:pPr>
        <w:tabs>
          <w:tab w:val="clear" w:pos="-720"/>
        </w:tabs>
        <w:spacing w:line="240" w:lineRule="auto"/>
        <w:jc w:val="left"/>
        <w:rPr>
          <w:rFonts w:ascii="Times New Roman" w:hAnsi="Times New Roman"/>
          <w:szCs w:val="24"/>
          <w:u w:val="single"/>
        </w:rPr>
      </w:pPr>
    </w:p>
    <w:tbl>
      <w:tblPr>
        <w:tblStyle w:val="TableGrid"/>
        <w:tblW w:w="0" w:type="auto"/>
        <w:tblLook w:val="04A0" w:firstRow="1" w:lastRow="0" w:firstColumn="1" w:lastColumn="0" w:noHBand="0" w:noVBand="1"/>
      </w:tblPr>
      <w:tblGrid>
        <w:gridCol w:w="684"/>
        <w:gridCol w:w="2570"/>
        <w:gridCol w:w="1252"/>
        <w:gridCol w:w="1740"/>
        <w:gridCol w:w="1550"/>
        <w:gridCol w:w="1554"/>
      </w:tblGrid>
      <w:tr w:rsidR="00230284" w14:paraId="5C6DCD6A" w14:textId="77777777" w:rsidTr="00F64394">
        <w:tc>
          <w:tcPr>
            <w:tcW w:w="684" w:type="dxa"/>
          </w:tcPr>
          <w:p w14:paraId="40183D36" w14:textId="77777777" w:rsidR="00230284" w:rsidRPr="00B57552" w:rsidRDefault="00230284" w:rsidP="00F64394">
            <w:pPr>
              <w:tabs>
                <w:tab w:val="clear" w:pos="-720"/>
              </w:tabs>
              <w:spacing w:line="240" w:lineRule="auto"/>
              <w:jc w:val="left"/>
              <w:rPr>
                <w:rFonts w:ascii="Times New Roman" w:hAnsi="Times New Roman"/>
                <w:b/>
                <w:bCs/>
                <w:szCs w:val="24"/>
              </w:rPr>
            </w:pPr>
            <w:r w:rsidRPr="00B57552">
              <w:rPr>
                <w:rFonts w:ascii="Times New Roman" w:hAnsi="Times New Roman"/>
                <w:b/>
                <w:bCs/>
                <w:szCs w:val="24"/>
              </w:rPr>
              <w:t>Line #</w:t>
            </w:r>
          </w:p>
        </w:tc>
        <w:tc>
          <w:tcPr>
            <w:tcW w:w="2570" w:type="dxa"/>
          </w:tcPr>
          <w:p w14:paraId="7CF12731" w14:textId="77777777" w:rsidR="00230284" w:rsidRPr="00B57552" w:rsidRDefault="00230284" w:rsidP="00F64394">
            <w:pPr>
              <w:tabs>
                <w:tab w:val="clear" w:pos="-720"/>
              </w:tabs>
              <w:spacing w:line="240" w:lineRule="auto"/>
              <w:jc w:val="left"/>
              <w:rPr>
                <w:rFonts w:ascii="Times New Roman" w:hAnsi="Times New Roman"/>
                <w:b/>
                <w:bCs/>
                <w:szCs w:val="24"/>
              </w:rPr>
            </w:pPr>
            <w:r w:rsidRPr="00B57552">
              <w:rPr>
                <w:rFonts w:ascii="Times New Roman" w:hAnsi="Times New Roman"/>
                <w:b/>
                <w:bCs/>
                <w:szCs w:val="24"/>
              </w:rPr>
              <w:t>Description</w:t>
            </w:r>
          </w:p>
        </w:tc>
        <w:tc>
          <w:tcPr>
            <w:tcW w:w="1252" w:type="dxa"/>
          </w:tcPr>
          <w:p w14:paraId="4A797631" w14:textId="77777777" w:rsidR="00230284" w:rsidRPr="00B57552" w:rsidRDefault="00230284" w:rsidP="00F64394">
            <w:pPr>
              <w:tabs>
                <w:tab w:val="clear" w:pos="-720"/>
              </w:tabs>
              <w:spacing w:line="240" w:lineRule="auto"/>
              <w:jc w:val="left"/>
              <w:rPr>
                <w:rFonts w:ascii="Times New Roman" w:hAnsi="Times New Roman"/>
                <w:b/>
                <w:bCs/>
                <w:szCs w:val="24"/>
              </w:rPr>
            </w:pPr>
            <w:r>
              <w:rPr>
                <w:rFonts w:ascii="Times New Roman" w:hAnsi="Times New Roman"/>
                <w:b/>
                <w:bCs/>
                <w:szCs w:val="24"/>
              </w:rPr>
              <w:t>Fixed monthly rate for Legal Retainer Services -</w:t>
            </w:r>
            <w:r w:rsidRPr="00B57552">
              <w:rPr>
                <w:rFonts w:ascii="Times New Roman" w:hAnsi="Times New Roman"/>
                <w:b/>
                <w:bCs/>
                <w:szCs w:val="24"/>
              </w:rPr>
              <w:t xml:space="preserve"> GNF</w:t>
            </w:r>
          </w:p>
        </w:tc>
        <w:tc>
          <w:tcPr>
            <w:tcW w:w="1740" w:type="dxa"/>
          </w:tcPr>
          <w:p w14:paraId="30B80527" w14:textId="77777777" w:rsidR="00230284" w:rsidRPr="00B57552" w:rsidRDefault="00230284" w:rsidP="00F64394">
            <w:pPr>
              <w:tabs>
                <w:tab w:val="clear" w:pos="-720"/>
              </w:tabs>
              <w:spacing w:line="240" w:lineRule="auto"/>
              <w:jc w:val="left"/>
              <w:rPr>
                <w:rFonts w:ascii="Times New Roman" w:hAnsi="Times New Roman"/>
                <w:b/>
                <w:bCs/>
                <w:szCs w:val="24"/>
              </w:rPr>
            </w:pPr>
            <w:r w:rsidRPr="00B57552">
              <w:rPr>
                <w:rFonts w:ascii="Times New Roman" w:hAnsi="Times New Roman"/>
                <w:b/>
                <w:bCs/>
                <w:szCs w:val="24"/>
              </w:rPr>
              <w:t xml:space="preserve">Number of months in </w:t>
            </w:r>
            <w:r>
              <w:rPr>
                <w:rFonts w:ascii="Times New Roman" w:hAnsi="Times New Roman"/>
                <w:b/>
                <w:bCs/>
                <w:szCs w:val="24"/>
              </w:rPr>
              <w:t xml:space="preserve">Option </w:t>
            </w:r>
            <w:r w:rsidRPr="00B57552">
              <w:rPr>
                <w:rFonts w:ascii="Times New Roman" w:hAnsi="Times New Roman"/>
                <w:b/>
                <w:bCs/>
                <w:szCs w:val="24"/>
              </w:rPr>
              <w:t>Year</w:t>
            </w:r>
            <w:r>
              <w:rPr>
                <w:rFonts w:ascii="Times New Roman" w:hAnsi="Times New Roman"/>
                <w:b/>
                <w:bCs/>
                <w:szCs w:val="24"/>
              </w:rPr>
              <w:t xml:space="preserve"> 1</w:t>
            </w:r>
          </w:p>
        </w:tc>
        <w:tc>
          <w:tcPr>
            <w:tcW w:w="1550" w:type="dxa"/>
          </w:tcPr>
          <w:p w14:paraId="1EAA6A5C" w14:textId="77777777" w:rsidR="00230284" w:rsidRPr="00B57552" w:rsidRDefault="00230284" w:rsidP="00F64394">
            <w:pPr>
              <w:tabs>
                <w:tab w:val="clear" w:pos="-720"/>
              </w:tabs>
              <w:spacing w:line="240" w:lineRule="auto"/>
              <w:jc w:val="left"/>
              <w:rPr>
                <w:rFonts w:ascii="Times New Roman" w:hAnsi="Times New Roman"/>
                <w:b/>
                <w:bCs/>
                <w:szCs w:val="24"/>
              </w:rPr>
            </w:pPr>
            <w:r w:rsidRPr="00B57552">
              <w:rPr>
                <w:rFonts w:ascii="Times New Roman" w:hAnsi="Times New Roman"/>
                <w:b/>
                <w:bCs/>
                <w:szCs w:val="24"/>
              </w:rPr>
              <w:t xml:space="preserve">Total Cost of Services for </w:t>
            </w:r>
            <w:r>
              <w:rPr>
                <w:rFonts w:ascii="Times New Roman" w:hAnsi="Times New Roman"/>
                <w:b/>
                <w:bCs/>
                <w:szCs w:val="24"/>
              </w:rPr>
              <w:t>Option</w:t>
            </w:r>
            <w:r w:rsidRPr="00B57552">
              <w:rPr>
                <w:rFonts w:ascii="Times New Roman" w:hAnsi="Times New Roman"/>
                <w:b/>
                <w:bCs/>
                <w:szCs w:val="24"/>
              </w:rPr>
              <w:t xml:space="preserve"> Year</w:t>
            </w:r>
            <w:r>
              <w:rPr>
                <w:rFonts w:ascii="Times New Roman" w:hAnsi="Times New Roman"/>
                <w:b/>
                <w:bCs/>
                <w:szCs w:val="24"/>
              </w:rPr>
              <w:t xml:space="preserve"> 1 in GNF</w:t>
            </w:r>
          </w:p>
        </w:tc>
        <w:tc>
          <w:tcPr>
            <w:tcW w:w="1554" w:type="dxa"/>
          </w:tcPr>
          <w:p w14:paraId="0ABEFFF3" w14:textId="77777777" w:rsidR="00230284" w:rsidRPr="00B57552" w:rsidRDefault="00230284" w:rsidP="00F64394">
            <w:pPr>
              <w:tabs>
                <w:tab w:val="clear" w:pos="-720"/>
              </w:tabs>
              <w:spacing w:line="240" w:lineRule="auto"/>
              <w:jc w:val="left"/>
              <w:rPr>
                <w:rFonts w:ascii="Times New Roman" w:hAnsi="Times New Roman"/>
                <w:b/>
                <w:bCs/>
                <w:szCs w:val="24"/>
              </w:rPr>
            </w:pPr>
            <w:r w:rsidRPr="00B57552">
              <w:rPr>
                <w:rFonts w:ascii="Times New Roman" w:hAnsi="Times New Roman"/>
                <w:b/>
                <w:bCs/>
                <w:szCs w:val="24"/>
              </w:rPr>
              <w:t>Comments (if applicable)</w:t>
            </w:r>
          </w:p>
        </w:tc>
      </w:tr>
      <w:tr w:rsidR="00230284" w14:paraId="05F42CEC" w14:textId="77777777" w:rsidTr="00F64394">
        <w:tc>
          <w:tcPr>
            <w:tcW w:w="684" w:type="dxa"/>
          </w:tcPr>
          <w:p w14:paraId="7B6E47ED" w14:textId="77777777" w:rsidR="00230284" w:rsidRPr="00B57552" w:rsidRDefault="00230284" w:rsidP="00F64394">
            <w:pPr>
              <w:tabs>
                <w:tab w:val="clear" w:pos="-720"/>
              </w:tabs>
              <w:spacing w:line="240" w:lineRule="auto"/>
              <w:jc w:val="left"/>
              <w:rPr>
                <w:rFonts w:ascii="Times New Roman" w:hAnsi="Times New Roman"/>
                <w:szCs w:val="24"/>
              </w:rPr>
            </w:pPr>
            <w:r w:rsidRPr="00B57552">
              <w:rPr>
                <w:rFonts w:ascii="Times New Roman" w:hAnsi="Times New Roman"/>
                <w:szCs w:val="24"/>
              </w:rPr>
              <w:t>1</w:t>
            </w:r>
          </w:p>
        </w:tc>
        <w:tc>
          <w:tcPr>
            <w:tcW w:w="2570" w:type="dxa"/>
          </w:tcPr>
          <w:p w14:paraId="50CA48EE" w14:textId="77777777" w:rsidR="00230284" w:rsidRPr="00B57552" w:rsidRDefault="00230284" w:rsidP="00F64394">
            <w:pPr>
              <w:tabs>
                <w:tab w:val="clear" w:pos="-720"/>
              </w:tabs>
              <w:spacing w:line="240" w:lineRule="auto"/>
              <w:jc w:val="left"/>
              <w:rPr>
                <w:rFonts w:ascii="Times New Roman" w:hAnsi="Times New Roman"/>
                <w:szCs w:val="24"/>
              </w:rPr>
            </w:pPr>
            <w:r w:rsidRPr="00B57552">
              <w:rPr>
                <w:rFonts w:ascii="Times New Roman" w:hAnsi="Times New Roman"/>
                <w:szCs w:val="24"/>
              </w:rPr>
              <w:t xml:space="preserve">Non-litigation legal services </w:t>
            </w:r>
            <w:r>
              <w:rPr>
                <w:rFonts w:ascii="Times New Roman" w:hAnsi="Times New Roman"/>
                <w:szCs w:val="24"/>
              </w:rPr>
              <w:t xml:space="preserve">in the areas of Guinean labor law and Guinean immigration law. Please refer to the statement of work (attachment A) for further details. </w:t>
            </w:r>
          </w:p>
        </w:tc>
        <w:tc>
          <w:tcPr>
            <w:tcW w:w="1252" w:type="dxa"/>
          </w:tcPr>
          <w:p w14:paraId="7B5CB9C9" w14:textId="77777777" w:rsidR="00230284" w:rsidRPr="00B57552" w:rsidRDefault="00230284" w:rsidP="00F64394">
            <w:pPr>
              <w:tabs>
                <w:tab w:val="clear" w:pos="-720"/>
              </w:tabs>
              <w:spacing w:line="240" w:lineRule="auto"/>
              <w:jc w:val="left"/>
              <w:rPr>
                <w:rFonts w:ascii="Times New Roman" w:hAnsi="Times New Roman"/>
                <w:szCs w:val="24"/>
              </w:rPr>
            </w:pPr>
          </w:p>
        </w:tc>
        <w:tc>
          <w:tcPr>
            <w:tcW w:w="1740" w:type="dxa"/>
          </w:tcPr>
          <w:p w14:paraId="2F50405E" w14:textId="77777777" w:rsidR="00230284" w:rsidRDefault="00230284" w:rsidP="00F64394">
            <w:pPr>
              <w:tabs>
                <w:tab w:val="clear" w:pos="-720"/>
              </w:tabs>
              <w:spacing w:line="240" w:lineRule="auto"/>
              <w:jc w:val="center"/>
              <w:rPr>
                <w:rFonts w:ascii="Times New Roman" w:hAnsi="Times New Roman"/>
                <w:szCs w:val="24"/>
              </w:rPr>
            </w:pPr>
          </w:p>
          <w:p w14:paraId="34C222CD" w14:textId="77777777" w:rsidR="00230284" w:rsidRDefault="00230284" w:rsidP="00F64394">
            <w:pPr>
              <w:tabs>
                <w:tab w:val="clear" w:pos="-720"/>
              </w:tabs>
              <w:spacing w:line="240" w:lineRule="auto"/>
              <w:jc w:val="center"/>
              <w:rPr>
                <w:rFonts w:ascii="Times New Roman" w:hAnsi="Times New Roman"/>
                <w:szCs w:val="24"/>
              </w:rPr>
            </w:pPr>
          </w:p>
          <w:p w14:paraId="16BDE559" w14:textId="77777777" w:rsidR="00230284" w:rsidRDefault="00230284" w:rsidP="00F64394">
            <w:pPr>
              <w:tabs>
                <w:tab w:val="clear" w:pos="-720"/>
              </w:tabs>
              <w:spacing w:line="240" w:lineRule="auto"/>
              <w:jc w:val="center"/>
              <w:rPr>
                <w:rFonts w:ascii="Times New Roman" w:hAnsi="Times New Roman"/>
                <w:szCs w:val="24"/>
              </w:rPr>
            </w:pPr>
          </w:p>
          <w:p w14:paraId="0E1436C4" w14:textId="77777777" w:rsidR="00230284" w:rsidRDefault="00230284" w:rsidP="00F64394">
            <w:pPr>
              <w:tabs>
                <w:tab w:val="clear" w:pos="-720"/>
              </w:tabs>
              <w:spacing w:line="240" w:lineRule="auto"/>
              <w:jc w:val="center"/>
              <w:rPr>
                <w:rFonts w:ascii="Times New Roman" w:hAnsi="Times New Roman"/>
                <w:szCs w:val="24"/>
              </w:rPr>
            </w:pPr>
          </w:p>
          <w:p w14:paraId="3885AFDB" w14:textId="77777777" w:rsidR="00230284" w:rsidRPr="00B57552" w:rsidRDefault="00230284" w:rsidP="00F64394">
            <w:pPr>
              <w:tabs>
                <w:tab w:val="clear" w:pos="-720"/>
              </w:tabs>
              <w:spacing w:line="240" w:lineRule="auto"/>
              <w:jc w:val="center"/>
              <w:rPr>
                <w:rFonts w:ascii="Times New Roman" w:hAnsi="Times New Roman"/>
                <w:szCs w:val="24"/>
              </w:rPr>
            </w:pPr>
            <w:r>
              <w:rPr>
                <w:rFonts w:ascii="Times New Roman" w:hAnsi="Times New Roman"/>
                <w:szCs w:val="24"/>
              </w:rPr>
              <w:t>12</w:t>
            </w:r>
          </w:p>
        </w:tc>
        <w:tc>
          <w:tcPr>
            <w:tcW w:w="1550" w:type="dxa"/>
          </w:tcPr>
          <w:p w14:paraId="7BB8364D" w14:textId="77777777" w:rsidR="00230284" w:rsidRPr="00B57552" w:rsidRDefault="00230284" w:rsidP="00F64394">
            <w:pPr>
              <w:tabs>
                <w:tab w:val="clear" w:pos="-720"/>
              </w:tabs>
              <w:spacing w:line="240" w:lineRule="auto"/>
              <w:jc w:val="left"/>
              <w:rPr>
                <w:rFonts w:ascii="Times New Roman" w:hAnsi="Times New Roman"/>
                <w:szCs w:val="24"/>
              </w:rPr>
            </w:pPr>
          </w:p>
        </w:tc>
        <w:tc>
          <w:tcPr>
            <w:tcW w:w="1554" w:type="dxa"/>
          </w:tcPr>
          <w:p w14:paraId="65082EB1" w14:textId="77777777" w:rsidR="00230284" w:rsidRPr="00B57552" w:rsidRDefault="00230284" w:rsidP="00F64394">
            <w:pPr>
              <w:tabs>
                <w:tab w:val="clear" w:pos="-720"/>
              </w:tabs>
              <w:spacing w:line="240" w:lineRule="auto"/>
              <w:jc w:val="left"/>
              <w:rPr>
                <w:rFonts w:ascii="Times New Roman" w:hAnsi="Times New Roman"/>
                <w:szCs w:val="24"/>
              </w:rPr>
            </w:pPr>
          </w:p>
        </w:tc>
      </w:tr>
    </w:tbl>
    <w:p w14:paraId="036C0D70" w14:textId="77777777" w:rsidR="00230284" w:rsidRDefault="00230284" w:rsidP="00230284">
      <w:pPr>
        <w:tabs>
          <w:tab w:val="clear" w:pos="-720"/>
        </w:tabs>
        <w:spacing w:line="240" w:lineRule="auto"/>
        <w:jc w:val="left"/>
        <w:rPr>
          <w:rFonts w:ascii="Times New Roman" w:hAnsi="Times New Roman"/>
          <w:szCs w:val="24"/>
          <w:u w:val="single"/>
        </w:rPr>
      </w:pPr>
    </w:p>
    <w:p w14:paraId="634C41E6" w14:textId="77777777" w:rsidR="00230284" w:rsidRDefault="00230284" w:rsidP="00230284">
      <w:pPr>
        <w:tabs>
          <w:tab w:val="clear" w:pos="-720"/>
        </w:tabs>
        <w:spacing w:line="240" w:lineRule="auto"/>
        <w:jc w:val="left"/>
        <w:rPr>
          <w:rFonts w:ascii="Times New Roman" w:hAnsi="Times New Roman"/>
          <w:szCs w:val="24"/>
          <w:u w:val="single"/>
        </w:rPr>
      </w:pPr>
    </w:p>
    <w:p w14:paraId="23CAEA45" w14:textId="77777777" w:rsidR="00230284" w:rsidRDefault="00230284" w:rsidP="00230284">
      <w:pPr>
        <w:tabs>
          <w:tab w:val="clear" w:pos="-720"/>
        </w:tabs>
        <w:spacing w:line="240" w:lineRule="auto"/>
        <w:jc w:val="left"/>
        <w:rPr>
          <w:rFonts w:ascii="Times New Roman" w:hAnsi="Times New Roman"/>
          <w:szCs w:val="24"/>
          <w:u w:val="single"/>
        </w:rPr>
      </w:pPr>
    </w:p>
    <w:p w14:paraId="4C642176" w14:textId="77777777" w:rsidR="001862BC" w:rsidRDefault="001862BC" w:rsidP="00230284">
      <w:pPr>
        <w:tabs>
          <w:tab w:val="clear" w:pos="-720"/>
        </w:tabs>
        <w:spacing w:line="240" w:lineRule="auto"/>
        <w:jc w:val="left"/>
        <w:rPr>
          <w:rFonts w:ascii="Times New Roman" w:hAnsi="Times New Roman"/>
          <w:szCs w:val="24"/>
          <w:u w:val="single"/>
        </w:rPr>
      </w:pPr>
    </w:p>
    <w:p w14:paraId="3A8A135C" w14:textId="77777777" w:rsidR="00230284" w:rsidRDefault="00230284" w:rsidP="00230284">
      <w:pPr>
        <w:tabs>
          <w:tab w:val="clear" w:pos="-720"/>
        </w:tabs>
        <w:spacing w:line="240" w:lineRule="auto"/>
        <w:jc w:val="left"/>
        <w:rPr>
          <w:rFonts w:ascii="Times New Roman" w:hAnsi="Times New Roman"/>
          <w:szCs w:val="24"/>
          <w:u w:val="single"/>
        </w:rPr>
      </w:pPr>
    </w:p>
    <w:p w14:paraId="22CFD7A4" w14:textId="77777777" w:rsidR="001862BC" w:rsidRDefault="001862BC" w:rsidP="00230284">
      <w:pPr>
        <w:tabs>
          <w:tab w:val="clear" w:pos="-720"/>
        </w:tabs>
        <w:spacing w:line="240" w:lineRule="auto"/>
        <w:jc w:val="left"/>
        <w:rPr>
          <w:rFonts w:ascii="Times New Roman" w:hAnsi="Times New Roman"/>
          <w:szCs w:val="24"/>
          <w:u w:val="single"/>
        </w:rPr>
      </w:pPr>
    </w:p>
    <w:p w14:paraId="7D37A90F" w14:textId="56A4906B" w:rsidR="00230284" w:rsidRPr="00E45A31" w:rsidRDefault="00230284" w:rsidP="00230284">
      <w:pPr>
        <w:tabs>
          <w:tab w:val="clear" w:pos="-720"/>
        </w:tabs>
        <w:spacing w:line="240" w:lineRule="auto"/>
        <w:jc w:val="left"/>
        <w:rPr>
          <w:rFonts w:ascii="Times New Roman" w:hAnsi="Times New Roman"/>
          <w:b/>
          <w:bCs/>
          <w:szCs w:val="24"/>
        </w:rPr>
      </w:pPr>
      <w:r w:rsidRPr="00E45A31">
        <w:rPr>
          <w:rFonts w:ascii="Times New Roman" w:hAnsi="Times New Roman"/>
          <w:b/>
          <w:bCs/>
          <w:szCs w:val="24"/>
        </w:rPr>
        <w:lastRenderedPageBreak/>
        <w:t xml:space="preserve">Price Schedule for </w:t>
      </w:r>
      <w:r>
        <w:rPr>
          <w:rFonts w:ascii="Times New Roman" w:hAnsi="Times New Roman"/>
          <w:b/>
          <w:bCs/>
          <w:szCs w:val="24"/>
        </w:rPr>
        <w:t xml:space="preserve">Option Year </w:t>
      </w:r>
      <w:r w:rsidR="009E19EF">
        <w:rPr>
          <w:rFonts w:ascii="Times New Roman" w:hAnsi="Times New Roman"/>
          <w:b/>
          <w:bCs/>
          <w:szCs w:val="24"/>
        </w:rPr>
        <w:t>2</w:t>
      </w:r>
      <w:r w:rsidRPr="00E45A31">
        <w:rPr>
          <w:rFonts w:ascii="Times New Roman" w:hAnsi="Times New Roman"/>
          <w:b/>
          <w:bCs/>
          <w:szCs w:val="24"/>
        </w:rPr>
        <w:t>: August 1, 202</w:t>
      </w:r>
      <w:r w:rsidR="007502AC">
        <w:rPr>
          <w:rFonts w:ascii="Times New Roman" w:hAnsi="Times New Roman"/>
          <w:b/>
          <w:bCs/>
          <w:szCs w:val="24"/>
        </w:rPr>
        <w:t>8</w:t>
      </w:r>
      <w:r w:rsidRPr="00E45A31">
        <w:rPr>
          <w:rFonts w:ascii="Times New Roman" w:hAnsi="Times New Roman"/>
          <w:b/>
          <w:bCs/>
          <w:szCs w:val="24"/>
        </w:rPr>
        <w:t>, to July 31, 202</w:t>
      </w:r>
      <w:r w:rsidR="007502AC">
        <w:rPr>
          <w:rFonts w:ascii="Times New Roman" w:hAnsi="Times New Roman"/>
          <w:b/>
          <w:bCs/>
          <w:szCs w:val="24"/>
        </w:rPr>
        <w:t>9</w:t>
      </w:r>
    </w:p>
    <w:p w14:paraId="5B5D94C4" w14:textId="77777777" w:rsidR="00230284" w:rsidRDefault="00230284" w:rsidP="00230284">
      <w:pPr>
        <w:tabs>
          <w:tab w:val="clear" w:pos="-720"/>
        </w:tabs>
        <w:spacing w:line="240" w:lineRule="auto"/>
        <w:jc w:val="left"/>
        <w:rPr>
          <w:rFonts w:ascii="Times New Roman" w:hAnsi="Times New Roman"/>
          <w:szCs w:val="24"/>
          <w:u w:val="single"/>
        </w:rPr>
      </w:pPr>
    </w:p>
    <w:tbl>
      <w:tblPr>
        <w:tblStyle w:val="TableGrid"/>
        <w:tblW w:w="0" w:type="auto"/>
        <w:tblLook w:val="04A0" w:firstRow="1" w:lastRow="0" w:firstColumn="1" w:lastColumn="0" w:noHBand="0" w:noVBand="1"/>
      </w:tblPr>
      <w:tblGrid>
        <w:gridCol w:w="684"/>
        <w:gridCol w:w="2570"/>
        <w:gridCol w:w="1252"/>
        <w:gridCol w:w="1740"/>
        <w:gridCol w:w="1550"/>
        <w:gridCol w:w="1554"/>
      </w:tblGrid>
      <w:tr w:rsidR="00230284" w14:paraId="265414C4" w14:textId="77777777" w:rsidTr="00F64394">
        <w:tc>
          <w:tcPr>
            <w:tcW w:w="684" w:type="dxa"/>
          </w:tcPr>
          <w:p w14:paraId="302107D5" w14:textId="77777777" w:rsidR="00230284" w:rsidRPr="00B57552" w:rsidRDefault="00230284" w:rsidP="00F64394">
            <w:pPr>
              <w:tabs>
                <w:tab w:val="clear" w:pos="-720"/>
              </w:tabs>
              <w:spacing w:line="240" w:lineRule="auto"/>
              <w:jc w:val="left"/>
              <w:rPr>
                <w:rFonts w:ascii="Times New Roman" w:hAnsi="Times New Roman"/>
                <w:b/>
                <w:bCs/>
                <w:szCs w:val="24"/>
              </w:rPr>
            </w:pPr>
            <w:r w:rsidRPr="00B57552">
              <w:rPr>
                <w:rFonts w:ascii="Times New Roman" w:hAnsi="Times New Roman"/>
                <w:b/>
                <w:bCs/>
                <w:szCs w:val="24"/>
              </w:rPr>
              <w:t>Line #</w:t>
            </w:r>
          </w:p>
        </w:tc>
        <w:tc>
          <w:tcPr>
            <w:tcW w:w="2570" w:type="dxa"/>
          </w:tcPr>
          <w:p w14:paraId="7E364E0B" w14:textId="77777777" w:rsidR="00230284" w:rsidRPr="00B57552" w:rsidRDefault="00230284" w:rsidP="00F64394">
            <w:pPr>
              <w:tabs>
                <w:tab w:val="clear" w:pos="-720"/>
              </w:tabs>
              <w:spacing w:line="240" w:lineRule="auto"/>
              <w:jc w:val="left"/>
              <w:rPr>
                <w:rFonts w:ascii="Times New Roman" w:hAnsi="Times New Roman"/>
                <w:b/>
                <w:bCs/>
                <w:szCs w:val="24"/>
              </w:rPr>
            </w:pPr>
            <w:r w:rsidRPr="00B57552">
              <w:rPr>
                <w:rFonts w:ascii="Times New Roman" w:hAnsi="Times New Roman"/>
                <w:b/>
                <w:bCs/>
                <w:szCs w:val="24"/>
              </w:rPr>
              <w:t>Description</w:t>
            </w:r>
          </w:p>
        </w:tc>
        <w:tc>
          <w:tcPr>
            <w:tcW w:w="1252" w:type="dxa"/>
          </w:tcPr>
          <w:p w14:paraId="045CE9C5" w14:textId="77777777" w:rsidR="00230284" w:rsidRPr="00B57552" w:rsidRDefault="00230284" w:rsidP="00F64394">
            <w:pPr>
              <w:tabs>
                <w:tab w:val="clear" w:pos="-720"/>
              </w:tabs>
              <w:spacing w:line="240" w:lineRule="auto"/>
              <w:jc w:val="left"/>
              <w:rPr>
                <w:rFonts w:ascii="Times New Roman" w:hAnsi="Times New Roman"/>
                <w:b/>
                <w:bCs/>
                <w:szCs w:val="24"/>
              </w:rPr>
            </w:pPr>
            <w:r>
              <w:rPr>
                <w:rFonts w:ascii="Times New Roman" w:hAnsi="Times New Roman"/>
                <w:b/>
                <w:bCs/>
                <w:szCs w:val="24"/>
              </w:rPr>
              <w:t>Fixed monthly rate for Legal Retainer Services -</w:t>
            </w:r>
            <w:r w:rsidRPr="00B57552">
              <w:rPr>
                <w:rFonts w:ascii="Times New Roman" w:hAnsi="Times New Roman"/>
                <w:b/>
                <w:bCs/>
                <w:szCs w:val="24"/>
              </w:rPr>
              <w:t xml:space="preserve"> GNF</w:t>
            </w:r>
          </w:p>
        </w:tc>
        <w:tc>
          <w:tcPr>
            <w:tcW w:w="1740" w:type="dxa"/>
          </w:tcPr>
          <w:p w14:paraId="7B80E216" w14:textId="77777777" w:rsidR="00230284" w:rsidRPr="00B57552" w:rsidRDefault="00230284" w:rsidP="00F64394">
            <w:pPr>
              <w:tabs>
                <w:tab w:val="clear" w:pos="-720"/>
              </w:tabs>
              <w:spacing w:line="240" w:lineRule="auto"/>
              <w:jc w:val="left"/>
              <w:rPr>
                <w:rFonts w:ascii="Times New Roman" w:hAnsi="Times New Roman"/>
                <w:b/>
                <w:bCs/>
                <w:szCs w:val="24"/>
              </w:rPr>
            </w:pPr>
            <w:r w:rsidRPr="00B57552">
              <w:rPr>
                <w:rFonts w:ascii="Times New Roman" w:hAnsi="Times New Roman"/>
                <w:b/>
                <w:bCs/>
                <w:szCs w:val="24"/>
              </w:rPr>
              <w:t xml:space="preserve">Number of months in </w:t>
            </w:r>
            <w:r>
              <w:rPr>
                <w:rFonts w:ascii="Times New Roman" w:hAnsi="Times New Roman"/>
                <w:b/>
                <w:bCs/>
                <w:szCs w:val="24"/>
              </w:rPr>
              <w:t xml:space="preserve">Option </w:t>
            </w:r>
            <w:r w:rsidRPr="00B57552">
              <w:rPr>
                <w:rFonts w:ascii="Times New Roman" w:hAnsi="Times New Roman"/>
                <w:b/>
                <w:bCs/>
                <w:szCs w:val="24"/>
              </w:rPr>
              <w:t>Year</w:t>
            </w:r>
            <w:r>
              <w:rPr>
                <w:rFonts w:ascii="Times New Roman" w:hAnsi="Times New Roman"/>
                <w:b/>
                <w:bCs/>
                <w:szCs w:val="24"/>
              </w:rPr>
              <w:t xml:space="preserve"> 2</w:t>
            </w:r>
          </w:p>
        </w:tc>
        <w:tc>
          <w:tcPr>
            <w:tcW w:w="1550" w:type="dxa"/>
          </w:tcPr>
          <w:p w14:paraId="1A6E56B0" w14:textId="77777777" w:rsidR="00230284" w:rsidRPr="00B57552" w:rsidRDefault="00230284" w:rsidP="00F64394">
            <w:pPr>
              <w:tabs>
                <w:tab w:val="clear" w:pos="-720"/>
              </w:tabs>
              <w:spacing w:line="240" w:lineRule="auto"/>
              <w:jc w:val="left"/>
              <w:rPr>
                <w:rFonts w:ascii="Times New Roman" w:hAnsi="Times New Roman"/>
                <w:b/>
                <w:bCs/>
                <w:szCs w:val="24"/>
              </w:rPr>
            </w:pPr>
            <w:r w:rsidRPr="00B57552">
              <w:rPr>
                <w:rFonts w:ascii="Times New Roman" w:hAnsi="Times New Roman"/>
                <w:b/>
                <w:bCs/>
                <w:szCs w:val="24"/>
              </w:rPr>
              <w:t xml:space="preserve">Total Cost of Services for </w:t>
            </w:r>
            <w:r>
              <w:rPr>
                <w:rFonts w:ascii="Times New Roman" w:hAnsi="Times New Roman"/>
                <w:b/>
                <w:bCs/>
                <w:szCs w:val="24"/>
              </w:rPr>
              <w:t>Option</w:t>
            </w:r>
            <w:r w:rsidRPr="00B57552">
              <w:rPr>
                <w:rFonts w:ascii="Times New Roman" w:hAnsi="Times New Roman"/>
                <w:b/>
                <w:bCs/>
                <w:szCs w:val="24"/>
              </w:rPr>
              <w:t xml:space="preserve"> Year</w:t>
            </w:r>
            <w:r>
              <w:rPr>
                <w:rFonts w:ascii="Times New Roman" w:hAnsi="Times New Roman"/>
                <w:b/>
                <w:bCs/>
                <w:szCs w:val="24"/>
              </w:rPr>
              <w:t xml:space="preserve"> 1 in GNF</w:t>
            </w:r>
          </w:p>
        </w:tc>
        <w:tc>
          <w:tcPr>
            <w:tcW w:w="1554" w:type="dxa"/>
          </w:tcPr>
          <w:p w14:paraId="1600589C" w14:textId="77777777" w:rsidR="00230284" w:rsidRPr="00B57552" w:rsidRDefault="00230284" w:rsidP="00F64394">
            <w:pPr>
              <w:tabs>
                <w:tab w:val="clear" w:pos="-720"/>
              </w:tabs>
              <w:spacing w:line="240" w:lineRule="auto"/>
              <w:jc w:val="left"/>
              <w:rPr>
                <w:rFonts w:ascii="Times New Roman" w:hAnsi="Times New Roman"/>
                <w:b/>
                <w:bCs/>
                <w:szCs w:val="24"/>
              </w:rPr>
            </w:pPr>
            <w:r w:rsidRPr="00B57552">
              <w:rPr>
                <w:rFonts w:ascii="Times New Roman" w:hAnsi="Times New Roman"/>
                <w:b/>
                <w:bCs/>
                <w:szCs w:val="24"/>
              </w:rPr>
              <w:t>Comments (if applicable)</w:t>
            </w:r>
          </w:p>
        </w:tc>
      </w:tr>
      <w:tr w:rsidR="00230284" w14:paraId="4C09DBF8" w14:textId="77777777" w:rsidTr="00F64394">
        <w:tc>
          <w:tcPr>
            <w:tcW w:w="684" w:type="dxa"/>
          </w:tcPr>
          <w:p w14:paraId="02AD709C" w14:textId="77777777" w:rsidR="00230284" w:rsidRPr="00B57552" w:rsidRDefault="00230284" w:rsidP="00F64394">
            <w:pPr>
              <w:tabs>
                <w:tab w:val="clear" w:pos="-720"/>
              </w:tabs>
              <w:spacing w:line="240" w:lineRule="auto"/>
              <w:jc w:val="left"/>
              <w:rPr>
                <w:rFonts w:ascii="Times New Roman" w:hAnsi="Times New Roman"/>
                <w:szCs w:val="24"/>
              </w:rPr>
            </w:pPr>
            <w:r w:rsidRPr="00B57552">
              <w:rPr>
                <w:rFonts w:ascii="Times New Roman" w:hAnsi="Times New Roman"/>
                <w:szCs w:val="24"/>
              </w:rPr>
              <w:t>1</w:t>
            </w:r>
          </w:p>
        </w:tc>
        <w:tc>
          <w:tcPr>
            <w:tcW w:w="2570" w:type="dxa"/>
          </w:tcPr>
          <w:p w14:paraId="52C5B623" w14:textId="77777777" w:rsidR="00230284" w:rsidRPr="00B57552" w:rsidRDefault="00230284" w:rsidP="00F64394">
            <w:pPr>
              <w:tabs>
                <w:tab w:val="clear" w:pos="-720"/>
              </w:tabs>
              <w:spacing w:line="240" w:lineRule="auto"/>
              <w:jc w:val="left"/>
              <w:rPr>
                <w:rFonts w:ascii="Times New Roman" w:hAnsi="Times New Roman"/>
                <w:szCs w:val="24"/>
              </w:rPr>
            </w:pPr>
            <w:r w:rsidRPr="00B57552">
              <w:rPr>
                <w:rFonts w:ascii="Times New Roman" w:hAnsi="Times New Roman"/>
                <w:szCs w:val="24"/>
              </w:rPr>
              <w:t xml:space="preserve">Non-litigation legal services </w:t>
            </w:r>
            <w:r>
              <w:rPr>
                <w:rFonts w:ascii="Times New Roman" w:hAnsi="Times New Roman"/>
                <w:szCs w:val="24"/>
              </w:rPr>
              <w:t xml:space="preserve">in the areas of Guinean labor law and Guinean immigration law. Please refer to the statement of work (attachment A) for further details. </w:t>
            </w:r>
          </w:p>
        </w:tc>
        <w:tc>
          <w:tcPr>
            <w:tcW w:w="1252" w:type="dxa"/>
          </w:tcPr>
          <w:p w14:paraId="05E92FAB" w14:textId="77777777" w:rsidR="00230284" w:rsidRPr="00B57552" w:rsidRDefault="00230284" w:rsidP="00F64394">
            <w:pPr>
              <w:tabs>
                <w:tab w:val="clear" w:pos="-720"/>
              </w:tabs>
              <w:spacing w:line="240" w:lineRule="auto"/>
              <w:jc w:val="left"/>
              <w:rPr>
                <w:rFonts w:ascii="Times New Roman" w:hAnsi="Times New Roman"/>
                <w:szCs w:val="24"/>
              </w:rPr>
            </w:pPr>
          </w:p>
        </w:tc>
        <w:tc>
          <w:tcPr>
            <w:tcW w:w="1740" w:type="dxa"/>
          </w:tcPr>
          <w:p w14:paraId="5DD65A28" w14:textId="77777777" w:rsidR="00230284" w:rsidRDefault="00230284" w:rsidP="00F64394">
            <w:pPr>
              <w:tabs>
                <w:tab w:val="clear" w:pos="-720"/>
              </w:tabs>
              <w:spacing w:line="240" w:lineRule="auto"/>
              <w:jc w:val="center"/>
              <w:rPr>
                <w:rFonts w:ascii="Times New Roman" w:hAnsi="Times New Roman"/>
                <w:szCs w:val="24"/>
              </w:rPr>
            </w:pPr>
          </w:p>
          <w:p w14:paraId="034DA2BA" w14:textId="77777777" w:rsidR="00230284" w:rsidRDefault="00230284" w:rsidP="00F64394">
            <w:pPr>
              <w:tabs>
                <w:tab w:val="clear" w:pos="-720"/>
              </w:tabs>
              <w:spacing w:line="240" w:lineRule="auto"/>
              <w:jc w:val="center"/>
              <w:rPr>
                <w:rFonts w:ascii="Times New Roman" w:hAnsi="Times New Roman"/>
                <w:szCs w:val="24"/>
              </w:rPr>
            </w:pPr>
          </w:p>
          <w:p w14:paraId="54686627" w14:textId="77777777" w:rsidR="00230284" w:rsidRDefault="00230284" w:rsidP="00F64394">
            <w:pPr>
              <w:tabs>
                <w:tab w:val="clear" w:pos="-720"/>
              </w:tabs>
              <w:spacing w:line="240" w:lineRule="auto"/>
              <w:jc w:val="center"/>
              <w:rPr>
                <w:rFonts w:ascii="Times New Roman" w:hAnsi="Times New Roman"/>
                <w:szCs w:val="24"/>
              </w:rPr>
            </w:pPr>
          </w:p>
          <w:p w14:paraId="4423C2EE" w14:textId="77777777" w:rsidR="00230284" w:rsidRDefault="00230284" w:rsidP="00F64394">
            <w:pPr>
              <w:tabs>
                <w:tab w:val="clear" w:pos="-720"/>
              </w:tabs>
              <w:spacing w:line="240" w:lineRule="auto"/>
              <w:jc w:val="center"/>
              <w:rPr>
                <w:rFonts w:ascii="Times New Roman" w:hAnsi="Times New Roman"/>
                <w:szCs w:val="24"/>
              </w:rPr>
            </w:pPr>
          </w:p>
          <w:p w14:paraId="2AFA105C" w14:textId="77777777" w:rsidR="00230284" w:rsidRPr="00B57552" w:rsidRDefault="00230284" w:rsidP="00F64394">
            <w:pPr>
              <w:tabs>
                <w:tab w:val="clear" w:pos="-720"/>
              </w:tabs>
              <w:spacing w:line="240" w:lineRule="auto"/>
              <w:jc w:val="center"/>
              <w:rPr>
                <w:rFonts w:ascii="Times New Roman" w:hAnsi="Times New Roman"/>
                <w:szCs w:val="24"/>
              </w:rPr>
            </w:pPr>
            <w:r>
              <w:rPr>
                <w:rFonts w:ascii="Times New Roman" w:hAnsi="Times New Roman"/>
                <w:szCs w:val="24"/>
              </w:rPr>
              <w:t>12</w:t>
            </w:r>
          </w:p>
        </w:tc>
        <w:tc>
          <w:tcPr>
            <w:tcW w:w="1550" w:type="dxa"/>
          </w:tcPr>
          <w:p w14:paraId="5652627A" w14:textId="77777777" w:rsidR="00230284" w:rsidRPr="00B57552" w:rsidRDefault="00230284" w:rsidP="00F64394">
            <w:pPr>
              <w:tabs>
                <w:tab w:val="clear" w:pos="-720"/>
              </w:tabs>
              <w:spacing w:line="240" w:lineRule="auto"/>
              <w:jc w:val="left"/>
              <w:rPr>
                <w:rFonts w:ascii="Times New Roman" w:hAnsi="Times New Roman"/>
                <w:szCs w:val="24"/>
              </w:rPr>
            </w:pPr>
          </w:p>
        </w:tc>
        <w:tc>
          <w:tcPr>
            <w:tcW w:w="1554" w:type="dxa"/>
          </w:tcPr>
          <w:p w14:paraId="3198BFFB" w14:textId="77777777" w:rsidR="00230284" w:rsidRPr="00B57552" w:rsidRDefault="00230284" w:rsidP="00F64394">
            <w:pPr>
              <w:tabs>
                <w:tab w:val="clear" w:pos="-720"/>
              </w:tabs>
              <w:spacing w:line="240" w:lineRule="auto"/>
              <w:jc w:val="left"/>
              <w:rPr>
                <w:rFonts w:ascii="Times New Roman" w:hAnsi="Times New Roman"/>
                <w:szCs w:val="24"/>
              </w:rPr>
            </w:pPr>
          </w:p>
        </w:tc>
      </w:tr>
    </w:tbl>
    <w:p w14:paraId="3148A67E" w14:textId="77777777" w:rsidR="00230284" w:rsidRDefault="00230284" w:rsidP="00230284">
      <w:pPr>
        <w:tabs>
          <w:tab w:val="clear" w:pos="-720"/>
        </w:tabs>
        <w:spacing w:line="240" w:lineRule="auto"/>
        <w:jc w:val="left"/>
        <w:rPr>
          <w:rFonts w:ascii="Times New Roman" w:hAnsi="Times New Roman"/>
          <w:szCs w:val="24"/>
          <w:u w:val="single"/>
        </w:rPr>
      </w:pPr>
    </w:p>
    <w:p w14:paraId="4B27EABE" w14:textId="77777777" w:rsidR="00230284" w:rsidRDefault="00230284" w:rsidP="00230284">
      <w:pPr>
        <w:tabs>
          <w:tab w:val="clear" w:pos="-720"/>
        </w:tabs>
        <w:spacing w:line="240" w:lineRule="auto"/>
        <w:jc w:val="left"/>
        <w:rPr>
          <w:rFonts w:ascii="Times New Roman" w:hAnsi="Times New Roman"/>
          <w:szCs w:val="24"/>
          <w:u w:val="single"/>
        </w:rPr>
      </w:pPr>
    </w:p>
    <w:p w14:paraId="556552FD" w14:textId="77777777" w:rsidR="00230284" w:rsidRDefault="00230284" w:rsidP="00230284">
      <w:pPr>
        <w:tabs>
          <w:tab w:val="clear" w:pos="-720"/>
        </w:tabs>
        <w:spacing w:line="240" w:lineRule="auto"/>
        <w:jc w:val="left"/>
        <w:rPr>
          <w:rFonts w:ascii="Times New Roman" w:hAnsi="Times New Roman"/>
          <w:szCs w:val="24"/>
          <w:u w:val="single"/>
        </w:rPr>
      </w:pPr>
    </w:p>
    <w:p w14:paraId="2B2D9731" w14:textId="77777777" w:rsidR="00230284" w:rsidRDefault="00230284" w:rsidP="00230284">
      <w:pPr>
        <w:tabs>
          <w:tab w:val="clear" w:pos="-720"/>
        </w:tabs>
        <w:spacing w:line="240" w:lineRule="auto"/>
        <w:jc w:val="left"/>
        <w:rPr>
          <w:rFonts w:ascii="Times New Roman" w:hAnsi="Times New Roman"/>
          <w:b/>
          <w:bCs/>
          <w:szCs w:val="24"/>
        </w:rPr>
      </w:pPr>
      <w:r>
        <w:rPr>
          <w:rFonts w:ascii="Times New Roman" w:hAnsi="Times New Roman"/>
          <w:b/>
          <w:bCs/>
          <w:szCs w:val="24"/>
        </w:rPr>
        <w:t>TOTAL CONTRACT VALUE:</w:t>
      </w:r>
    </w:p>
    <w:p w14:paraId="0F0E0021" w14:textId="77777777" w:rsidR="00230284" w:rsidRDefault="00230284" w:rsidP="00230284">
      <w:pPr>
        <w:tabs>
          <w:tab w:val="clear" w:pos="-720"/>
        </w:tabs>
        <w:spacing w:line="240" w:lineRule="auto"/>
        <w:jc w:val="left"/>
        <w:rPr>
          <w:rFonts w:ascii="Times New Roman" w:hAnsi="Times New Roman"/>
          <w:b/>
          <w:bCs/>
          <w:szCs w:val="24"/>
        </w:rPr>
      </w:pPr>
    </w:p>
    <w:tbl>
      <w:tblPr>
        <w:tblStyle w:val="TableGrid"/>
        <w:tblW w:w="0" w:type="auto"/>
        <w:tblLook w:val="04A0" w:firstRow="1" w:lastRow="0" w:firstColumn="1" w:lastColumn="0" w:noHBand="0" w:noVBand="1"/>
      </w:tblPr>
      <w:tblGrid>
        <w:gridCol w:w="4675"/>
        <w:gridCol w:w="4675"/>
      </w:tblGrid>
      <w:tr w:rsidR="00230284" w14:paraId="0FB748F2" w14:textId="77777777" w:rsidTr="00F64394">
        <w:tc>
          <w:tcPr>
            <w:tcW w:w="4675" w:type="dxa"/>
          </w:tcPr>
          <w:p w14:paraId="2727B6D9" w14:textId="77777777" w:rsidR="00230284" w:rsidRDefault="00230284" w:rsidP="00F64394">
            <w:pPr>
              <w:tabs>
                <w:tab w:val="clear" w:pos="-720"/>
              </w:tabs>
              <w:spacing w:line="240" w:lineRule="auto"/>
              <w:jc w:val="center"/>
              <w:rPr>
                <w:rFonts w:ascii="Times New Roman" w:hAnsi="Times New Roman"/>
                <w:b/>
                <w:bCs/>
                <w:szCs w:val="24"/>
              </w:rPr>
            </w:pPr>
            <w:r>
              <w:rPr>
                <w:rFonts w:ascii="Times New Roman" w:hAnsi="Times New Roman"/>
                <w:b/>
                <w:bCs/>
                <w:szCs w:val="24"/>
              </w:rPr>
              <w:t>Performance period reference</w:t>
            </w:r>
          </w:p>
        </w:tc>
        <w:tc>
          <w:tcPr>
            <w:tcW w:w="4675" w:type="dxa"/>
          </w:tcPr>
          <w:p w14:paraId="399E79E6" w14:textId="77777777" w:rsidR="00230284" w:rsidRDefault="00230284" w:rsidP="00F64394">
            <w:pPr>
              <w:tabs>
                <w:tab w:val="clear" w:pos="-720"/>
              </w:tabs>
              <w:spacing w:line="240" w:lineRule="auto"/>
              <w:jc w:val="center"/>
              <w:rPr>
                <w:rFonts w:ascii="Times New Roman" w:hAnsi="Times New Roman"/>
                <w:b/>
                <w:bCs/>
                <w:szCs w:val="24"/>
              </w:rPr>
            </w:pPr>
            <w:r>
              <w:rPr>
                <w:rFonts w:ascii="Times New Roman" w:hAnsi="Times New Roman"/>
                <w:b/>
                <w:bCs/>
                <w:szCs w:val="24"/>
              </w:rPr>
              <w:t>Annual Cost</w:t>
            </w:r>
          </w:p>
        </w:tc>
      </w:tr>
      <w:tr w:rsidR="00230284" w14:paraId="05222A79" w14:textId="77777777" w:rsidTr="00F64394">
        <w:tc>
          <w:tcPr>
            <w:tcW w:w="4675" w:type="dxa"/>
          </w:tcPr>
          <w:p w14:paraId="05761DF8" w14:textId="77777777" w:rsidR="00230284" w:rsidRPr="00FD7D12" w:rsidRDefault="00230284" w:rsidP="00F64394">
            <w:pPr>
              <w:tabs>
                <w:tab w:val="clear" w:pos="-720"/>
              </w:tabs>
              <w:spacing w:line="240" w:lineRule="auto"/>
              <w:jc w:val="center"/>
              <w:rPr>
                <w:rFonts w:ascii="Times New Roman" w:hAnsi="Times New Roman"/>
                <w:szCs w:val="24"/>
              </w:rPr>
            </w:pPr>
            <w:r>
              <w:rPr>
                <w:rFonts w:ascii="Times New Roman" w:hAnsi="Times New Roman"/>
                <w:szCs w:val="24"/>
              </w:rPr>
              <w:t xml:space="preserve">Base Year </w:t>
            </w:r>
          </w:p>
        </w:tc>
        <w:tc>
          <w:tcPr>
            <w:tcW w:w="4675" w:type="dxa"/>
          </w:tcPr>
          <w:p w14:paraId="1F687376" w14:textId="77777777" w:rsidR="00230284" w:rsidRDefault="00230284" w:rsidP="00F64394">
            <w:pPr>
              <w:tabs>
                <w:tab w:val="clear" w:pos="-720"/>
              </w:tabs>
              <w:spacing w:line="240" w:lineRule="auto"/>
              <w:jc w:val="center"/>
              <w:rPr>
                <w:rFonts w:ascii="Times New Roman" w:hAnsi="Times New Roman"/>
                <w:b/>
                <w:bCs/>
                <w:szCs w:val="24"/>
              </w:rPr>
            </w:pPr>
          </w:p>
        </w:tc>
      </w:tr>
      <w:tr w:rsidR="00230284" w14:paraId="05257D5D" w14:textId="77777777" w:rsidTr="00F64394">
        <w:tc>
          <w:tcPr>
            <w:tcW w:w="4675" w:type="dxa"/>
          </w:tcPr>
          <w:p w14:paraId="0AC404B4" w14:textId="77777777" w:rsidR="00230284" w:rsidRPr="00FD7D12" w:rsidRDefault="00230284" w:rsidP="00F64394">
            <w:pPr>
              <w:tabs>
                <w:tab w:val="clear" w:pos="-720"/>
              </w:tabs>
              <w:spacing w:line="240" w:lineRule="auto"/>
              <w:jc w:val="center"/>
              <w:rPr>
                <w:rFonts w:ascii="Times New Roman" w:hAnsi="Times New Roman"/>
                <w:szCs w:val="24"/>
              </w:rPr>
            </w:pPr>
            <w:r>
              <w:rPr>
                <w:rFonts w:ascii="Times New Roman" w:hAnsi="Times New Roman"/>
                <w:szCs w:val="24"/>
              </w:rPr>
              <w:t>Option Year 1</w:t>
            </w:r>
          </w:p>
        </w:tc>
        <w:tc>
          <w:tcPr>
            <w:tcW w:w="4675" w:type="dxa"/>
          </w:tcPr>
          <w:p w14:paraId="1CF52F54" w14:textId="77777777" w:rsidR="00230284" w:rsidRDefault="00230284" w:rsidP="00F64394">
            <w:pPr>
              <w:tabs>
                <w:tab w:val="clear" w:pos="-720"/>
              </w:tabs>
              <w:spacing w:line="240" w:lineRule="auto"/>
              <w:jc w:val="center"/>
              <w:rPr>
                <w:rFonts w:ascii="Times New Roman" w:hAnsi="Times New Roman"/>
                <w:b/>
                <w:bCs/>
                <w:szCs w:val="24"/>
              </w:rPr>
            </w:pPr>
          </w:p>
        </w:tc>
      </w:tr>
      <w:tr w:rsidR="00230284" w14:paraId="3EAFD428" w14:textId="77777777" w:rsidTr="00F64394">
        <w:tc>
          <w:tcPr>
            <w:tcW w:w="4675" w:type="dxa"/>
          </w:tcPr>
          <w:p w14:paraId="0A471615" w14:textId="77777777" w:rsidR="00230284" w:rsidRPr="00981891" w:rsidRDefault="00230284" w:rsidP="00F64394">
            <w:pPr>
              <w:tabs>
                <w:tab w:val="clear" w:pos="-720"/>
              </w:tabs>
              <w:spacing w:line="240" w:lineRule="auto"/>
              <w:jc w:val="center"/>
              <w:rPr>
                <w:rFonts w:ascii="Times New Roman" w:hAnsi="Times New Roman"/>
                <w:szCs w:val="24"/>
              </w:rPr>
            </w:pPr>
            <w:r>
              <w:rPr>
                <w:rFonts w:ascii="Times New Roman" w:hAnsi="Times New Roman"/>
                <w:szCs w:val="24"/>
              </w:rPr>
              <w:t>Option Year 2</w:t>
            </w:r>
          </w:p>
        </w:tc>
        <w:tc>
          <w:tcPr>
            <w:tcW w:w="4675" w:type="dxa"/>
          </w:tcPr>
          <w:p w14:paraId="6426C711" w14:textId="77777777" w:rsidR="00230284" w:rsidRDefault="00230284" w:rsidP="00F64394">
            <w:pPr>
              <w:tabs>
                <w:tab w:val="clear" w:pos="-720"/>
              </w:tabs>
              <w:spacing w:line="240" w:lineRule="auto"/>
              <w:jc w:val="center"/>
              <w:rPr>
                <w:rFonts w:ascii="Times New Roman" w:hAnsi="Times New Roman"/>
                <w:b/>
                <w:bCs/>
                <w:szCs w:val="24"/>
              </w:rPr>
            </w:pPr>
          </w:p>
        </w:tc>
      </w:tr>
      <w:tr w:rsidR="00230284" w14:paraId="7301BFEC" w14:textId="77777777" w:rsidTr="00F64394">
        <w:tc>
          <w:tcPr>
            <w:tcW w:w="4675" w:type="dxa"/>
          </w:tcPr>
          <w:p w14:paraId="7A6ADB78" w14:textId="5D67E72E" w:rsidR="00230284" w:rsidRDefault="00230284" w:rsidP="00F64394">
            <w:pPr>
              <w:tabs>
                <w:tab w:val="clear" w:pos="-720"/>
              </w:tabs>
              <w:spacing w:line="240" w:lineRule="auto"/>
              <w:jc w:val="center"/>
              <w:rPr>
                <w:rFonts w:ascii="Times New Roman" w:hAnsi="Times New Roman"/>
                <w:b/>
                <w:bCs/>
                <w:szCs w:val="24"/>
              </w:rPr>
            </w:pPr>
            <w:r>
              <w:rPr>
                <w:rFonts w:ascii="Times New Roman" w:hAnsi="Times New Roman"/>
                <w:b/>
                <w:bCs/>
                <w:szCs w:val="24"/>
              </w:rPr>
              <w:t xml:space="preserve">TOTAL </w:t>
            </w:r>
          </w:p>
        </w:tc>
        <w:tc>
          <w:tcPr>
            <w:tcW w:w="4675" w:type="dxa"/>
          </w:tcPr>
          <w:p w14:paraId="70727BBC" w14:textId="77777777" w:rsidR="00230284" w:rsidRDefault="00230284" w:rsidP="00F64394">
            <w:pPr>
              <w:tabs>
                <w:tab w:val="clear" w:pos="-720"/>
              </w:tabs>
              <w:spacing w:line="240" w:lineRule="auto"/>
              <w:jc w:val="center"/>
              <w:rPr>
                <w:rFonts w:ascii="Times New Roman" w:hAnsi="Times New Roman"/>
                <w:b/>
                <w:bCs/>
                <w:szCs w:val="24"/>
              </w:rPr>
            </w:pPr>
          </w:p>
        </w:tc>
      </w:tr>
    </w:tbl>
    <w:p w14:paraId="252CBED7" w14:textId="77777777" w:rsidR="00230284" w:rsidRPr="009B656C" w:rsidRDefault="00230284" w:rsidP="00230284">
      <w:pPr>
        <w:tabs>
          <w:tab w:val="clear" w:pos="-720"/>
        </w:tabs>
        <w:spacing w:line="240" w:lineRule="auto"/>
        <w:jc w:val="left"/>
        <w:rPr>
          <w:rFonts w:ascii="Times New Roman" w:hAnsi="Times New Roman"/>
          <w:b/>
          <w:bCs/>
          <w:szCs w:val="24"/>
        </w:rPr>
      </w:pPr>
    </w:p>
    <w:p w14:paraId="45EA37F5" w14:textId="33517A06" w:rsidR="007C4A77" w:rsidRDefault="007C4A77" w:rsidP="009A503D">
      <w:pPr>
        <w:pStyle w:val="BodyText2"/>
        <w:spacing w:line="240" w:lineRule="auto"/>
        <w:rPr>
          <w:szCs w:val="24"/>
        </w:rPr>
      </w:pPr>
    </w:p>
    <w:p w14:paraId="7FB45ECD" w14:textId="77777777" w:rsidR="00D808D2" w:rsidRDefault="00D808D2" w:rsidP="009A503D">
      <w:pPr>
        <w:pStyle w:val="BodyText2"/>
        <w:spacing w:line="240" w:lineRule="auto"/>
        <w:rPr>
          <w:b w:val="0"/>
          <w:szCs w:val="24"/>
        </w:rPr>
      </w:pPr>
    </w:p>
    <w:p w14:paraId="228D1698" w14:textId="77777777" w:rsidR="00C20184" w:rsidRPr="008511DE" w:rsidRDefault="00C20184" w:rsidP="009A503D">
      <w:pPr>
        <w:pStyle w:val="BodyText2"/>
        <w:spacing w:line="240" w:lineRule="auto"/>
        <w:rPr>
          <w:b w:val="0"/>
          <w:szCs w:val="24"/>
        </w:rPr>
      </w:pPr>
    </w:p>
    <w:p w14:paraId="2D71F03B" w14:textId="558CE86D" w:rsidR="007C4A77" w:rsidRDefault="007C4A77" w:rsidP="007C4A77">
      <w:pPr>
        <w:tabs>
          <w:tab w:val="decimal" w:pos="1296"/>
          <w:tab w:val="decimal" w:pos="1872"/>
        </w:tabs>
        <w:ind w:right="-432"/>
        <w:rPr>
          <w:rFonts w:ascii="Times New Roman" w:hAnsi="Times New Roman"/>
          <w:szCs w:val="24"/>
        </w:rPr>
      </w:pPr>
      <w:r w:rsidRPr="008511DE">
        <w:rPr>
          <w:rFonts w:ascii="Times New Roman" w:hAnsi="Times New Roman"/>
          <w:szCs w:val="24"/>
        </w:rPr>
        <w:t>III</w:t>
      </w:r>
      <w:r w:rsidR="00A447AD" w:rsidRPr="008511DE">
        <w:rPr>
          <w:rFonts w:ascii="Times New Roman" w:hAnsi="Times New Roman"/>
          <w:szCs w:val="24"/>
        </w:rPr>
        <w:t>.</w:t>
      </w:r>
      <w:r w:rsidR="00A447AD" w:rsidRPr="008511DE">
        <w:rPr>
          <w:rFonts w:ascii="Times New Roman" w:hAnsi="Times New Roman"/>
          <w:b/>
          <w:szCs w:val="24"/>
        </w:rPr>
        <w:t xml:space="preserve"> </w:t>
      </w:r>
      <w:r w:rsidR="00A447AD" w:rsidRPr="00D808D2">
        <w:rPr>
          <w:rFonts w:ascii="Times New Roman" w:hAnsi="Times New Roman"/>
          <w:bCs/>
          <w:szCs w:val="24"/>
          <w:u w:val="single"/>
        </w:rPr>
        <w:t>VALUE</w:t>
      </w:r>
      <w:r w:rsidRPr="00D808D2">
        <w:rPr>
          <w:rFonts w:ascii="Times New Roman" w:hAnsi="Times New Roman"/>
          <w:bCs/>
          <w:szCs w:val="24"/>
          <w:u w:val="single"/>
        </w:rPr>
        <w:t xml:space="preserve"> ADDED TAX</w:t>
      </w:r>
    </w:p>
    <w:p w14:paraId="19BD6F59" w14:textId="77777777" w:rsidR="00D808D2" w:rsidRPr="008511DE" w:rsidRDefault="00D808D2" w:rsidP="007C4A77">
      <w:pPr>
        <w:tabs>
          <w:tab w:val="decimal" w:pos="1296"/>
          <w:tab w:val="decimal" w:pos="1872"/>
        </w:tabs>
        <w:ind w:right="-432"/>
        <w:rPr>
          <w:rFonts w:ascii="Times New Roman" w:hAnsi="Times New Roman"/>
          <w:szCs w:val="24"/>
        </w:rPr>
      </w:pPr>
    </w:p>
    <w:p w14:paraId="72F83F58" w14:textId="77777777" w:rsidR="007C4A77" w:rsidRPr="008511DE" w:rsidRDefault="007C4A77" w:rsidP="007C4A77">
      <w:pPr>
        <w:suppressAutoHyphens/>
        <w:rPr>
          <w:rFonts w:ascii="Times New Roman" w:hAnsi="Times New Roman"/>
          <w:b/>
          <w:i/>
          <w:szCs w:val="24"/>
        </w:rPr>
      </w:pPr>
    </w:p>
    <w:p w14:paraId="38A2FC6F" w14:textId="77777777" w:rsidR="007C4A77" w:rsidRPr="008511DE" w:rsidRDefault="00A447AD" w:rsidP="007C4A77">
      <w:pPr>
        <w:suppressAutoHyphens/>
        <w:rPr>
          <w:rFonts w:ascii="Times New Roman" w:hAnsi="Times New Roman"/>
          <w:b/>
          <w:szCs w:val="24"/>
        </w:rPr>
      </w:pPr>
      <w:r w:rsidRPr="008511DE">
        <w:rPr>
          <w:rFonts w:ascii="Times New Roman" w:hAnsi="Times New Roman"/>
          <w:b/>
          <w:szCs w:val="24"/>
          <w:u w:val="single"/>
        </w:rPr>
        <w:t xml:space="preserve">VAT </w:t>
      </w:r>
      <w:r w:rsidR="007C4A77" w:rsidRPr="008511DE">
        <w:rPr>
          <w:rFonts w:ascii="Times New Roman" w:hAnsi="Times New Roman"/>
          <w:b/>
          <w:szCs w:val="24"/>
          <w:u w:val="single"/>
        </w:rPr>
        <w:t>VERSION B</w:t>
      </w:r>
    </w:p>
    <w:p w14:paraId="5FBAF37B" w14:textId="77777777" w:rsidR="007C4A77" w:rsidRPr="008511DE" w:rsidRDefault="007C4A77" w:rsidP="007C4A77">
      <w:pPr>
        <w:suppressAutoHyphens/>
        <w:rPr>
          <w:rFonts w:ascii="Times New Roman" w:hAnsi="Times New Roman"/>
          <w:szCs w:val="24"/>
        </w:rPr>
      </w:pPr>
    </w:p>
    <w:p w14:paraId="221BA8A0" w14:textId="77777777" w:rsidR="007C4A77" w:rsidRPr="008511DE" w:rsidRDefault="007C4A77" w:rsidP="007C4A77">
      <w:pPr>
        <w:rPr>
          <w:rFonts w:ascii="Times New Roman" w:hAnsi="Times New Roman"/>
          <w:b/>
          <w:i/>
          <w:szCs w:val="24"/>
        </w:rPr>
      </w:pPr>
      <w:r w:rsidRPr="008511DE">
        <w:rPr>
          <w:rFonts w:ascii="Times New Roman" w:hAnsi="Times New Roman"/>
          <w:szCs w:val="24"/>
        </w:rPr>
        <w:t xml:space="preserve">VALUE ADDED TAX.  Value Added Tax (VAT) is </w:t>
      </w:r>
      <w:r w:rsidRPr="008511DE">
        <w:rPr>
          <w:rFonts w:ascii="Times New Roman" w:hAnsi="Times New Roman"/>
          <w:szCs w:val="24"/>
          <w:u w:val="single"/>
        </w:rPr>
        <w:t>not applicable to this contract</w:t>
      </w:r>
      <w:r w:rsidRPr="008511DE">
        <w:rPr>
          <w:rFonts w:ascii="Times New Roman" w:hAnsi="Times New Roman"/>
          <w:szCs w:val="24"/>
        </w:rPr>
        <w:t xml:space="preserve"> and shall not be included in the CLIN rates or Invoices because the U.S. Embassy has a tax exemption certificate from the host government. </w:t>
      </w:r>
    </w:p>
    <w:p w14:paraId="1A20CE08" w14:textId="77777777" w:rsidR="00E96EE3" w:rsidRPr="008511DE" w:rsidRDefault="00E96EE3" w:rsidP="00812EAF">
      <w:pPr>
        <w:tabs>
          <w:tab w:val="left" w:pos="0"/>
        </w:tabs>
        <w:suppressAutoHyphens/>
        <w:spacing w:line="240" w:lineRule="auto"/>
        <w:rPr>
          <w:rFonts w:ascii="Times New Roman" w:hAnsi="Times New Roman"/>
          <w:b/>
          <w:szCs w:val="24"/>
        </w:rPr>
      </w:pPr>
    </w:p>
    <w:p w14:paraId="7F2EA9A9" w14:textId="16999B4F" w:rsidR="0060142A" w:rsidRPr="00300CFE" w:rsidRDefault="00444E14" w:rsidP="00300CFE">
      <w:pPr>
        <w:tabs>
          <w:tab w:val="left" w:pos="0"/>
        </w:tabs>
        <w:suppressAutoHyphens/>
        <w:spacing w:line="240" w:lineRule="auto"/>
        <w:ind w:left="2592" w:firstLine="432"/>
        <w:jc w:val="left"/>
        <w:rPr>
          <w:rFonts w:ascii="Times New Roman" w:hAnsi="Times New Roman"/>
          <w:b/>
          <w:i/>
          <w:szCs w:val="24"/>
        </w:rPr>
      </w:pPr>
      <w:r w:rsidRPr="008511DE">
        <w:rPr>
          <w:rFonts w:ascii="Times New Roman" w:hAnsi="Times New Roman"/>
          <w:b/>
          <w:i/>
          <w:szCs w:val="24"/>
        </w:rPr>
        <w:br w:type="page"/>
      </w:r>
      <w:r w:rsidR="00E96EE3" w:rsidRPr="008511DE">
        <w:rPr>
          <w:rFonts w:ascii="Times New Roman" w:hAnsi="Times New Roman"/>
          <w:szCs w:val="24"/>
        </w:rPr>
        <w:lastRenderedPageBreak/>
        <w:t xml:space="preserve">CONTINUATION TO SF-1449, </w:t>
      </w:r>
    </w:p>
    <w:p w14:paraId="3C2FA9E9" w14:textId="0FA9D57D" w:rsidR="00E96EE3" w:rsidRPr="008511DE" w:rsidRDefault="00E96EE3" w:rsidP="00812EAF">
      <w:pPr>
        <w:suppressAutoHyphens/>
        <w:spacing w:line="240" w:lineRule="auto"/>
        <w:jc w:val="center"/>
        <w:rPr>
          <w:rFonts w:ascii="Times New Roman" w:hAnsi="Times New Roman"/>
          <w:szCs w:val="24"/>
        </w:rPr>
      </w:pPr>
      <w:r w:rsidRPr="008511DE">
        <w:rPr>
          <w:rFonts w:ascii="Times New Roman" w:hAnsi="Times New Roman"/>
          <w:szCs w:val="24"/>
        </w:rPr>
        <w:t xml:space="preserve">RFQ NUMBER </w:t>
      </w:r>
      <w:r w:rsidR="00FA68BB">
        <w:rPr>
          <w:rFonts w:ascii="Times New Roman" w:hAnsi="Times New Roman"/>
          <w:b/>
          <w:i/>
          <w:szCs w:val="24"/>
        </w:rPr>
        <w:t>19GV1026</w:t>
      </w:r>
      <w:r w:rsidR="006A390F">
        <w:rPr>
          <w:rFonts w:ascii="Times New Roman" w:hAnsi="Times New Roman"/>
          <w:b/>
          <w:i/>
          <w:szCs w:val="24"/>
        </w:rPr>
        <w:t>Q0014</w:t>
      </w:r>
    </w:p>
    <w:p w14:paraId="0B9630AE" w14:textId="77777777" w:rsidR="00E96EE3" w:rsidRPr="008511DE" w:rsidRDefault="00E96EE3" w:rsidP="00812EAF">
      <w:pPr>
        <w:suppressAutoHyphens/>
        <w:spacing w:line="240" w:lineRule="auto"/>
        <w:jc w:val="center"/>
        <w:rPr>
          <w:rFonts w:ascii="Times New Roman" w:hAnsi="Times New Roman"/>
          <w:szCs w:val="24"/>
        </w:rPr>
      </w:pPr>
      <w:r w:rsidRPr="008511DE">
        <w:rPr>
          <w:rFonts w:ascii="Times New Roman" w:hAnsi="Times New Roman"/>
          <w:szCs w:val="24"/>
        </w:rPr>
        <w:t xml:space="preserve"> SCHEDULE OF SUPPLIES/SERVICES, BLOCK 20 </w:t>
      </w:r>
    </w:p>
    <w:p w14:paraId="1BD63F4E" w14:textId="0B78A961" w:rsidR="00E96EE3" w:rsidRDefault="00E96EE3" w:rsidP="00812EAF">
      <w:pPr>
        <w:tabs>
          <w:tab w:val="left" w:pos="0"/>
        </w:tabs>
        <w:suppressAutoHyphens/>
        <w:spacing w:line="240" w:lineRule="auto"/>
        <w:jc w:val="center"/>
        <w:rPr>
          <w:rFonts w:ascii="Times New Roman" w:hAnsi="Times New Roman"/>
          <w:szCs w:val="24"/>
        </w:rPr>
      </w:pPr>
      <w:r w:rsidRPr="008511DE">
        <w:rPr>
          <w:rFonts w:ascii="Times New Roman" w:hAnsi="Times New Roman"/>
          <w:szCs w:val="24"/>
        </w:rPr>
        <w:t>DESCRIPTION/SPECIFICATIONS/WORK STATEMENT</w:t>
      </w:r>
    </w:p>
    <w:p w14:paraId="39B22733" w14:textId="77777777" w:rsidR="006A390F" w:rsidRPr="00754FC0" w:rsidRDefault="006A390F" w:rsidP="00704650">
      <w:pPr>
        <w:tabs>
          <w:tab w:val="left" w:pos="0"/>
        </w:tabs>
        <w:suppressAutoHyphens/>
        <w:spacing w:line="360" w:lineRule="auto"/>
        <w:jc w:val="center"/>
        <w:rPr>
          <w:rFonts w:ascii="Times New Roman" w:hAnsi="Times New Roman"/>
          <w:szCs w:val="24"/>
        </w:rPr>
      </w:pPr>
    </w:p>
    <w:p w14:paraId="23D33532" w14:textId="77777777" w:rsidR="007B0138" w:rsidRPr="00FB71A0" w:rsidRDefault="007B0138" w:rsidP="00FB71A0">
      <w:pPr>
        <w:spacing w:line="276" w:lineRule="auto"/>
        <w:rPr>
          <w:rFonts w:ascii="Times New Roman" w:hAnsi="Times New Roman"/>
          <w:b/>
          <w:bCs/>
          <w:szCs w:val="24"/>
        </w:rPr>
      </w:pPr>
      <w:r w:rsidRPr="00FB71A0">
        <w:rPr>
          <w:rFonts w:ascii="Times New Roman" w:hAnsi="Times New Roman"/>
          <w:b/>
          <w:bCs/>
          <w:szCs w:val="24"/>
        </w:rPr>
        <w:t>Statement of Work: Non-Litigation Legal Services in Guinean Labor Law &amp; Guinean Immigration Law</w:t>
      </w:r>
    </w:p>
    <w:p w14:paraId="78AC8C43" w14:textId="77777777" w:rsidR="007B0138" w:rsidRPr="00FB71A0" w:rsidRDefault="00000000" w:rsidP="00FB71A0">
      <w:pPr>
        <w:spacing w:line="276" w:lineRule="auto"/>
        <w:rPr>
          <w:rFonts w:ascii="Times New Roman" w:hAnsi="Times New Roman"/>
          <w:szCs w:val="24"/>
        </w:rPr>
      </w:pPr>
      <w:r>
        <w:rPr>
          <w:rFonts w:ascii="Times New Roman" w:hAnsi="Times New Roman"/>
          <w:szCs w:val="24"/>
        </w:rPr>
        <w:pict w14:anchorId="5FB552FD">
          <v:rect id="_x0000_i1025" style="width:0;height:0" o:hralign="center" o:hrstd="t" o:hr="t" fillcolor="#a0a0a0" stroked="f"/>
        </w:pict>
      </w:r>
    </w:p>
    <w:p w14:paraId="0E8DE306" w14:textId="77777777" w:rsidR="007B0138" w:rsidRPr="00FB71A0" w:rsidRDefault="007B0138" w:rsidP="00FB71A0">
      <w:pPr>
        <w:spacing w:line="276" w:lineRule="auto"/>
        <w:rPr>
          <w:rFonts w:ascii="Times New Roman" w:hAnsi="Times New Roman"/>
          <w:b/>
          <w:bCs/>
          <w:szCs w:val="24"/>
        </w:rPr>
      </w:pPr>
      <w:r w:rsidRPr="00FB71A0">
        <w:rPr>
          <w:rFonts w:ascii="Times New Roman" w:hAnsi="Times New Roman"/>
          <w:b/>
          <w:bCs/>
          <w:szCs w:val="24"/>
        </w:rPr>
        <w:t>1. PURPOSE</w:t>
      </w:r>
    </w:p>
    <w:p w14:paraId="744B1A3E" w14:textId="77777777" w:rsidR="007B0138" w:rsidRPr="00FB71A0" w:rsidRDefault="007B0138" w:rsidP="00FB71A0">
      <w:pPr>
        <w:spacing w:line="276" w:lineRule="auto"/>
        <w:rPr>
          <w:rFonts w:ascii="Times New Roman" w:hAnsi="Times New Roman"/>
          <w:szCs w:val="24"/>
        </w:rPr>
      </w:pPr>
      <w:r w:rsidRPr="00FB71A0">
        <w:rPr>
          <w:rFonts w:ascii="Times New Roman" w:hAnsi="Times New Roman"/>
          <w:szCs w:val="24"/>
        </w:rPr>
        <w:t>This Statement of Work (SOW) establishes the terms and scope under which a qualified legal services provider ("Contractor") will furnish non-litigation legal advisory services to the U.S. Mission in Conakry ("the embassy") in the areas of </w:t>
      </w:r>
      <w:r w:rsidRPr="00FB71A0">
        <w:rPr>
          <w:rFonts w:ascii="Times New Roman" w:hAnsi="Times New Roman"/>
          <w:b/>
          <w:bCs/>
          <w:szCs w:val="24"/>
        </w:rPr>
        <w:t>Labor Law</w:t>
      </w:r>
      <w:r w:rsidRPr="00FB71A0">
        <w:rPr>
          <w:rFonts w:ascii="Times New Roman" w:hAnsi="Times New Roman"/>
          <w:szCs w:val="24"/>
        </w:rPr>
        <w:t> and </w:t>
      </w:r>
      <w:r w:rsidRPr="00FB71A0">
        <w:rPr>
          <w:rFonts w:ascii="Times New Roman" w:hAnsi="Times New Roman"/>
          <w:b/>
          <w:bCs/>
          <w:szCs w:val="24"/>
        </w:rPr>
        <w:t>Immigration Law</w:t>
      </w:r>
      <w:r w:rsidRPr="00FB71A0">
        <w:rPr>
          <w:rFonts w:ascii="Times New Roman" w:hAnsi="Times New Roman"/>
          <w:szCs w:val="24"/>
        </w:rPr>
        <w:t>.</w:t>
      </w:r>
    </w:p>
    <w:p w14:paraId="003ABE27" w14:textId="77777777" w:rsidR="007B0138" w:rsidRPr="00FB71A0" w:rsidRDefault="00000000" w:rsidP="00FB71A0">
      <w:pPr>
        <w:spacing w:line="276" w:lineRule="auto"/>
        <w:rPr>
          <w:rFonts w:ascii="Times New Roman" w:hAnsi="Times New Roman"/>
          <w:szCs w:val="24"/>
        </w:rPr>
      </w:pPr>
      <w:r>
        <w:rPr>
          <w:rFonts w:ascii="Times New Roman" w:hAnsi="Times New Roman"/>
          <w:szCs w:val="24"/>
        </w:rPr>
        <w:pict w14:anchorId="4A3DA8CD">
          <v:rect id="_x0000_i1026" style="width:0;height:0" o:hralign="center" o:hrstd="t" o:hr="t" fillcolor="#a0a0a0" stroked="f"/>
        </w:pict>
      </w:r>
    </w:p>
    <w:p w14:paraId="689D9AEF" w14:textId="77777777" w:rsidR="007B0138" w:rsidRPr="00FB71A0" w:rsidRDefault="007B0138" w:rsidP="00FB71A0">
      <w:pPr>
        <w:spacing w:line="276" w:lineRule="auto"/>
        <w:rPr>
          <w:rFonts w:ascii="Times New Roman" w:hAnsi="Times New Roman"/>
          <w:b/>
          <w:bCs/>
          <w:szCs w:val="24"/>
        </w:rPr>
      </w:pPr>
      <w:r w:rsidRPr="00FB71A0">
        <w:rPr>
          <w:rFonts w:ascii="Times New Roman" w:hAnsi="Times New Roman"/>
          <w:b/>
          <w:bCs/>
          <w:szCs w:val="24"/>
        </w:rPr>
        <w:t>2. BACKGROUND</w:t>
      </w:r>
    </w:p>
    <w:p w14:paraId="014DA895" w14:textId="77777777" w:rsidR="007B0138" w:rsidRPr="00FB71A0" w:rsidRDefault="007B0138" w:rsidP="00FB71A0">
      <w:pPr>
        <w:spacing w:line="276" w:lineRule="auto"/>
        <w:rPr>
          <w:rFonts w:ascii="Times New Roman" w:hAnsi="Times New Roman"/>
          <w:szCs w:val="24"/>
        </w:rPr>
      </w:pPr>
      <w:r w:rsidRPr="00FB71A0">
        <w:rPr>
          <w:rFonts w:ascii="Times New Roman" w:hAnsi="Times New Roman"/>
          <w:szCs w:val="24"/>
        </w:rPr>
        <w:t>The embassy requires expert legal counsel to support its operational, administrative, and policy functions related to workforce management and the movement of personnel across international borders. These services are strictly non-litigation in nature and are intended to provide proactive legal guidance, compliance support, and risk mitigation.</w:t>
      </w:r>
    </w:p>
    <w:p w14:paraId="1B491141" w14:textId="77777777" w:rsidR="007B0138" w:rsidRPr="00FB71A0" w:rsidRDefault="00000000" w:rsidP="00FB71A0">
      <w:pPr>
        <w:spacing w:line="276" w:lineRule="auto"/>
        <w:rPr>
          <w:rFonts w:ascii="Times New Roman" w:hAnsi="Times New Roman"/>
          <w:szCs w:val="24"/>
        </w:rPr>
      </w:pPr>
      <w:r>
        <w:rPr>
          <w:rFonts w:ascii="Times New Roman" w:hAnsi="Times New Roman"/>
          <w:szCs w:val="24"/>
        </w:rPr>
        <w:pict w14:anchorId="3A818D33">
          <v:rect id="_x0000_i1027" style="width:0;height:0" o:hralign="center" o:hrstd="t" o:hr="t" fillcolor="#a0a0a0" stroked="f"/>
        </w:pict>
      </w:r>
    </w:p>
    <w:p w14:paraId="5D27BC23" w14:textId="77777777" w:rsidR="007B0138" w:rsidRPr="00FB71A0" w:rsidRDefault="007B0138" w:rsidP="00FB71A0">
      <w:pPr>
        <w:spacing w:line="276" w:lineRule="auto"/>
        <w:rPr>
          <w:rFonts w:ascii="Times New Roman" w:hAnsi="Times New Roman"/>
          <w:b/>
          <w:bCs/>
          <w:szCs w:val="24"/>
        </w:rPr>
      </w:pPr>
      <w:r w:rsidRPr="00FB71A0">
        <w:rPr>
          <w:rFonts w:ascii="Times New Roman" w:hAnsi="Times New Roman"/>
          <w:b/>
          <w:bCs/>
          <w:szCs w:val="24"/>
        </w:rPr>
        <w:t>3. SCOPE OF SERVICES</w:t>
      </w:r>
    </w:p>
    <w:p w14:paraId="586961AB" w14:textId="77777777" w:rsidR="007B0138" w:rsidRPr="00FB71A0" w:rsidRDefault="007B0138" w:rsidP="00FB71A0">
      <w:pPr>
        <w:spacing w:line="276" w:lineRule="auto"/>
        <w:rPr>
          <w:rFonts w:ascii="Times New Roman" w:hAnsi="Times New Roman"/>
          <w:szCs w:val="24"/>
        </w:rPr>
      </w:pPr>
      <w:r w:rsidRPr="00FB71A0">
        <w:rPr>
          <w:rFonts w:ascii="Times New Roman" w:hAnsi="Times New Roman"/>
          <w:szCs w:val="24"/>
        </w:rPr>
        <w:t>Post acknowledges specific needs for legal assistance on the following matters, but reserves the right to seek advice on related matters not stated herein:</w:t>
      </w:r>
    </w:p>
    <w:p w14:paraId="5DD4C246" w14:textId="77777777" w:rsidR="007B0138" w:rsidRPr="00FB71A0" w:rsidRDefault="007B0138" w:rsidP="00FB71A0">
      <w:pPr>
        <w:spacing w:line="276" w:lineRule="auto"/>
        <w:rPr>
          <w:rFonts w:ascii="Times New Roman" w:hAnsi="Times New Roman"/>
          <w:b/>
          <w:bCs/>
          <w:szCs w:val="24"/>
        </w:rPr>
      </w:pPr>
      <w:r w:rsidRPr="00FB71A0">
        <w:rPr>
          <w:rFonts w:ascii="Times New Roman" w:hAnsi="Times New Roman"/>
          <w:b/>
          <w:bCs/>
          <w:szCs w:val="24"/>
        </w:rPr>
        <w:t>3.1 Labor Law Services</w:t>
      </w:r>
    </w:p>
    <w:p w14:paraId="462DD983" w14:textId="77777777" w:rsidR="007B0138" w:rsidRPr="00FB71A0" w:rsidRDefault="007B0138" w:rsidP="00FB71A0">
      <w:pPr>
        <w:spacing w:line="276" w:lineRule="auto"/>
        <w:rPr>
          <w:rFonts w:ascii="Times New Roman" w:hAnsi="Times New Roman"/>
          <w:szCs w:val="24"/>
        </w:rPr>
      </w:pPr>
      <w:r w:rsidRPr="00FB71A0">
        <w:rPr>
          <w:rFonts w:ascii="Times New Roman" w:hAnsi="Times New Roman"/>
          <w:szCs w:val="24"/>
        </w:rPr>
        <w:t>The Contractor shall provide legal advisory services in the following areas:</w:t>
      </w:r>
    </w:p>
    <w:p w14:paraId="67FE4783" w14:textId="77777777" w:rsidR="007B0138" w:rsidRPr="00FB71A0" w:rsidRDefault="007B0138" w:rsidP="005E251A">
      <w:pPr>
        <w:numPr>
          <w:ilvl w:val="0"/>
          <w:numId w:val="22"/>
        </w:numPr>
        <w:tabs>
          <w:tab w:val="clear" w:pos="-720"/>
        </w:tabs>
        <w:spacing w:after="160" w:line="276" w:lineRule="auto"/>
        <w:jc w:val="left"/>
        <w:rPr>
          <w:rFonts w:ascii="Times New Roman" w:hAnsi="Times New Roman"/>
          <w:szCs w:val="24"/>
        </w:rPr>
      </w:pPr>
      <w:r w:rsidRPr="00FB71A0">
        <w:rPr>
          <w:rFonts w:ascii="Times New Roman" w:hAnsi="Times New Roman"/>
          <w:b/>
          <w:bCs/>
          <w:szCs w:val="24"/>
        </w:rPr>
        <w:t>Employment Compliance:</w:t>
      </w:r>
      <w:r w:rsidRPr="00FB71A0">
        <w:rPr>
          <w:rFonts w:ascii="Times New Roman" w:hAnsi="Times New Roman"/>
          <w:szCs w:val="24"/>
        </w:rPr>
        <w:t> Advise on applicable domestic and host-country labor laws, regulations, and standards governing the Department's locally employed (LE) staff and other personnel.</w:t>
      </w:r>
    </w:p>
    <w:p w14:paraId="210A4D06" w14:textId="77777777" w:rsidR="007B0138" w:rsidRPr="00FB71A0" w:rsidRDefault="007B0138" w:rsidP="005E251A">
      <w:pPr>
        <w:numPr>
          <w:ilvl w:val="0"/>
          <w:numId w:val="22"/>
        </w:numPr>
        <w:tabs>
          <w:tab w:val="clear" w:pos="-720"/>
        </w:tabs>
        <w:spacing w:after="160" w:line="276" w:lineRule="auto"/>
        <w:jc w:val="left"/>
        <w:rPr>
          <w:rFonts w:ascii="Times New Roman" w:hAnsi="Times New Roman"/>
          <w:szCs w:val="24"/>
        </w:rPr>
      </w:pPr>
      <w:r w:rsidRPr="00FB71A0">
        <w:rPr>
          <w:rFonts w:ascii="Times New Roman" w:hAnsi="Times New Roman"/>
          <w:b/>
          <w:bCs/>
          <w:szCs w:val="24"/>
        </w:rPr>
        <w:t>Revision of and Application of Mission Human Resources policies:</w:t>
      </w:r>
      <w:r w:rsidRPr="00FB71A0">
        <w:rPr>
          <w:rFonts w:ascii="Times New Roman" w:hAnsi="Times New Roman"/>
          <w:szCs w:val="24"/>
        </w:rPr>
        <w:t xml:space="preserve"> Routine Mission management notices and regulations must be updated on a regular basis, and legal advice is required to maintain their integrity and alignment with the Local Labor Law. The current labor law is quite complicated, and changes are expected any time</w:t>
      </w:r>
    </w:p>
    <w:p w14:paraId="2339B041" w14:textId="77777777" w:rsidR="007B0138" w:rsidRPr="00FB71A0" w:rsidRDefault="007B0138" w:rsidP="005E251A">
      <w:pPr>
        <w:pStyle w:val="ListParagraph"/>
        <w:numPr>
          <w:ilvl w:val="0"/>
          <w:numId w:val="22"/>
        </w:numPr>
        <w:autoSpaceDE w:val="0"/>
        <w:autoSpaceDN w:val="0"/>
        <w:spacing w:after="200" w:line="276" w:lineRule="auto"/>
        <w:contextualSpacing/>
        <w:rPr>
          <w:rFonts w:ascii="Times New Roman" w:hAnsi="Times New Roman"/>
          <w:sz w:val="24"/>
          <w:szCs w:val="24"/>
        </w:rPr>
      </w:pPr>
      <w:r w:rsidRPr="00FB71A0">
        <w:rPr>
          <w:rFonts w:ascii="Times New Roman" w:hAnsi="Times New Roman"/>
          <w:b/>
          <w:bCs/>
          <w:color w:val="000000"/>
          <w:sz w:val="24"/>
          <w:szCs w:val="24"/>
        </w:rPr>
        <w:t xml:space="preserve">Local Compensation Plan: </w:t>
      </w:r>
      <w:r w:rsidRPr="00FB71A0">
        <w:rPr>
          <w:rFonts w:ascii="Times New Roman" w:hAnsi="Times New Roman"/>
          <w:sz w:val="24"/>
          <w:szCs w:val="24"/>
        </w:rPr>
        <w:t>Once the labor law changes are implemented our LCP will require major changes in addition to the changes we have already made.</w:t>
      </w:r>
    </w:p>
    <w:p w14:paraId="772B759E" w14:textId="77777777" w:rsidR="007B0138" w:rsidRPr="00FB71A0" w:rsidRDefault="007B0138" w:rsidP="00FB71A0">
      <w:pPr>
        <w:pStyle w:val="ListParagraph"/>
        <w:autoSpaceDE w:val="0"/>
        <w:autoSpaceDN w:val="0"/>
        <w:spacing w:after="200" w:line="276" w:lineRule="auto"/>
        <w:rPr>
          <w:rFonts w:ascii="Times New Roman" w:hAnsi="Times New Roman"/>
          <w:sz w:val="24"/>
          <w:szCs w:val="24"/>
        </w:rPr>
      </w:pPr>
    </w:p>
    <w:p w14:paraId="594C1D97" w14:textId="77777777" w:rsidR="007B0138" w:rsidRPr="00FB71A0" w:rsidRDefault="007B0138" w:rsidP="005E251A">
      <w:pPr>
        <w:pStyle w:val="ListParagraph"/>
        <w:numPr>
          <w:ilvl w:val="0"/>
          <w:numId w:val="22"/>
        </w:numPr>
        <w:autoSpaceDE w:val="0"/>
        <w:autoSpaceDN w:val="0"/>
        <w:spacing w:after="200" w:line="276" w:lineRule="auto"/>
        <w:contextualSpacing/>
        <w:rPr>
          <w:rFonts w:ascii="Times New Roman" w:hAnsi="Times New Roman"/>
          <w:sz w:val="24"/>
          <w:szCs w:val="24"/>
        </w:rPr>
      </w:pPr>
      <w:r w:rsidRPr="00FB71A0">
        <w:rPr>
          <w:rFonts w:ascii="Times New Roman" w:hAnsi="Times New Roman"/>
          <w:b/>
          <w:bCs/>
          <w:sz w:val="24"/>
          <w:szCs w:val="24"/>
        </w:rPr>
        <w:t>Ongoing possibility of legal dispute</w:t>
      </w:r>
      <w:r w:rsidRPr="00FB71A0">
        <w:rPr>
          <w:rFonts w:ascii="Times New Roman" w:hAnsi="Times New Roman"/>
          <w:sz w:val="24"/>
          <w:szCs w:val="24"/>
        </w:rPr>
        <w:t xml:space="preserve">: Post is comfortable administering disciplinary procedures. However, due to the complexity of the local labor law and because assistance is needed to follow all the steps required by local labor law, it is prudent to have “for cause” terminations reviewed by an experienced local lawyer. Additionally, disciplinary actions must be carefully reviewed by a local labor lawyer before deciding the correct </w:t>
      </w:r>
      <w:r w:rsidRPr="00FB71A0">
        <w:rPr>
          <w:rFonts w:ascii="Times New Roman" w:hAnsi="Times New Roman"/>
          <w:sz w:val="24"/>
          <w:szCs w:val="24"/>
        </w:rPr>
        <w:lastRenderedPageBreak/>
        <w:t xml:space="preserve">course of action due. The Mission seeks legal counsel in advance of disciplinary dismissals to ensure that all steps have been </w:t>
      </w:r>
      <w:proofErr w:type="gramStart"/>
      <w:r w:rsidRPr="00FB71A0">
        <w:rPr>
          <w:rFonts w:ascii="Times New Roman" w:hAnsi="Times New Roman"/>
          <w:sz w:val="24"/>
          <w:szCs w:val="24"/>
        </w:rPr>
        <w:t>followed</w:t>
      </w:r>
      <w:proofErr w:type="gramEnd"/>
      <w:r w:rsidRPr="00FB71A0">
        <w:rPr>
          <w:rFonts w:ascii="Times New Roman" w:hAnsi="Times New Roman"/>
          <w:sz w:val="24"/>
          <w:szCs w:val="24"/>
        </w:rPr>
        <w:t xml:space="preserve"> as per Local Labor Law.  </w:t>
      </w:r>
    </w:p>
    <w:p w14:paraId="581818F9" w14:textId="77777777" w:rsidR="007B0138" w:rsidRPr="00FB71A0" w:rsidRDefault="007B0138" w:rsidP="00FB71A0">
      <w:pPr>
        <w:pStyle w:val="ListParagraph"/>
        <w:spacing w:line="276" w:lineRule="auto"/>
        <w:rPr>
          <w:rFonts w:ascii="Times New Roman" w:hAnsi="Times New Roman"/>
          <w:sz w:val="24"/>
          <w:szCs w:val="24"/>
        </w:rPr>
      </w:pPr>
    </w:p>
    <w:p w14:paraId="2F82F09C" w14:textId="77777777" w:rsidR="007B0138" w:rsidRPr="00FB71A0" w:rsidRDefault="007B0138" w:rsidP="005E251A">
      <w:pPr>
        <w:pStyle w:val="ListParagraph"/>
        <w:numPr>
          <w:ilvl w:val="0"/>
          <w:numId w:val="22"/>
        </w:numPr>
        <w:autoSpaceDE w:val="0"/>
        <w:autoSpaceDN w:val="0"/>
        <w:spacing w:after="200" w:line="276" w:lineRule="auto"/>
        <w:contextualSpacing/>
        <w:rPr>
          <w:rFonts w:ascii="Times New Roman" w:hAnsi="Times New Roman"/>
          <w:sz w:val="24"/>
          <w:szCs w:val="24"/>
        </w:rPr>
      </w:pPr>
      <w:r w:rsidRPr="00FB71A0">
        <w:rPr>
          <w:rFonts w:ascii="Times New Roman" w:hAnsi="Times New Roman"/>
          <w:b/>
          <w:bCs/>
          <w:sz w:val="24"/>
          <w:szCs w:val="24"/>
        </w:rPr>
        <w:t xml:space="preserve">Employee involuntary downgrades, reductions in force and/or changes to work schedules: </w:t>
      </w:r>
      <w:r w:rsidRPr="00FB71A0">
        <w:rPr>
          <w:rFonts w:ascii="Times New Roman" w:hAnsi="Times New Roman"/>
          <w:sz w:val="24"/>
          <w:szCs w:val="24"/>
        </w:rPr>
        <w:t xml:space="preserve">U.S. Embassy Conakry is in the process of reviewing all position descriptions and reclassifying those that are not </w:t>
      </w:r>
      <w:proofErr w:type="gramStart"/>
      <w:r w:rsidRPr="00FB71A0">
        <w:rPr>
          <w:rFonts w:ascii="Times New Roman" w:hAnsi="Times New Roman"/>
          <w:sz w:val="24"/>
          <w:szCs w:val="24"/>
        </w:rPr>
        <w:t>up-to-date</w:t>
      </w:r>
      <w:proofErr w:type="gramEnd"/>
      <w:r w:rsidRPr="00FB71A0">
        <w:rPr>
          <w:rFonts w:ascii="Times New Roman" w:hAnsi="Times New Roman"/>
          <w:sz w:val="24"/>
          <w:szCs w:val="24"/>
        </w:rPr>
        <w:t xml:space="preserve">. Due to this ongoing evaluation process, some positions are being reclassified to lower grades, and post requires legal advice to explain possible wage changes to affected employees. </w:t>
      </w:r>
    </w:p>
    <w:p w14:paraId="4D555694" w14:textId="77777777" w:rsidR="007B0138" w:rsidRPr="00FB71A0" w:rsidRDefault="007B0138" w:rsidP="005E251A">
      <w:pPr>
        <w:numPr>
          <w:ilvl w:val="0"/>
          <w:numId w:val="22"/>
        </w:numPr>
        <w:tabs>
          <w:tab w:val="clear" w:pos="-720"/>
        </w:tabs>
        <w:spacing w:after="160" w:line="276" w:lineRule="auto"/>
        <w:jc w:val="left"/>
        <w:rPr>
          <w:rFonts w:ascii="Times New Roman" w:hAnsi="Times New Roman"/>
          <w:szCs w:val="24"/>
        </w:rPr>
      </w:pPr>
      <w:r w:rsidRPr="00FB71A0">
        <w:rPr>
          <w:rFonts w:ascii="Times New Roman" w:hAnsi="Times New Roman"/>
          <w:b/>
          <w:bCs/>
          <w:szCs w:val="24"/>
        </w:rPr>
        <w:t>Workplace Policies:</w:t>
      </w:r>
      <w:r w:rsidRPr="00FB71A0">
        <w:rPr>
          <w:rFonts w:ascii="Times New Roman" w:hAnsi="Times New Roman"/>
          <w:szCs w:val="24"/>
        </w:rPr>
        <w:t> Review, draft, and update employment policies, handbooks, and internal regulations to ensure legal compliance.</w:t>
      </w:r>
    </w:p>
    <w:p w14:paraId="5DE757A9" w14:textId="77777777" w:rsidR="007B0138" w:rsidRPr="00FB71A0" w:rsidRDefault="007B0138" w:rsidP="005E251A">
      <w:pPr>
        <w:numPr>
          <w:ilvl w:val="0"/>
          <w:numId w:val="22"/>
        </w:numPr>
        <w:tabs>
          <w:tab w:val="clear" w:pos="-720"/>
        </w:tabs>
        <w:spacing w:after="160" w:line="276" w:lineRule="auto"/>
        <w:jc w:val="left"/>
        <w:rPr>
          <w:rFonts w:ascii="Times New Roman" w:hAnsi="Times New Roman"/>
          <w:szCs w:val="24"/>
        </w:rPr>
      </w:pPr>
      <w:r w:rsidRPr="00FB71A0">
        <w:rPr>
          <w:rFonts w:ascii="Times New Roman" w:hAnsi="Times New Roman"/>
          <w:b/>
          <w:bCs/>
          <w:szCs w:val="24"/>
        </w:rPr>
        <w:t>Disciplinary &amp; Grievance Procedures:</w:t>
      </w:r>
      <w:r w:rsidRPr="00FB71A0">
        <w:rPr>
          <w:rFonts w:ascii="Times New Roman" w:hAnsi="Times New Roman"/>
          <w:szCs w:val="24"/>
        </w:rPr>
        <w:t> Advise on legally compliant disciplinary processes, grievance mechanisms, and separation procedures.</w:t>
      </w:r>
    </w:p>
    <w:p w14:paraId="0F1ADDD1" w14:textId="77777777" w:rsidR="007B0138" w:rsidRPr="00FB71A0" w:rsidRDefault="007B0138" w:rsidP="005E251A">
      <w:pPr>
        <w:numPr>
          <w:ilvl w:val="0"/>
          <w:numId w:val="22"/>
        </w:numPr>
        <w:tabs>
          <w:tab w:val="clear" w:pos="-720"/>
        </w:tabs>
        <w:spacing w:after="160" w:line="276" w:lineRule="auto"/>
        <w:jc w:val="left"/>
        <w:rPr>
          <w:rFonts w:ascii="Times New Roman" w:hAnsi="Times New Roman"/>
          <w:szCs w:val="24"/>
        </w:rPr>
      </w:pPr>
      <w:r w:rsidRPr="00FB71A0">
        <w:rPr>
          <w:rFonts w:ascii="Times New Roman" w:hAnsi="Times New Roman"/>
          <w:b/>
          <w:bCs/>
          <w:szCs w:val="24"/>
        </w:rPr>
        <w:t>Wage &amp; Hour Compliance:</w:t>
      </w:r>
      <w:r w:rsidRPr="00FB71A0">
        <w:rPr>
          <w:rFonts w:ascii="Times New Roman" w:hAnsi="Times New Roman"/>
          <w:szCs w:val="24"/>
        </w:rPr>
        <w:t> </w:t>
      </w:r>
      <w:proofErr w:type="spellStart"/>
      <w:r w:rsidRPr="00FB71A0">
        <w:rPr>
          <w:rFonts w:ascii="Times New Roman" w:hAnsi="Times New Roman"/>
          <w:szCs w:val="24"/>
        </w:rPr>
        <w:t>Counsel</w:t>
      </w:r>
      <w:proofErr w:type="spellEnd"/>
      <w:r w:rsidRPr="00FB71A0">
        <w:rPr>
          <w:rFonts w:ascii="Times New Roman" w:hAnsi="Times New Roman"/>
          <w:szCs w:val="24"/>
        </w:rPr>
        <w:t xml:space="preserve"> on compensation structures, overtime, leave entitlements, and benefits in accordance with applicable law.</w:t>
      </w:r>
    </w:p>
    <w:p w14:paraId="14BC523A" w14:textId="77777777" w:rsidR="007B0138" w:rsidRPr="00FB71A0" w:rsidRDefault="007B0138" w:rsidP="005E251A">
      <w:pPr>
        <w:numPr>
          <w:ilvl w:val="0"/>
          <w:numId w:val="22"/>
        </w:numPr>
        <w:tabs>
          <w:tab w:val="clear" w:pos="-720"/>
        </w:tabs>
        <w:spacing w:after="160" w:line="276" w:lineRule="auto"/>
        <w:jc w:val="left"/>
        <w:rPr>
          <w:rFonts w:ascii="Times New Roman" w:hAnsi="Times New Roman"/>
          <w:szCs w:val="24"/>
        </w:rPr>
      </w:pPr>
      <w:r w:rsidRPr="00FB71A0">
        <w:rPr>
          <w:rFonts w:ascii="Times New Roman" w:hAnsi="Times New Roman"/>
          <w:b/>
          <w:bCs/>
          <w:szCs w:val="24"/>
        </w:rPr>
        <w:t>Workplace Investigations:</w:t>
      </w:r>
      <w:r w:rsidRPr="00FB71A0">
        <w:rPr>
          <w:rFonts w:ascii="Times New Roman" w:hAnsi="Times New Roman"/>
          <w:szCs w:val="24"/>
        </w:rPr>
        <w:t> Provide legal guidance on conducting internal investigations into workplace complaints, including harassment, discrimination, and misconduct allegations.</w:t>
      </w:r>
    </w:p>
    <w:p w14:paraId="17AB307F" w14:textId="77777777" w:rsidR="007B0138" w:rsidRPr="00FB71A0" w:rsidRDefault="007B0138" w:rsidP="005E251A">
      <w:pPr>
        <w:numPr>
          <w:ilvl w:val="0"/>
          <w:numId w:val="22"/>
        </w:numPr>
        <w:tabs>
          <w:tab w:val="clear" w:pos="-720"/>
        </w:tabs>
        <w:spacing w:after="160" w:line="276" w:lineRule="auto"/>
        <w:jc w:val="left"/>
        <w:rPr>
          <w:rFonts w:ascii="Times New Roman" w:hAnsi="Times New Roman"/>
          <w:szCs w:val="24"/>
        </w:rPr>
      </w:pPr>
      <w:r w:rsidRPr="00FB71A0">
        <w:rPr>
          <w:rFonts w:ascii="Times New Roman" w:hAnsi="Times New Roman"/>
          <w:b/>
          <w:bCs/>
          <w:szCs w:val="24"/>
        </w:rPr>
        <w:t>Training &amp; Awareness:</w:t>
      </w:r>
      <w:r w:rsidRPr="00FB71A0">
        <w:rPr>
          <w:rFonts w:ascii="Times New Roman" w:hAnsi="Times New Roman"/>
          <w:szCs w:val="24"/>
        </w:rPr>
        <w:t> When necessary, deliver legal briefings or training sessions to Department staff on labor law obligations and best practices.</w:t>
      </w:r>
    </w:p>
    <w:p w14:paraId="1D703F2C" w14:textId="77777777" w:rsidR="007B0138" w:rsidRPr="00FB71A0" w:rsidRDefault="007B0138" w:rsidP="00FB71A0">
      <w:pPr>
        <w:spacing w:line="276" w:lineRule="auto"/>
        <w:ind w:left="720"/>
        <w:rPr>
          <w:rFonts w:ascii="Times New Roman" w:hAnsi="Times New Roman"/>
          <w:szCs w:val="24"/>
        </w:rPr>
      </w:pPr>
    </w:p>
    <w:p w14:paraId="763435F3" w14:textId="77777777" w:rsidR="007B0138" w:rsidRPr="00FB71A0" w:rsidRDefault="007B0138" w:rsidP="00FB71A0">
      <w:pPr>
        <w:spacing w:line="276" w:lineRule="auto"/>
        <w:ind w:left="720"/>
        <w:rPr>
          <w:rFonts w:ascii="Times New Roman" w:hAnsi="Times New Roman"/>
          <w:szCs w:val="24"/>
        </w:rPr>
      </w:pPr>
    </w:p>
    <w:p w14:paraId="4C06A99B" w14:textId="77777777" w:rsidR="007B0138" w:rsidRPr="00FB71A0" w:rsidRDefault="007B0138" w:rsidP="00FB71A0">
      <w:pPr>
        <w:spacing w:line="276" w:lineRule="auto"/>
        <w:rPr>
          <w:rFonts w:ascii="Times New Roman" w:hAnsi="Times New Roman"/>
          <w:b/>
          <w:bCs/>
          <w:szCs w:val="24"/>
        </w:rPr>
      </w:pPr>
      <w:r w:rsidRPr="00FB71A0">
        <w:rPr>
          <w:rFonts w:ascii="Times New Roman" w:hAnsi="Times New Roman"/>
          <w:b/>
          <w:bCs/>
          <w:szCs w:val="24"/>
        </w:rPr>
        <w:t>3.2 Immigration Law Services</w:t>
      </w:r>
    </w:p>
    <w:p w14:paraId="36A582BD" w14:textId="77777777" w:rsidR="007B0138" w:rsidRPr="00FB71A0" w:rsidRDefault="007B0138" w:rsidP="00FB71A0">
      <w:pPr>
        <w:spacing w:line="276" w:lineRule="auto"/>
        <w:rPr>
          <w:rFonts w:ascii="Times New Roman" w:hAnsi="Times New Roman"/>
          <w:szCs w:val="24"/>
        </w:rPr>
      </w:pPr>
      <w:r w:rsidRPr="00FB71A0">
        <w:rPr>
          <w:rFonts w:ascii="Times New Roman" w:hAnsi="Times New Roman"/>
          <w:szCs w:val="24"/>
        </w:rPr>
        <w:t>The Contractor shall provide legal advisory services in the following areas:</w:t>
      </w:r>
    </w:p>
    <w:p w14:paraId="069567ED" w14:textId="77777777" w:rsidR="007B0138" w:rsidRPr="00FB71A0" w:rsidRDefault="007B0138" w:rsidP="005E251A">
      <w:pPr>
        <w:numPr>
          <w:ilvl w:val="0"/>
          <w:numId w:val="23"/>
        </w:numPr>
        <w:tabs>
          <w:tab w:val="clear" w:pos="-720"/>
        </w:tabs>
        <w:spacing w:after="160" w:line="276" w:lineRule="auto"/>
        <w:jc w:val="left"/>
        <w:rPr>
          <w:rFonts w:ascii="Times New Roman" w:hAnsi="Times New Roman"/>
          <w:szCs w:val="24"/>
        </w:rPr>
      </w:pPr>
      <w:r w:rsidRPr="00FB71A0">
        <w:rPr>
          <w:rFonts w:ascii="Times New Roman" w:hAnsi="Times New Roman"/>
          <w:b/>
          <w:bCs/>
          <w:szCs w:val="24"/>
        </w:rPr>
        <w:t>Visa &amp; Work Authorization:</w:t>
      </w:r>
      <w:r w:rsidRPr="00FB71A0">
        <w:rPr>
          <w:rFonts w:ascii="Times New Roman" w:hAnsi="Times New Roman"/>
          <w:szCs w:val="24"/>
        </w:rPr>
        <w:t> Advise on visa categories, work permit requirements, and authorization processes for Department personnel, contractors, and dependents operating in or traveling to relevant jurisdictions.</w:t>
      </w:r>
    </w:p>
    <w:p w14:paraId="2CC0ABB7" w14:textId="77777777" w:rsidR="007B0138" w:rsidRPr="00FB71A0" w:rsidRDefault="007B0138" w:rsidP="005E251A">
      <w:pPr>
        <w:numPr>
          <w:ilvl w:val="0"/>
          <w:numId w:val="23"/>
        </w:numPr>
        <w:tabs>
          <w:tab w:val="clear" w:pos="-720"/>
        </w:tabs>
        <w:spacing w:after="160" w:line="276" w:lineRule="auto"/>
        <w:jc w:val="left"/>
        <w:rPr>
          <w:rFonts w:ascii="Times New Roman" w:hAnsi="Times New Roman"/>
          <w:szCs w:val="24"/>
        </w:rPr>
      </w:pPr>
      <w:r w:rsidRPr="00FB71A0">
        <w:rPr>
          <w:rFonts w:ascii="Times New Roman" w:hAnsi="Times New Roman"/>
          <w:b/>
          <w:bCs/>
          <w:szCs w:val="24"/>
        </w:rPr>
        <w:t>Residency &amp; Status Compliance:</w:t>
      </w:r>
      <w:r w:rsidRPr="00FB71A0">
        <w:rPr>
          <w:rFonts w:ascii="Times New Roman" w:hAnsi="Times New Roman"/>
          <w:szCs w:val="24"/>
        </w:rPr>
        <w:t> Provide guidance on residency requirements, status maintenance, and compliance obligations for foreign nationals employed by or associated with the Department.</w:t>
      </w:r>
    </w:p>
    <w:p w14:paraId="7688634B" w14:textId="77777777" w:rsidR="007B0138" w:rsidRPr="00FB71A0" w:rsidRDefault="007B0138" w:rsidP="005E251A">
      <w:pPr>
        <w:numPr>
          <w:ilvl w:val="0"/>
          <w:numId w:val="23"/>
        </w:numPr>
        <w:tabs>
          <w:tab w:val="clear" w:pos="-720"/>
        </w:tabs>
        <w:spacing w:after="160" w:line="276" w:lineRule="auto"/>
        <w:jc w:val="left"/>
        <w:rPr>
          <w:rFonts w:ascii="Times New Roman" w:hAnsi="Times New Roman"/>
          <w:szCs w:val="24"/>
        </w:rPr>
      </w:pPr>
      <w:r w:rsidRPr="00FB71A0">
        <w:rPr>
          <w:rFonts w:ascii="Times New Roman" w:hAnsi="Times New Roman"/>
          <w:b/>
          <w:bCs/>
          <w:szCs w:val="24"/>
        </w:rPr>
        <w:t>Immigration Policy Analysis:</w:t>
      </w:r>
      <w:r w:rsidRPr="00FB71A0">
        <w:rPr>
          <w:rFonts w:ascii="Times New Roman" w:hAnsi="Times New Roman"/>
          <w:szCs w:val="24"/>
        </w:rPr>
        <w:t> Monitor and analyze changes in host-country and U.S. immigration law and regulations; advise the embassy on implications for operations and personnel.</w:t>
      </w:r>
    </w:p>
    <w:p w14:paraId="69562FF3" w14:textId="77777777" w:rsidR="007B0138" w:rsidRPr="00FB71A0" w:rsidRDefault="007B0138" w:rsidP="005E251A">
      <w:pPr>
        <w:numPr>
          <w:ilvl w:val="0"/>
          <w:numId w:val="23"/>
        </w:numPr>
        <w:tabs>
          <w:tab w:val="clear" w:pos="-720"/>
        </w:tabs>
        <w:spacing w:after="160" w:line="276" w:lineRule="auto"/>
        <w:jc w:val="left"/>
        <w:rPr>
          <w:rFonts w:ascii="Times New Roman" w:hAnsi="Times New Roman"/>
          <w:szCs w:val="24"/>
        </w:rPr>
      </w:pPr>
      <w:r w:rsidRPr="00FB71A0">
        <w:rPr>
          <w:rFonts w:ascii="Times New Roman" w:hAnsi="Times New Roman"/>
          <w:b/>
          <w:bCs/>
          <w:szCs w:val="24"/>
        </w:rPr>
        <w:t>Document Review &amp; Preparation:</w:t>
      </w:r>
      <w:r w:rsidRPr="00FB71A0">
        <w:rPr>
          <w:rFonts w:ascii="Times New Roman" w:hAnsi="Times New Roman"/>
          <w:szCs w:val="24"/>
        </w:rPr>
        <w:t> Assist in the preparation and review of immigration-related documentation, petitions, and applications (excluding court filings).</w:t>
      </w:r>
    </w:p>
    <w:p w14:paraId="2A7A7949" w14:textId="77777777" w:rsidR="007B0138" w:rsidRPr="00FB71A0" w:rsidRDefault="007B0138" w:rsidP="005E251A">
      <w:pPr>
        <w:numPr>
          <w:ilvl w:val="0"/>
          <w:numId w:val="23"/>
        </w:numPr>
        <w:tabs>
          <w:tab w:val="clear" w:pos="-720"/>
        </w:tabs>
        <w:spacing w:after="160" w:line="276" w:lineRule="auto"/>
        <w:jc w:val="left"/>
        <w:rPr>
          <w:rFonts w:ascii="Times New Roman" w:hAnsi="Times New Roman"/>
          <w:szCs w:val="24"/>
        </w:rPr>
      </w:pPr>
      <w:r w:rsidRPr="00FB71A0">
        <w:rPr>
          <w:rFonts w:ascii="Times New Roman" w:hAnsi="Times New Roman"/>
          <w:b/>
          <w:bCs/>
          <w:szCs w:val="24"/>
        </w:rPr>
        <w:lastRenderedPageBreak/>
        <w:t>Consular &amp; Administrative Liaison:</w:t>
      </w:r>
      <w:r w:rsidRPr="00FB71A0">
        <w:rPr>
          <w:rFonts w:ascii="Times New Roman" w:hAnsi="Times New Roman"/>
          <w:szCs w:val="24"/>
        </w:rPr>
        <w:t> Advise on engagement with consular authorities and immigration agencies to facilitate timely processing of applications.</w:t>
      </w:r>
    </w:p>
    <w:p w14:paraId="378BB099" w14:textId="77777777" w:rsidR="007B0138" w:rsidRPr="00FB71A0" w:rsidRDefault="007B0138" w:rsidP="005E251A">
      <w:pPr>
        <w:numPr>
          <w:ilvl w:val="0"/>
          <w:numId w:val="23"/>
        </w:numPr>
        <w:tabs>
          <w:tab w:val="clear" w:pos="-720"/>
        </w:tabs>
        <w:spacing w:after="160" w:line="276" w:lineRule="auto"/>
        <w:jc w:val="left"/>
        <w:rPr>
          <w:rFonts w:ascii="Times New Roman" w:hAnsi="Times New Roman"/>
          <w:szCs w:val="24"/>
        </w:rPr>
      </w:pPr>
      <w:r w:rsidRPr="00FB71A0">
        <w:rPr>
          <w:rFonts w:ascii="Times New Roman" w:hAnsi="Times New Roman"/>
          <w:b/>
          <w:bCs/>
          <w:szCs w:val="24"/>
        </w:rPr>
        <w:t>Repatriation &amp; Emergency Situations:</w:t>
      </w:r>
      <w:r w:rsidRPr="00FB71A0">
        <w:rPr>
          <w:rFonts w:ascii="Times New Roman" w:hAnsi="Times New Roman"/>
          <w:szCs w:val="24"/>
        </w:rPr>
        <w:t> Provide legal guidance on immigration-related issues arising from emergency evacuations, repatriations, or sudden changes in host-country law.</w:t>
      </w:r>
    </w:p>
    <w:p w14:paraId="0502B793" w14:textId="77777777" w:rsidR="007B0138" w:rsidRPr="00FB71A0" w:rsidRDefault="007B0138" w:rsidP="005E251A">
      <w:pPr>
        <w:numPr>
          <w:ilvl w:val="0"/>
          <w:numId w:val="23"/>
        </w:numPr>
        <w:tabs>
          <w:tab w:val="clear" w:pos="-720"/>
        </w:tabs>
        <w:spacing w:after="160" w:line="276" w:lineRule="auto"/>
        <w:jc w:val="left"/>
        <w:rPr>
          <w:rFonts w:ascii="Times New Roman" w:hAnsi="Times New Roman"/>
          <w:szCs w:val="24"/>
        </w:rPr>
      </w:pPr>
      <w:r w:rsidRPr="00FB71A0">
        <w:rPr>
          <w:rFonts w:ascii="Times New Roman" w:hAnsi="Times New Roman"/>
          <w:b/>
          <w:bCs/>
          <w:szCs w:val="24"/>
        </w:rPr>
        <w:t>Training &amp; Awareness:</w:t>
      </w:r>
      <w:r w:rsidRPr="00FB71A0">
        <w:rPr>
          <w:rFonts w:ascii="Times New Roman" w:hAnsi="Times New Roman"/>
          <w:szCs w:val="24"/>
        </w:rPr>
        <w:t> Deliver briefings to Department staff on immigration compliance obligations and procedural updates.</w:t>
      </w:r>
    </w:p>
    <w:p w14:paraId="4F02C674" w14:textId="00F4ED2B" w:rsidR="00704650" w:rsidRPr="00F23D44" w:rsidRDefault="00000000" w:rsidP="00FB71A0">
      <w:pPr>
        <w:spacing w:line="276" w:lineRule="auto"/>
        <w:rPr>
          <w:rFonts w:ascii="Times New Roman" w:hAnsi="Times New Roman"/>
          <w:szCs w:val="24"/>
        </w:rPr>
      </w:pPr>
      <w:r>
        <w:rPr>
          <w:rFonts w:ascii="Times New Roman" w:hAnsi="Times New Roman"/>
          <w:szCs w:val="24"/>
        </w:rPr>
        <w:pict w14:anchorId="1712B75F">
          <v:rect id="_x0000_i1028" style="width:0;height:0" o:hralign="center" o:hrstd="t" o:hr="t" fillcolor="#a0a0a0" stroked="f"/>
        </w:pict>
      </w:r>
    </w:p>
    <w:p w14:paraId="40B5DA95" w14:textId="77777777" w:rsidR="00704650" w:rsidRPr="00FB71A0" w:rsidRDefault="00704650" w:rsidP="00FB71A0">
      <w:pPr>
        <w:spacing w:line="276" w:lineRule="auto"/>
        <w:rPr>
          <w:rFonts w:ascii="Times New Roman" w:hAnsi="Times New Roman"/>
          <w:b/>
          <w:bCs/>
          <w:szCs w:val="24"/>
        </w:rPr>
      </w:pPr>
    </w:p>
    <w:p w14:paraId="2F64321A" w14:textId="77777777" w:rsidR="007B0138" w:rsidRPr="00FB71A0" w:rsidRDefault="007B0138" w:rsidP="00FB71A0">
      <w:pPr>
        <w:spacing w:line="276" w:lineRule="auto"/>
        <w:rPr>
          <w:rFonts w:ascii="Times New Roman" w:hAnsi="Times New Roman"/>
          <w:b/>
          <w:bCs/>
          <w:szCs w:val="24"/>
        </w:rPr>
      </w:pPr>
      <w:r w:rsidRPr="00FB71A0">
        <w:rPr>
          <w:rFonts w:ascii="Times New Roman" w:hAnsi="Times New Roman"/>
          <w:b/>
          <w:bCs/>
          <w:szCs w:val="24"/>
        </w:rPr>
        <w:t>4. DELIVERABLES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95"/>
        <w:gridCol w:w="5019"/>
        <w:gridCol w:w="2068"/>
      </w:tblGrid>
      <w:tr w:rsidR="007B0138" w:rsidRPr="00FB71A0" w14:paraId="6962BC25" w14:textId="77777777" w:rsidTr="00F64394">
        <w:trPr>
          <w:tblHeader/>
          <w:tblCellSpacing w:w="15" w:type="dxa"/>
        </w:trPr>
        <w:tc>
          <w:tcPr>
            <w:tcW w:w="0" w:type="auto"/>
            <w:tcMar>
              <w:top w:w="90" w:type="dxa"/>
              <w:left w:w="165" w:type="dxa"/>
              <w:bottom w:w="90" w:type="dxa"/>
              <w:right w:w="165" w:type="dxa"/>
            </w:tcMar>
            <w:hideMark/>
          </w:tcPr>
          <w:p w14:paraId="31E2E71D" w14:textId="77777777" w:rsidR="007B0138" w:rsidRPr="00FB71A0" w:rsidRDefault="007B0138" w:rsidP="00FB71A0">
            <w:pPr>
              <w:spacing w:line="276" w:lineRule="auto"/>
              <w:rPr>
                <w:rFonts w:ascii="Times New Roman" w:hAnsi="Times New Roman"/>
                <w:b/>
                <w:bCs/>
                <w:szCs w:val="24"/>
              </w:rPr>
            </w:pPr>
            <w:r w:rsidRPr="00FB71A0">
              <w:rPr>
                <w:rFonts w:ascii="Times New Roman" w:hAnsi="Times New Roman"/>
                <w:b/>
                <w:bCs/>
                <w:szCs w:val="24"/>
              </w:rPr>
              <w:t>#</w:t>
            </w:r>
          </w:p>
        </w:tc>
        <w:tc>
          <w:tcPr>
            <w:tcW w:w="0" w:type="auto"/>
            <w:tcMar>
              <w:top w:w="90" w:type="dxa"/>
              <w:left w:w="165" w:type="dxa"/>
              <w:bottom w:w="90" w:type="dxa"/>
              <w:right w:w="165" w:type="dxa"/>
            </w:tcMar>
            <w:hideMark/>
          </w:tcPr>
          <w:p w14:paraId="68C90AF1" w14:textId="77777777" w:rsidR="007B0138" w:rsidRPr="00FB71A0" w:rsidRDefault="007B0138" w:rsidP="00FB71A0">
            <w:pPr>
              <w:spacing w:line="276" w:lineRule="auto"/>
              <w:rPr>
                <w:rFonts w:ascii="Times New Roman" w:hAnsi="Times New Roman"/>
                <w:b/>
                <w:bCs/>
                <w:szCs w:val="24"/>
              </w:rPr>
            </w:pPr>
            <w:r w:rsidRPr="00FB71A0">
              <w:rPr>
                <w:rFonts w:ascii="Times New Roman" w:hAnsi="Times New Roman"/>
                <w:b/>
                <w:bCs/>
                <w:szCs w:val="24"/>
              </w:rPr>
              <w:t>Deliverable</w:t>
            </w:r>
          </w:p>
        </w:tc>
        <w:tc>
          <w:tcPr>
            <w:tcW w:w="0" w:type="auto"/>
            <w:tcMar>
              <w:top w:w="90" w:type="dxa"/>
              <w:left w:w="165" w:type="dxa"/>
              <w:bottom w:w="90" w:type="dxa"/>
              <w:right w:w="165" w:type="dxa"/>
            </w:tcMar>
            <w:hideMark/>
          </w:tcPr>
          <w:p w14:paraId="03B59D5D" w14:textId="77777777" w:rsidR="007B0138" w:rsidRPr="00FB71A0" w:rsidRDefault="007B0138" w:rsidP="00FB71A0">
            <w:pPr>
              <w:spacing w:line="276" w:lineRule="auto"/>
              <w:rPr>
                <w:rFonts w:ascii="Times New Roman" w:hAnsi="Times New Roman"/>
                <w:b/>
                <w:bCs/>
                <w:szCs w:val="24"/>
              </w:rPr>
            </w:pPr>
            <w:r w:rsidRPr="00FB71A0">
              <w:rPr>
                <w:rFonts w:ascii="Times New Roman" w:hAnsi="Times New Roman"/>
                <w:b/>
                <w:bCs/>
                <w:szCs w:val="24"/>
              </w:rPr>
              <w:t>Frequency</w:t>
            </w:r>
          </w:p>
        </w:tc>
      </w:tr>
      <w:tr w:rsidR="007B0138" w:rsidRPr="00FB71A0" w14:paraId="4C4440A0" w14:textId="77777777" w:rsidTr="00F64394">
        <w:trPr>
          <w:tblCellSpacing w:w="15" w:type="dxa"/>
        </w:trPr>
        <w:tc>
          <w:tcPr>
            <w:tcW w:w="0" w:type="auto"/>
            <w:tcMar>
              <w:top w:w="90" w:type="dxa"/>
              <w:left w:w="165" w:type="dxa"/>
              <w:bottom w:w="90" w:type="dxa"/>
              <w:right w:w="165" w:type="dxa"/>
            </w:tcMar>
            <w:hideMark/>
          </w:tcPr>
          <w:p w14:paraId="0BD8BC99" w14:textId="77777777" w:rsidR="007B0138" w:rsidRPr="00FB71A0" w:rsidRDefault="007B0138" w:rsidP="00FB71A0">
            <w:pPr>
              <w:spacing w:line="276" w:lineRule="auto"/>
              <w:rPr>
                <w:rFonts w:ascii="Times New Roman" w:hAnsi="Times New Roman"/>
                <w:szCs w:val="24"/>
              </w:rPr>
            </w:pPr>
            <w:r w:rsidRPr="00FB71A0">
              <w:rPr>
                <w:rFonts w:ascii="Times New Roman" w:hAnsi="Times New Roman"/>
                <w:szCs w:val="24"/>
              </w:rPr>
              <w:t>1</w:t>
            </w:r>
          </w:p>
        </w:tc>
        <w:tc>
          <w:tcPr>
            <w:tcW w:w="0" w:type="auto"/>
            <w:tcMar>
              <w:top w:w="90" w:type="dxa"/>
              <w:left w:w="165" w:type="dxa"/>
              <w:bottom w:w="90" w:type="dxa"/>
              <w:right w:w="165" w:type="dxa"/>
            </w:tcMar>
            <w:hideMark/>
          </w:tcPr>
          <w:p w14:paraId="14C7F54E" w14:textId="77777777" w:rsidR="007B0138" w:rsidRPr="00FB71A0" w:rsidRDefault="007B0138" w:rsidP="00FB71A0">
            <w:pPr>
              <w:spacing w:line="276" w:lineRule="auto"/>
              <w:rPr>
                <w:rFonts w:ascii="Times New Roman" w:hAnsi="Times New Roman"/>
                <w:szCs w:val="24"/>
              </w:rPr>
            </w:pPr>
            <w:r w:rsidRPr="00FB71A0">
              <w:rPr>
                <w:rFonts w:ascii="Times New Roman" w:hAnsi="Times New Roman"/>
                <w:szCs w:val="24"/>
              </w:rPr>
              <w:t>Legal advisory memoranda and written opinions</w:t>
            </w:r>
          </w:p>
        </w:tc>
        <w:tc>
          <w:tcPr>
            <w:tcW w:w="0" w:type="auto"/>
            <w:tcMar>
              <w:top w:w="90" w:type="dxa"/>
              <w:left w:w="165" w:type="dxa"/>
              <w:bottom w:w="90" w:type="dxa"/>
              <w:right w:w="165" w:type="dxa"/>
            </w:tcMar>
            <w:hideMark/>
          </w:tcPr>
          <w:p w14:paraId="561A5BE5" w14:textId="77777777" w:rsidR="007B0138" w:rsidRPr="00FB71A0" w:rsidRDefault="007B0138" w:rsidP="00FB71A0">
            <w:pPr>
              <w:spacing w:line="276" w:lineRule="auto"/>
              <w:rPr>
                <w:rFonts w:ascii="Times New Roman" w:hAnsi="Times New Roman"/>
                <w:szCs w:val="24"/>
              </w:rPr>
            </w:pPr>
            <w:r w:rsidRPr="00FB71A0">
              <w:rPr>
                <w:rFonts w:ascii="Times New Roman" w:hAnsi="Times New Roman"/>
                <w:szCs w:val="24"/>
              </w:rPr>
              <w:t xml:space="preserve">As </w:t>
            </w:r>
            <w:proofErr w:type="gramStart"/>
            <w:r w:rsidRPr="00FB71A0">
              <w:rPr>
                <w:rFonts w:ascii="Times New Roman" w:hAnsi="Times New Roman"/>
                <w:szCs w:val="24"/>
              </w:rPr>
              <w:t>requested</w:t>
            </w:r>
            <w:proofErr w:type="gramEnd"/>
          </w:p>
        </w:tc>
      </w:tr>
      <w:tr w:rsidR="007B0138" w:rsidRPr="00FB71A0" w14:paraId="23ADCFA6" w14:textId="77777777" w:rsidTr="00F64394">
        <w:trPr>
          <w:tblCellSpacing w:w="15" w:type="dxa"/>
        </w:trPr>
        <w:tc>
          <w:tcPr>
            <w:tcW w:w="0" w:type="auto"/>
            <w:tcMar>
              <w:top w:w="90" w:type="dxa"/>
              <w:left w:w="165" w:type="dxa"/>
              <w:bottom w:w="90" w:type="dxa"/>
              <w:right w:w="165" w:type="dxa"/>
            </w:tcMar>
            <w:hideMark/>
          </w:tcPr>
          <w:p w14:paraId="71700B32" w14:textId="77777777" w:rsidR="007B0138" w:rsidRPr="00FB71A0" w:rsidRDefault="007B0138" w:rsidP="00FB71A0">
            <w:pPr>
              <w:spacing w:line="276" w:lineRule="auto"/>
              <w:rPr>
                <w:rFonts w:ascii="Times New Roman" w:hAnsi="Times New Roman"/>
                <w:szCs w:val="24"/>
              </w:rPr>
            </w:pPr>
            <w:r w:rsidRPr="00FB71A0">
              <w:rPr>
                <w:rFonts w:ascii="Times New Roman" w:hAnsi="Times New Roman"/>
                <w:szCs w:val="24"/>
              </w:rPr>
              <w:t>2</w:t>
            </w:r>
          </w:p>
        </w:tc>
        <w:tc>
          <w:tcPr>
            <w:tcW w:w="0" w:type="auto"/>
            <w:tcMar>
              <w:top w:w="90" w:type="dxa"/>
              <w:left w:w="165" w:type="dxa"/>
              <w:bottom w:w="90" w:type="dxa"/>
              <w:right w:w="165" w:type="dxa"/>
            </w:tcMar>
            <w:hideMark/>
          </w:tcPr>
          <w:p w14:paraId="726A6B88" w14:textId="77777777" w:rsidR="007B0138" w:rsidRPr="00FB71A0" w:rsidRDefault="007B0138" w:rsidP="00FB71A0">
            <w:pPr>
              <w:spacing w:line="276" w:lineRule="auto"/>
              <w:rPr>
                <w:rFonts w:ascii="Times New Roman" w:hAnsi="Times New Roman"/>
                <w:szCs w:val="24"/>
              </w:rPr>
            </w:pPr>
            <w:r w:rsidRPr="00FB71A0">
              <w:rPr>
                <w:rFonts w:ascii="Times New Roman" w:hAnsi="Times New Roman"/>
                <w:szCs w:val="24"/>
              </w:rPr>
              <w:t>Policy and document review reports</w:t>
            </w:r>
          </w:p>
        </w:tc>
        <w:tc>
          <w:tcPr>
            <w:tcW w:w="0" w:type="auto"/>
            <w:tcMar>
              <w:top w:w="90" w:type="dxa"/>
              <w:left w:w="165" w:type="dxa"/>
              <w:bottom w:w="90" w:type="dxa"/>
              <w:right w:w="165" w:type="dxa"/>
            </w:tcMar>
            <w:hideMark/>
          </w:tcPr>
          <w:p w14:paraId="77AC2FAC" w14:textId="77777777" w:rsidR="007B0138" w:rsidRPr="00FB71A0" w:rsidRDefault="007B0138" w:rsidP="00FB71A0">
            <w:pPr>
              <w:spacing w:line="276" w:lineRule="auto"/>
              <w:rPr>
                <w:rFonts w:ascii="Times New Roman" w:hAnsi="Times New Roman"/>
                <w:szCs w:val="24"/>
              </w:rPr>
            </w:pPr>
            <w:r w:rsidRPr="00FB71A0">
              <w:rPr>
                <w:rFonts w:ascii="Times New Roman" w:hAnsi="Times New Roman"/>
                <w:szCs w:val="24"/>
              </w:rPr>
              <w:t xml:space="preserve">As </w:t>
            </w:r>
            <w:proofErr w:type="gramStart"/>
            <w:r w:rsidRPr="00FB71A0">
              <w:rPr>
                <w:rFonts w:ascii="Times New Roman" w:hAnsi="Times New Roman"/>
                <w:szCs w:val="24"/>
              </w:rPr>
              <w:t>requested</w:t>
            </w:r>
            <w:proofErr w:type="gramEnd"/>
          </w:p>
        </w:tc>
      </w:tr>
      <w:tr w:rsidR="007B0138" w:rsidRPr="00FB71A0" w14:paraId="4CF46C24" w14:textId="77777777" w:rsidTr="00F64394">
        <w:trPr>
          <w:tblCellSpacing w:w="15" w:type="dxa"/>
        </w:trPr>
        <w:tc>
          <w:tcPr>
            <w:tcW w:w="0" w:type="auto"/>
            <w:tcMar>
              <w:top w:w="90" w:type="dxa"/>
              <w:left w:w="165" w:type="dxa"/>
              <w:bottom w:w="90" w:type="dxa"/>
              <w:right w:w="165" w:type="dxa"/>
            </w:tcMar>
            <w:hideMark/>
          </w:tcPr>
          <w:p w14:paraId="5E03D803" w14:textId="77777777" w:rsidR="007B0138" w:rsidRPr="00FB71A0" w:rsidRDefault="007B0138" w:rsidP="00FB71A0">
            <w:pPr>
              <w:spacing w:line="276" w:lineRule="auto"/>
              <w:rPr>
                <w:rFonts w:ascii="Times New Roman" w:hAnsi="Times New Roman"/>
                <w:szCs w:val="24"/>
              </w:rPr>
            </w:pPr>
            <w:r w:rsidRPr="00FB71A0">
              <w:rPr>
                <w:rFonts w:ascii="Times New Roman" w:hAnsi="Times New Roman"/>
                <w:szCs w:val="24"/>
              </w:rPr>
              <w:t>3</w:t>
            </w:r>
          </w:p>
        </w:tc>
        <w:tc>
          <w:tcPr>
            <w:tcW w:w="0" w:type="auto"/>
            <w:tcMar>
              <w:top w:w="90" w:type="dxa"/>
              <w:left w:w="165" w:type="dxa"/>
              <w:bottom w:w="90" w:type="dxa"/>
              <w:right w:w="165" w:type="dxa"/>
            </w:tcMar>
            <w:hideMark/>
          </w:tcPr>
          <w:p w14:paraId="5482DA95" w14:textId="77777777" w:rsidR="007B0138" w:rsidRPr="00FB71A0" w:rsidRDefault="007B0138" w:rsidP="00FB71A0">
            <w:pPr>
              <w:spacing w:line="276" w:lineRule="auto"/>
              <w:rPr>
                <w:rFonts w:ascii="Times New Roman" w:hAnsi="Times New Roman"/>
                <w:szCs w:val="24"/>
              </w:rPr>
            </w:pPr>
            <w:r w:rsidRPr="00FB71A0">
              <w:rPr>
                <w:rFonts w:ascii="Times New Roman" w:hAnsi="Times New Roman"/>
                <w:szCs w:val="24"/>
              </w:rPr>
              <w:t>Monthly status and activity report</w:t>
            </w:r>
          </w:p>
        </w:tc>
        <w:tc>
          <w:tcPr>
            <w:tcW w:w="0" w:type="auto"/>
            <w:tcMar>
              <w:top w:w="90" w:type="dxa"/>
              <w:left w:w="165" w:type="dxa"/>
              <w:bottom w:w="90" w:type="dxa"/>
              <w:right w:w="165" w:type="dxa"/>
            </w:tcMar>
            <w:hideMark/>
          </w:tcPr>
          <w:p w14:paraId="3B086AC2" w14:textId="77777777" w:rsidR="007B0138" w:rsidRPr="00FB71A0" w:rsidRDefault="007B0138" w:rsidP="00FB71A0">
            <w:pPr>
              <w:spacing w:line="276" w:lineRule="auto"/>
              <w:rPr>
                <w:rFonts w:ascii="Times New Roman" w:hAnsi="Times New Roman"/>
                <w:szCs w:val="24"/>
              </w:rPr>
            </w:pPr>
            <w:r w:rsidRPr="00FB71A0">
              <w:rPr>
                <w:rFonts w:ascii="Times New Roman" w:hAnsi="Times New Roman"/>
                <w:szCs w:val="24"/>
              </w:rPr>
              <w:t>Monthly</w:t>
            </w:r>
          </w:p>
        </w:tc>
      </w:tr>
      <w:tr w:rsidR="007B0138" w:rsidRPr="00FB71A0" w14:paraId="16AC9021" w14:textId="77777777" w:rsidTr="00F64394">
        <w:trPr>
          <w:tblCellSpacing w:w="15" w:type="dxa"/>
        </w:trPr>
        <w:tc>
          <w:tcPr>
            <w:tcW w:w="0" w:type="auto"/>
            <w:tcMar>
              <w:top w:w="90" w:type="dxa"/>
              <w:left w:w="165" w:type="dxa"/>
              <w:bottom w:w="90" w:type="dxa"/>
              <w:right w:w="165" w:type="dxa"/>
            </w:tcMar>
            <w:hideMark/>
          </w:tcPr>
          <w:p w14:paraId="57E58ED9" w14:textId="77777777" w:rsidR="007B0138" w:rsidRPr="00FB71A0" w:rsidRDefault="007B0138" w:rsidP="00FB71A0">
            <w:pPr>
              <w:spacing w:line="276" w:lineRule="auto"/>
              <w:rPr>
                <w:rFonts w:ascii="Times New Roman" w:hAnsi="Times New Roman"/>
                <w:szCs w:val="24"/>
              </w:rPr>
            </w:pPr>
            <w:r w:rsidRPr="00FB71A0">
              <w:rPr>
                <w:rFonts w:ascii="Times New Roman" w:hAnsi="Times New Roman"/>
                <w:szCs w:val="24"/>
              </w:rPr>
              <w:t>4</w:t>
            </w:r>
          </w:p>
        </w:tc>
        <w:tc>
          <w:tcPr>
            <w:tcW w:w="0" w:type="auto"/>
            <w:tcMar>
              <w:top w:w="90" w:type="dxa"/>
              <w:left w:w="165" w:type="dxa"/>
              <w:bottom w:w="90" w:type="dxa"/>
              <w:right w:w="165" w:type="dxa"/>
            </w:tcMar>
            <w:hideMark/>
          </w:tcPr>
          <w:p w14:paraId="1CA5F8A5" w14:textId="77777777" w:rsidR="007B0138" w:rsidRPr="00FB71A0" w:rsidRDefault="007B0138" w:rsidP="00FB71A0">
            <w:pPr>
              <w:spacing w:line="276" w:lineRule="auto"/>
              <w:rPr>
                <w:rFonts w:ascii="Times New Roman" w:hAnsi="Times New Roman"/>
                <w:szCs w:val="24"/>
              </w:rPr>
            </w:pPr>
            <w:r w:rsidRPr="00FB71A0">
              <w:rPr>
                <w:rFonts w:ascii="Times New Roman" w:hAnsi="Times New Roman"/>
                <w:szCs w:val="24"/>
              </w:rPr>
              <w:t>Legal compliance risk assessment</w:t>
            </w:r>
          </w:p>
        </w:tc>
        <w:tc>
          <w:tcPr>
            <w:tcW w:w="0" w:type="auto"/>
            <w:tcMar>
              <w:top w:w="90" w:type="dxa"/>
              <w:left w:w="165" w:type="dxa"/>
              <w:bottom w:w="90" w:type="dxa"/>
              <w:right w:w="165" w:type="dxa"/>
            </w:tcMar>
            <w:hideMark/>
          </w:tcPr>
          <w:p w14:paraId="2640954E" w14:textId="77777777" w:rsidR="007B0138" w:rsidRPr="00FB71A0" w:rsidRDefault="007B0138" w:rsidP="00FB71A0">
            <w:pPr>
              <w:spacing w:line="276" w:lineRule="auto"/>
              <w:rPr>
                <w:rFonts w:ascii="Times New Roman" w:hAnsi="Times New Roman"/>
                <w:szCs w:val="24"/>
              </w:rPr>
            </w:pPr>
            <w:r w:rsidRPr="00FB71A0">
              <w:rPr>
                <w:rFonts w:ascii="Times New Roman" w:hAnsi="Times New Roman"/>
                <w:szCs w:val="24"/>
              </w:rPr>
              <w:t>Quarterly</w:t>
            </w:r>
          </w:p>
        </w:tc>
      </w:tr>
      <w:tr w:rsidR="007B0138" w:rsidRPr="00FB71A0" w14:paraId="777B753A" w14:textId="77777777" w:rsidTr="00F64394">
        <w:trPr>
          <w:tblCellSpacing w:w="15" w:type="dxa"/>
        </w:trPr>
        <w:tc>
          <w:tcPr>
            <w:tcW w:w="0" w:type="auto"/>
            <w:tcMar>
              <w:top w:w="90" w:type="dxa"/>
              <w:left w:w="165" w:type="dxa"/>
              <w:bottom w:w="90" w:type="dxa"/>
              <w:right w:w="165" w:type="dxa"/>
            </w:tcMar>
            <w:hideMark/>
          </w:tcPr>
          <w:p w14:paraId="7521FDB4" w14:textId="77777777" w:rsidR="007B0138" w:rsidRPr="00FB71A0" w:rsidRDefault="007B0138" w:rsidP="00FB71A0">
            <w:pPr>
              <w:spacing w:line="276" w:lineRule="auto"/>
              <w:rPr>
                <w:rFonts w:ascii="Times New Roman" w:hAnsi="Times New Roman"/>
                <w:szCs w:val="24"/>
              </w:rPr>
            </w:pPr>
            <w:r w:rsidRPr="00FB71A0">
              <w:rPr>
                <w:rFonts w:ascii="Times New Roman" w:hAnsi="Times New Roman"/>
                <w:szCs w:val="24"/>
              </w:rPr>
              <w:t>5</w:t>
            </w:r>
          </w:p>
        </w:tc>
        <w:tc>
          <w:tcPr>
            <w:tcW w:w="0" w:type="auto"/>
            <w:tcMar>
              <w:top w:w="90" w:type="dxa"/>
              <w:left w:w="165" w:type="dxa"/>
              <w:bottom w:w="90" w:type="dxa"/>
              <w:right w:w="165" w:type="dxa"/>
            </w:tcMar>
            <w:hideMark/>
          </w:tcPr>
          <w:p w14:paraId="340ED9AD" w14:textId="77777777" w:rsidR="007B0138" w:rsidRPr="00FB71A0" w:rsidRDefault="007B0138" w:rsidP="00FB71A0">
            <w:pPr>
              <w:spacing w:line="276" w:lineRule="auto"/>
              <w:rPr>
                <w:rFonts w:ascii="Times New Roman" w:hAnsi="Times New Roman"/>
                <w:szCs w:val="24"/>
              </w:rPr>
            </w:pPr>
            <w:r w:rsidRPr="00FB71A0">
              <w:rPr>
                <w:rFonts w:ascii="Times New Roman" w:hAnsi="Times New Roman"/>
                <w:szCs w:val="24"/>
              </w:rPr>
              <w:t>Training sessions and briefing materials</w:t>
            </w:r>
          </w:p>
        </w:tc>
        <w:tc>
          <w:tcPr>
            <w:tcW w:w="0" w:type="auto"/>
            <w:tcMar>
              <w:top w:w="90" w:type="dxa"/>
              <w:left w:w="165" w:type="dxa"/>
              <w:bottom w:w="90" w:type="dxa"/>
              <w:right w:w="165" w:type="dxa"/>
            </w:tcMar>
            <w:hideMark/>
          </w:tcPr>
          <w:p w14:paraId="38C1A248" w14:textId="77777777" w:rsidR="007B0138" w:rsidRPr="00FB71A0" w:rsidRDefault="007B0138" w:rsidP="00FB71A0">
            <w:pPr>
              <w:spacing w:line="276" w:lineRule="auto"/>
              <w:rPr>
                <w:rFonts w:ascii="Times New Roman" w:hAnsi="Times New Roman"/>
                <w:szCs w:val="24"/>
              </w:rPr>
            </w:pPr>
            <w:r w:rsidRPr="00FB71A0">
              <w:rPr>
                <w:rFonts w:ascii="Times New Roman" w:hAnsi="Times New Roman"/>
                <w:szCs w:val="24"/>
              </w:rPr>
              <w:t>As scheduled</w:t>
            </w:r>
          </w:p>
        </w:tc>
      </w:tr>
      <w:tr w:rsidR="007B0138" w:rsidRPr="00FB71A0" w14:paraId="69FBC099" w14:textId="77777777" w:rsidTr="00F64394">
        <w:trPr>
          <w:tblCellSpacing w:w="15" w:type="dxa"/>
        </w:trPr>
        <w:tc>
          <w:tcPr>
            <w:tcW w:w="0" w:type="auto"/>
            <w:tcMar>
              <w:top w:w="90" w:type="dxa"/>
              <w:left w:w="165" w:type="dxa"/>
              <w:bottom w:w="90" w:type="dxa"/>
              <w:right w:w="165" w:type="dxa"/>
            </w:tcMar>
            <w:hideMark/>
          </w:tcPr>
          <w:p w14:paraId="564D2070" w14:textId="77777777" w:rsidR="007B0138" w:rsidRPr="00FB71A0" w:rsidRDefault="007B0138" w:rsidP="00FB71A0">
            <w:pPr>
              <w:spacing w:line="276" w:lineRule="auto"/>
              <w:rPr>
                <w:rFonts w:ascii="Times New Roman" w:hAnsi="Times New Roman"/>
                <w:szCs w:val="24"/>
              </w:rPr>
            </w:pPr>
            <w:r w:rsidRPr="00FB71A0">
              <w:rPr>
                <w:rFonts w:ascii="Times New Roman" w:hAnsi="Times New Roman"/>
                <w:szCs w:val="24"/>
              </w:rPr>
              <w:t>6</w:t>
            </w:r>
          </w:p>
        </w:tc>
        <w:tc>
          <w:tcPr>
            <w:tcW w:w="0" w:type="auto"/>
            <w:tcMar>
              <w:top w:w="90" w:type="dxa"/>
              <w:left w:w="165" w:type="dxa"/>
              <w:bottom w:w="90" w:type="dxa"/>
              <w:right w:w="165" w:type="dxa"/>
            </w:tcMar>
            <w:hideMark/>
          </w:tcPr>
          <w:p w14:paraId="67E257F4" w14:textId="77777777" w:rsidR="007B0138" w:rsidRPr="00FB71A0" w:rsidRDefault="007B0138" w:rsidP="00FB71A0">
            <w:pPr>
              <w:spacing w:line="276" w:lineRule="auto"/>
              <w:rPr>
                <w:rFonts w:ascii="Times New Roman" w:hAnsi="Times New Roman"/>
                <w:szCs w:val="24"/>
              </w:rPr>
            </w:pPr>
            <w:r w:rsidRPr="00FB71A0">
              <w:rPr>
                <w:rFonts w:ascii="Times New Roman" w:hAnsi="Times New Roman"/>
                <w:szCs w:val="24"/>
              </w:rPr>
              <w:t>Legislative/regulatory update summaries</w:t>
            </w:r>
          </w:p>
        </w:tc>
        <w:tc>
          <w:tcPr>
            <w:tcW w:w="0" w:type="auto"/>
            <w:tcMar>
              <w:top w:w="90" w:type="dxa"/>
              <w:left w:w="165" w:type="dxa"/>
              <w:bottom w:w="90" w:type="dxa"/>
              <w:right w:w="165" w:type="dxa"/>
            </w:tcMar>
            <w:hideMark/>
          </w:tcPr>
          <w:p w14:paraId="715521BA" w14:textId="77777777" w:rsidR="007B0138" w:rsidRPr="00FB71A0" w:rsidRDefault="007B0138" w:rsidP="00FB71A0">
            <w:pPr>
              <w:spacing w:line="276" w:lineRule="auto"/>
              <w:rPr>
                <w:rFonts w:ascii="Times New Roman" w:hAnsi="Times New Roman"/>
                <w:szCs w:val="24"/>
              </w:rPr>
            </w:pPr>
            <w:r w:rsidRPr="00FB71A0">
              <w:rPr>
                <w:rFonts w:ascii="Times New Roman" w:hAnsi="Times New Roman"/>
                <w:szCs w:val="24"/>
              </w:rPr>
              <w:t>As changes occur</w:t>
            </w:r>
          </w:p>
        </w:tc>
      </w:tr>
    </w:tbl>
    <w:p w14:paraId="7A189A4D" w14:textId="77777777" w:rsidR="007B0138" w:rsidRPr="00FB71A0" w:rsidRDefault="00000000" w:rsidP="00FB71A0">
      <w:pPr>
        <w:spacing w:line="276" w:lineRule="auto"/>
        <w:rPr>
          <w:rFonts w:ascii="Times New Roman" w:hAnsi="Times New Roman"/>
          <w:szCs w:val="24"/>
        </w:rPr>
      </w:pPr>
      <w:r>
        <w:rPr>
          <w:rFonts w:ascii="Times New Roman" w:hAnsi="Times New Roman"/>
          <w:szCs w:val="24"/>
        </w:rPr>
        <w:pict w14:anchorId="441162D2">
          <v:rect id="_x0000_i1029" style="width:0;height:0" o:hralign="center" o:hrstd="t" o:hr="t" fillcolor="#a0a0a0" stroked="f"/>
        </w:pict>
      </w:r>
    </w:p>
    <w:p w14:paraId="63EEDAF5" w14:textId="77777777" w:rsidR="00704650" w:rsidRPr="00FB71A0" w:rsidRDefault="00704650" w:rsidP="00FB71A0">
      <w:pPr>
        <w:spacing w:line="276" w:lineRule="auto"/>
        <w:rPr>
          <w:rFonts w:ascii="Times New Roman" w:hAnsi="Times New Roman"/>
          <w:b/>
          <w:bCs/>
          <w:szCs w:val="24"/>
        </w:rPr>
      </w:pPr>
    </w:p>
    <w:p w14:paraId="1CE46B52" w14:textId="1B8F4FA3" w:rsidR="007B0138" w:rsidRPr="00FB71A0" w:rsidRDefault="007B0138" w:rsidP="00FB71A0">
      <w:pPr>
        <w:spacing w:line="276" w:lineRule="auto"/>
        <w:rPr>
          <w:rFonts w:ascii="Times New Roman" w:hAnsi="Times New Roman"/>
          <w:b/>
          <w:bCs/>
          <w:szCs w:val="24"/>
        </w:rPr>
      </w:pPr>
      <w:r w:rsidRPr="00FB71A0">
        <w:rPr>
          <w:rFonts w:ascii="Times New Roman" w:hAnsi="Times New Roman"/>
          <w:b/>
          <w:bCs/>
          <w:szCs w:val="24"/>
        </w:rPr>
        <w:t>5. PERIOD OF PERFORMANCE</w:t>
      </w:r>
    </w:p>
    <w:p w14:paraId="01F5D946" w14:textId="77777777" w:rsidR="007B0138" w:rsidRPr="00FB71A0" w:rsidRDefault="007B0138" w:rsidP="005E251A">
      <w:pPr>
        <w:numPr>
          <w:ilvl w:val="0"/>
          <w:numId w:val="24"/>
        </w:numPr>
        <w:tabs>
          <w:tab w:val="clear" w:pos="-720"/>
        </w:tabs>
        <w:spacing w:after="160" w:line="276" w:lineRule="auto"/>
        <w:jc w:val="left"/>
        <w:rPr>
          <w:rFonts w:ascii="Times New Roman" w:hAnsi="Times New Roman"/>
          <w:szCs w:val="24"/>
        </w:rPr>
      </w:pPr>
      <w:r w:rsidRPr="00FB71A0">
        <w:rPr>
          <w:rFonts w:ascii="Times New Roman" w:hAnsi="Times New Roman"/>
          <w:b/>
          <w:bCs/>
          <w:szCs w:val="24"/>
        </w:rPr>
        <w:t>Base Period:</w:t>
      </w:r>
      <w:r w:rsidRPr="00FB71A0">
        <w:rPr>
          <w:rFonts w:ascii="Times New Roman" w:hAnsi="Times New Roman"/>
          <w:szCs w:val="24"/>
        </w:rPr>
        <w:t> 12 months from the date of contract award</w:t>
      </w:r>
    </w:p>
    <w:p w14:paraId="4F9CF38C" w14:textId="77777777" w:rsidR="007B0138" w:rsidRPr="00FB71A0" w:rsidRDefault="007B0138" w:rsidP="005E251A">
      <w:pPr>
        <w:numPr>
          <w:ilvl w:val="0"/>
          <w:numId w:val="24"/>
        </w:numPr>
        <w:tabs>
          <w:tab w:val="clear" w:pos="-720"/>
        </w:tabs>
        <w:spacing w:after="160" w:line="276" w:lineRule="auto"/>
        <w:jc w:val="left"/>
        <w:rPr>
          <w:rFonts w:ascii="Times New Roman" w:hAnsi="Times New Roman"/>
          <w:szCs w:val="24"/>
        </w:rPr>
      </w:pPr>
      <w:r w:rsidRPr="00FB71A0">
        <w:rPr>
          <w:rFonts w:ascii="Times New Roman" w:hAnsi="Times New Roman"/>
          <w:b/>
          <w:bCs/>
          <w:szCs w:val="24"/>
        </w:rPr>
        <w:t>Option Period 1:</w:t>
      </w:r>
      <w:r w:rsidRPr="00FB71A0">
        <w:rPr>
          <w:rFonts w:ascii="Times New Roman" w:hAnsi="Times New Roman"/>
          <w:szCs w:val="24"/>
        </w:rPr>
        <w:t> 12 months</w:t>
      </w:r>
    </w:p>
    <w:p w14:paraId="533826A4" w14:textId="77777777" w:rsidR="007B0138" w:rsidRPr="00FB71A0" w:rsidRDefault="007B0138" w:rsidP="005E251A">
      <w:pPr>
        <w:numPr>
          <w:ilvl w:val="0"/>
          <w:numId w:val="24"/>
        </w:numPr>
        <w:tabs>
          <w:tab w:val="clear" w:pos="-720"/>
        </w:tabs>
        <w:spacing w:after="160" w:line="276" w:lineRule="auto"/>
        <w:jc w:val="left"/>
        <w:rPr>
          <w:rFonts w:ascii="Times New Roman" w:hAnsi="Times New Roman"/>
          <w:szCs w:val="24"/>
        </w:rPr>
      </w:pPr>
      <w:r w:rsidRPr="00FB71A0">
        <w:rPr>
          <w:rFonts w:ascii="Times New Roman" w:hAnsi="Times New Roman"/>
          <w:b/>
          <w:bCs/>
          <w:szCs w:val="24"/>
        </w:rPr>
        <w:t>Option Period 2:</w:t>
      </w:r>
      <w:r w:rsidRPr="00FB71A0">
        <w:rPr>
          <w:rFonts w:ascii="Times New Roman" w:hAnsi="Times New Roman"/>
          <w:szCs w:val="24"/>
        </w:rPr>
        <w:t> 12 months</w:t>
      </w:r>
    </w:p>
    <w:p w14:paraId="2C2F37D2" w14:textId="77777777" w:rsidR="007B0138" w:rsidRPr="00FB71A0" w:rsidRDefault="007B0138" w:rsidP="00FB71A0">
      <w:pPr>
        <w:spacing w:line="276" w:lineRule="auto"/>
        <w:rPr>
          <w:rFonts w:ascii="Times New Roman" w:hAnsi="Times New Roman"/>
          <w:szCs w:val="24"/>
        </w:rPr>
      </w:pPr>
      <w:r w:rsidRPr="00FB71A0">
        <w:rPr>
          <w:rFonts w:ascii="Times New Roman" w:hAnsi="Times New Roman"/>
          <w:i/>
          <w:iCs/>
          <w:szCs w:val="24"/>
        </w:rPr>
        <w:t>(Exercise of option periods shall be at the discretion of a U.S. Government Contracting Officer.)</w:t>
      </w:r>
    </w:p>
    <w:p w14:paraId="2A7D4FC1" w14:textId="77777777" w:rsidR="007B0138" w:rsidRPr="00FB71A0" w:rsidRDefault="00000000" w:rsidP="00FB71A0">
      <w:pPr>
        <w:spacing w:line="276" w:lineRule="auto"/>
        <w:rPr>
          <w:rFonts w:ascii="Times New Roman" w:hAnsi="Times New Roman"/>
          <w:szCs w:val="24"/>
        </w:rPr>
      </w:pPr>
      <w:r>
        <w:rPr>
          <w:rFonts w:ascii="Times New Roman" w:hAnsi="Times New Roman"/>
          <w:szCs w:val="24"/>
        </w:rPr>
        <w:pict w14:anchorId="6A08EBAD">
          <v:rect id="_x0000_i1030" style="width:0;height:0" o:hralign="center" o:hrstd="t" o:hr="t" fillcolor="#a0a0a0" stroked="f"/>
        </w:pict>
      </w:r>
    </w:p>
    <w:p w14:paraId="24695823" w14:textId="77777777" w:rsidR="007B0138" w:rsidRPr="00FB71A0" w:rsidRDefault="007B0138" w:rsidP="00FB71A0">
      <w:pPr>
        <w:spacing w:line="276" w:lineRule="auto"/>
        <w:rPr>
          <w:rFonts w:ascii="Times New Roman" w:hAnsi="Times New Roman"/>
          <w:b/>
          <w:bCs/>
          <w:szCs w:val="24"/>
        </w:rPr>
      </w:pPr>
      <w:r w:rsidRPr="00FB71A0">
        <w:rPr>
          <w:rFonts w:ascii="Times New Roman" w:hAnsi="Times New Roman"/>
          <w:b/>
          <w:bCs/>
          <w:szCs w:val="24"/>
        </w:rPr>
        <w:t>6. PLACE OF PERFORMANCE</w:t>
      </w:r>
    </w:p>
    <w:p w14:paraId="7866F2F4" w14:textId="77777777" w:rsidR="007B0138" w:rsidRPr="00FB71A0" w:rsidRDefault="007B0138" w:rsidP="00FB71A0">
      <w:pPr>
        <w:spacing w:line="276" w:lineRule="auto"/>
        <w:rPr>
          <w:rFonts w:ascii="Times New Roman" w:hAnsi="Times New Roman"/>
          <w:szCs w:val="24"/>
        </w:rPr>
      </w:pPr>
      <w:r w:rsidRPr="00FB71A0">
        <w:rPr>
          <w:rFonts w:ascii="Times New Roman" w:hAnsi="Times New Roman"/>
          <w:szCs w:val="24"/>
        </w:rPr>
        <w:t xml:space="preserve">Services </w:t>
      </w:r>
      <w:proofErr w:type="gramStart"/>
      <w:r w:rsidRPr="00FB71A0">
        <w:rPr>
          <w:rFonts w:ascii="Times New Roman" w:hAnsi="Times New Roman"/>
          <w:szCs w:val="24"/>
        </w:rPr>
        <w:t>shall</w:t>
      </w:r>
      <w:proofErr w:type="gramEnd"/>
      <w:r w:rsidRPr="00FB71A0">
        <w:rPr>
          <w:rFonts w:ascii="Times New Roman" w:hAnsi="Times New Roman"/>
          <w:szCs w:val="24"/>
        </w:rPr>
        <w:t xml:space="preserve"> be performed primarily at the Contractor's place of business, with on-site presence at Department facilities as required. Remote advisory services via secure communication channels are authorized.</w:t>
      </w:r>
    </w:p>
    <w:p w14:paraId="20837C58" w14:textId="77777777" w:rsidR="007B0138" w:rsidRPr="00FB71A0" w:rsidRDefault="00000000" w:rsidP="00FB71A0">
      <w:pPr>
        <w:spacing w:line="276" w:lineRule="auto"/>
        <w:rPr>
          <w:rFonts w:ascii="Times New Roman" w:hAnsi="Times New Roman"/>
          <w:szCs w:val="24"/>
        </w:rPr>
      </w:pPr>
      <w:r>
        <w:rPr>
          <w:rFonts w:ascii="Times New Roman" w:hAnsi="Times New Roman"/>
          <w:szCs w:val="24"/>
        </w:rPr>
        <w:pict w14:anchorId="7346406F">
          <v:rect id="_x0000_i1031" style="width:0;height:0" o:hralign="center" o:hrstd="t" o:hr="t" fillcolor="#a0a0a0" stroked="f"/>
        </w:pict>
      </w:r>
    </w:p>
    <w:p w14:paraId="6F45FFA0" w14:textId="77777777" w:rsidR="007B0138" w:rsidRPr="00FB71A0" w:rsidRDefault="007B0138" w:rsidP="00FB71A0">
      <w:pPr>
        <w:spacing w:line="276" w:lineRule="auto"/>
        <w:rPr>
          <w:rFonts w:ascii="Times New Roman" w:hAnsi="Times New Roman"/>
          <w:b/>
          <w:bCs/>
          <w:szCs w:val="24"/>
        </w:rPr>
      </w:pPr>
    </w:p>
    <w:p w14:paraId="40731527" w14:textId="77777777" w:rsidR="006A1BA8" w:rsidRDefault="006A1BA8" w:rsidP="00FB71A0">
      <w:pPr>
        <w:spacing w:line="276" w:lineRule="auto"/>
        <w:rPr>
          <w:rFonts w:ascii="Times New Roman" w:hAnsi="Times New Roman"/>
          <w:b/>
          <w:bCs/>
          <w:szCs w:val="24"/>
        </w:rPr>
      </w:pPr>
    </w:p>
    <w:p w14:paraId="2BB8CEC6" w14:textId="77777777" w:rsidR="005E3EE0" w:rsidRDefault="005E3EE0" w:rsidP="00FB71A0">
      <w:pPr>
        <w:spacing w:line="276" w:lineRule="auto"/>
        <w:rPr>
          <w:rFonts w:ascii="Times New Roman" w:hAnsi="Times New Roman"/>
          <w:b/>
          <w:bCs/>
          <w:szCs w:val="24"/>
        </w:rPr>
      </w:pPr>
    </w:p>
    <w:p w14:paraId="6B6C9E26" w14:textId="558D606B" w:rsidR="007B0138" w:rsidRPr="00FB71A0" w:rsidRDefault="007B0138" w:rsidP="00FB71A0">
      <w:pPr>
        <w:spacing w:line="276" w:lineRule="auto"/>
        <w:rPr>
          <w:rFonts w:ascii="Times New Roman" w:hAnsi="Times New Roman"/>
          <w:b/>
          <w:bCs/>
          <w:szCs w:val="24"/>
        </w:rPr>
      </w:pPr>
      <w:r w:rsidRPr="00FB71A0">
        <w:rPr>
          <w:rFonts w:ascii="Times New Roman" w:hAnsi="Times New Roman"/>
          <w:b/>
          <w:bCs/>
          <w:szCs w:val="24"/>
        </w:rPr>
        <w:lastRenderedPageBreak/>
        <w:t>7. PERSONNEL QUALIFICATIONS</w:t>
      </w:r>
    </w:p>
    <w:p w14:paraId="40FC0FEA" w14:textId="77777777" w:rsidR="007B0138" w:rsidRPr="00FB71A0" w:rsidRDefault="007B0138" w:rsidP="00FB71A0">
      <w:pPr>
        <w:spacing w:line="276" w:lineRule="auto"/>
        <w:rPr>
          <w:rFonts w:ascii="Times New Roman" w:hAnsi="Times New Roman"/>
          <w:szCs w:val="24"/>
        </w:rPr>
      </w:pPr>
      <w:r w:rsidRPr="00FB71A0">
        <w:rPr>
          <w:rFonts w:ascii="Times New Roman" w:hAnsi="Times New Roman"/>
          <w:szCs w:val="24"/>
        </w:rPr>
        <w:t>The Contractor shall ensure that all attorneys and legal professionals assigned to this engagement meet the following minimum qualifications:</w:t>
      </w:r>
    </w:p>
    <w:p w14:paraId="20FB6471" w14:textId="77777777" w:rsidR="007B0138" w:rsidRPr="00FB71A0" w:rsidRDefault="007B0138" w:rsidP="005E251A">
      <w:pPr>
        <w:numPr>
          <w:ilvl w:val="0"/>
          <w:numId w:val="25"/>
        </w:numPr>
        <w:tabs>
          <w:tab w:val="clear" w:pos="-720"/>
        </w:tabs>
        <w:spacing w:after="160" w:line="276" w:lineRule="auto"/>
        <w:jc w:val="left"/>
        <w:rPr>
          <w:rFonts w:ascii="Times New Roman" w:hAnsi="Times New Roman"/>
          <w:szCs w:val="24"/>
        </w:rPr>
      </w:pPr>
      <w:r w:rsidRPr="00FB71A0">
        <w:rPr>
          <w:rFonts w:ascii="Times New Roman" w:hAnsi="Times New Roman"/>
          <w:b/>
          <w:bCs/>
          <w:szCs w:val="24"/>
        </w:rPr>
        <w:t>Education:</w:t>
      </w:r>
      <w:r w:rsidRPr="00FB71A0">
        <w:rPr>
          <w:rFonts w:ascii="Times New Roman" w:hAnsi="Times New Roman"/>
          <w:szCs w:val="24"/>
        </w:rPr>
        <w:t> Juris Doctor (J.D.) or equivalent legal degree from an accredited institution.</w:t>
      </w:r>
    </w:p>
    <w:p w14:paraId="6749141F" w14:textId="77777777" w:rsidR="007B0138" w:rsidRPr="00FB71A0" w:rsidRDefault="007B0138" w:rsidP="005E251A">
      <w:pPr>
        <w:numPr>
          <w:ilvl w:val="0"/>
          <w:numId w:val="25"/>
        </w:numPr>
        <w:tabs>
          <w:tab w:val="clear" w:pos="-720"/>
        </w:tabs>
        <w:spacing w:after="160" w:line="276" w:lineRule="auto"/>
        <w:jc w:val="left"/>
        <w:rPr>
          <w:rFonts w:ascii="Times New Roman" w:hAnsi="Times New Roman"/>
          <w:szCs w:val="24"/>
        </w:rPr>
      </w:pPr>
      <w:r w:rsidRPr="00FB71A0">
        <w:rPr>
          <w:rFonts w:ascii="Times New Roman" w:hAnsi="Times New Roman"/>
          <w:b/>
          <w:bCs/>
          <w:szCs w:val="24"/>
        </w:rPr>
        <w:t>Licensure:</w:t>
      </w:r>
      <w:r w:rsidRPr="00FB71A0">
        <w:rPr>
          <w:rFonts w:ascii="Times New Roman" w:hAnsi="Times New Roman"/>
          <w:szCs w:val="24"/>
        </w:rPr>
        <w:t> Active bar membership or equivalent professional licensure in the relevant jurisdiction(s).</w:t>
      </w:r>
    </w:p>
    <w:p w14:paraId="7995D7A1" w14:textId="77777777" w:rsidR="007B0138" w:rsidRPr="00FB71A0" w:rsidRDefault="007B0138" w:rsidP="005E251A">
      <w:pPr>
        <w:numPr>
          <w:ilvl w:val="0"/>
          <w:numId w:val="25"/>
        </w:numPr>
        <w:tabs>
          <w:tab w:val="clear" w:pos="-720"/>
        </w:tabs>
        <w:spacing w:after="160" w:line="276" w:lineRule="auto"/>
        <w:jc w:val="left"/>
        <w:rPr>
          <w:rFonts w:ascii="Times New Roman" w:hAnsi="Times New Roman"/>
          <w:szCs w:val="24"/>
        </w:rPr>
      </w:pPr>
      <w:r w:rsidRPr="00FB71A0">
        <w:rPr>
          <w:rFonts w:ascii="Times New Roman" w:hAnsi="Times New Roman"/>
          <w:b/>
          <w:bCs/>
          <w:szCs w:val="24"/>
        </w:rPr>
        <w:t>Experience:</w:t>
      </w:r>
      <w:r w:rsidRPr="00FB71A0">
        <w:rPr>
          <w:rFonts w:ascii="Times New Roman" w:hAnsi="Times New Roman"/>
          <w:szCs w:val="24"/>
        </w:rPr>
        <w:t> Over </w:t>
      </w:r>
      <w:r w:rsidRPr="00FB71A0">
        <w:rPr>
          <w:rFonts w:ascii="Times New Roman" w:hAnsi="Times New Roman"/>
          <w:b/>
          <w:bCs/>
          <w:szCs w:val="24"/>
        </w:rPr>
        <w:t>five (5) years</w:t>
      </w:r>
      <w:r w:rsidRPr="00FB71A0">
        <w:rPr>
          <w:rFonts w:ascii="Times New Roman" w:hAnsi="Times New Roman"/>
          <w:szCs w:val="24"/>
        </w:rPr>
        <w:t> of demonstrated experience in advising diplomatic missions, embassies and international organizations on labor law, immigration law, and related matters</w:t>
      </w:r>
    </w:p>
    <w:p w14:paraId="047E2AB0" w14:textId="77777777" w:rsidR="007B0138" w:rsidRPr="00FB71A0" w:rsidRDefault="007B0138" w:rsidP="005E251A">
      <w:pPr>
        <w:numPr>
          <w:ilvl w:val="0"/>
          <w:numId w:val="25"/>
        </w:numPr>
        <w:tabs>
          <w:tab w:val="clear" w:pos="-720"/>
        </w:tabs>
        <w:spacing w:after="160" w:line="276" w:lineRule="auto"/>
        <w:jc w:val="left"/>
        <w:rPr>
          <w:rFonts w:ascii="Times New Roman" w:hAnsi="Times New Roman"/>
          <w:szCs w:val="24"/>
        </w:rPr>
      </w:pPr>
      <w:r w:rsidRPr="00FB71A0">
        <w:rPr>
          <w:rFonts w:ascii="Times New Roman" w:hAnsi="Times New Roman"/>
          <w:b/>
          <w:bCs/>
          <w:szCs w:val="24"/>
        </w:rPr>
        <w:t>Security:</w:t>
      </w:r>
      <w:r w:rsidRPr="00FB71A0">
        <w:rPr>
          <w:rFonts w:ascii="Times New Roman" w:hAnsi="Times New Roman"/>
          <w:szCs w:val="24"/>
        </w:rPr>
        <w:t> Ability to obtain and maintain any required security clearances or access credentials.</w:t>
      </w:r>
    </w:p>
    <w:p w14:paraId="77384454" w14:textId="77777777" w:rsidR="007B0138" w:rsidRPr="00FB71A0" w:rsidRDefault="007B0138" w:rsidP="005E251A">
      <w:pPr>
        <w:numPr>
          <w:ilvl w:val="0"/>
          <w:numId w:val="25"/>
        </w:numPr>
        <w:tabs>
          <w:tab w:val="clear" w:pos="-720"/>
        </w:tabs>
        <w:spacing w:after="160" w:line="276" w:lineRule="auto"/>
        <w:jc w:val="left"/>
        <w:rPr>
          <w:rFonts w:ascii="Times New Roman" w:hAnsi="Times New Roman"/>
          <w:szCs w:val="24"/>
        </w:rPr>
      </w:pPr>
      <w:r w:rsidRPr="00FB71A0">
        <w:rPr>
          <w:rFonts w:ascii="Times New Roman" w:hAnsi="Times New Roman"/>
          <w:b/>
          <w:bCs/>
          <w:szCs w:val="24"/>
        </w:rPr>
        <w:t>Language:</w:t>
      </w:r>
      <w:r w:rsidRPr="00FB71A0">
        <w:rPr>
          <w:rFonts w:ascii="Times New Roman" w:hAnsi="Times New Roman"/>
          <w:szCs w:val="24"/>
        </w:rPr>
        <w:t> Proficiency in English and in the official language of the host country are required.</w:t>
      </w:r>
    </w:p>
    <w:p w14:paraId="44A232AA" w14:textId="77777777" w:rsidR="007B0138" w:rsidRPr="00FB71A0" w:rsidRDefault="007B0138" w:rsidP="00FB71A0">
      <w:pPr>
        <w:spacing w:line="276" w:lineRule="auto"/>
        <w:rPr>
          <w:rFonts w:ascii="Times New Roman" w:hAnsi="Times New Roman"/>
          <w:szCs w:val="24"/>
        </w:rPr>
      </w:pPr>
      <w:r w:rsidRPr="00FB71A0">
        <w:rPr>
          <w:rFonts w:ascii="Times New Roman" w:hAnsi="Times New Roman"/>
          <w:szCs w:val="24"/>
        </w:rPr>
        <w:t>The Contractor shall submit résumés for all proposed key personnel for Department approval prior to commencement of work. The embassy reserves the right to approve or reject proposed personnel.</w:t>
      </w:r>
    </w:p>
    <w:p w14:paraId="1D7E902E" w14:textId="77777777" w:rsidR="007B0138" w:rsidRPr="00FB71A0" w:rsidRDefault="00000000" w:rsidP="00FB71A0">
      <w:pPr>
        <w:spacing w:line="276" w:lineRule="auto"/>
        <w:rPr>
          <w:rFonts w:ascii="Times New Roman" w:hAnsi="Times New Roman"/>
          <w:szCs w:val="24"/>
        </w:rPr>
      </w:pPr>
      <w:r>
        <w:rPr>
          <w:rFonts w:ascii="Times New Roman" w:hAnsi="Times New Roman"/>
          <w:szCs w:val="24"/>
        </w:rPr>
        <w:pict w14:anchorId="6922D470">
          <v:rect id="_x0000_i1032" style="width:0;height:0" o:hralign="center" o:hrstd="t" o:hr="t" fillcolor="#a0a0a0" stroked="f"/>
        </w:pict>
      </w:r>
    </w:p>
    <w:p w14:paraId="1B6E082F" w14:textId="77777777" w:rsidR="007B0138" w:rsidRPr="00FB71A0" w:rsidRDefault="007B0138" w:rsidP="00FB71A0">
      <w:pPr>
        <w:spacing w:line="276" w:lineRule="auto"/>
        <w:rPr>
          <w:rFonts w:ascii="Times New Roman" w:hAnsi="Times New Roman"/>
          <w:b/>
          <w:bCs/>
          <w:szCs w:val="24"/>
        </w:rPr>
      </w:pPr>
      <w:r w:rsidRPr="00FB71A0">
        <w:rPr>
          <w:rFonts w:ascii="Times New Roman" w:hAnsi="Times New Roman"/>
          <w:b/>
          <w:bCs/>
          <w:szCs w:val="24"/>
        </w:rPr>
        <w:t>8. GOVERNMENT-FURNISHED INFORMATION (GFI)</w:t>
      </w:r>
    </w:p>
    <w:p w14:paraId="673CB3E3" w14:textId="77777777" w:rsidR="007B0138" w:rsidRPr="00FB71A0" w:rsidRDefault="007B0138" w:rsidP="00FB71A0">
      <w:pPr>
        <w:spacing w:line="276" w:lineRule="auto"/>
        <w:rPr>
          <w:rFonts w:ascii="Times New Roman" w:hAnsi="Times New Roman"/>
          <w:szCs w:val="24"/>
        </w:rPr>
      </w:pPr>
      <w:r w:rsidRPr="00FB71A0">
        <w:rPr>
          <w:rFonts w:ascii="Times New Roman" w:hAnsi="Times New Roman"/>
          <w:szCs w:val="24"/>
        </w:rPr>
        <w:t>The embassy will provide the Contractor with:</w:t>
      </w:r>
    </w:p>
    <w:p w14:paraId="1ECDE9E0" w14:textId="77777777" w:rsidR="007B0138" w:rsidRPr="00FB71A0" w:rsidRDefault="007B0138" w:rsidP="005E251A">
      <w:pPr>
        <w:numPr>
          <w:ilvl w:val="0"/>
          <w:numId w:val="26"/>
        </w:numPr>
        <w:tabs>
          <w:tab w:val="clear" w:pos="-720"/>
        </w:tabs>
        <w:spacing w:after="160" w:line="276" w:lineRule="auto"/>
        <w:jc w:val="left"/>
        <w:rPr>
          <w:rFonts w:ascii="Times New Roman" w:hAnsi="Times New Roman"/>
          <w:szCs w:val="24"/>
        </w:rPr>
      </w:pPr>
      <w:r w:rsidRPr="00FB71A0">
        <w:rPr>
          <w:rFonts w:ascii="Times New Roman" w:hAnsi="Times New Roman"/>
          <w:szCs w:val="24"/>
        </w:rPr>
        <w:t>Relevant internal policies, procedures, and organizational documents necessary to perform the services.</w:t>
      </w:r>
    </w:p>
    <w:p w14:paraId="5C920B1E" w14:textId="77777777" w:rsidR="007B0138" w:rsidRPr="00FB71A0" w:rsidRDefault="007B0138" w:rsidP="005E251A">
      <w:pPr>
        <w:numPr>
          <w:ilvl w:val="0"/>
          <w:numId w:val="26"/>
        </w:numPr>
        <w:tabs>
          <w:tab w:val="clear" w:pos="-720"/>
        </w:tabs>
        <w:spacing w:after="160" w:line="276" w:lineRule="auto"/>
        <w:jc w:val="left"/>
        <w:rPr>
          <w:rFonts w:ascii="Times New Roman" w:hAnsi="Times New Roman"/>
          <w:szCs w:val="24"/>
        </w:rPr>
      </w:pPr>
      <w:r w:rsidRPr="00FB71A0">
        <w:rPr>
          <w:rFonts w:ascii="Times New Roman" w:hAnsi="Times New Roman"/>
          <w:szCs w:val="24"/>
        </w:rPr>
        <w:t>Access to applicable points of contact within the Department.</w:t>
      </w:r>
    </w:p>
    <w:p w14:paraId="69C16872" w14:textId="77777777" w:rsidR="007B0138" w:rsidRPr="00FB71A0" w:rsidRDefault="007B0138" w:rsidP="005E251A">
      <w:pPr>
        <w:numPr>
          <w:ilvl w:val="0"/>
          <w:numId w:val="26"/>
        </w:numPr>
        <w:tabs>
          <w:tab w:val="clear" w:pos="-720"/>
        </w:tabs>
        <w:spacing w:after="160" w:line="276" w:lineRule="auto"/>
        <w:jc w:val="left"/>
        <w:rPr>
          <w:rFonts w:ascii="Times New Roman" w:hAnsi="Times New Roman"/>
          <w:szCs w:val="24"/>
        </w:rPr>
      </w:pPr>
      <w:r w:rsidRPr="00FB71A0">
        <w:rPr>
          <w:rFonts w:ascii="Times New Roman" w:hAnsi="Times New Roman"/>
          <w:szCs w:val="24"/>
        </w:rPr>
        <w:t>Background documentation on specific matters requiring legal advice.</w:t>
      </w:r>
    </w:p>
    <w:p w14:paraId="3BD0C27E" w14:textId="77777777" w:rsidR="007B0138" w:rsidRPr="00FB71A0" w:rsidRDefault="00000000" w:rsidP="00FB71A0">
      <w:pPr>
        <w:spacing w:line="276" w:lineRule="auto"/>
        <w:rPr>
          <w:rFonts w:ascii="Times New Roman" w:hAnsi="Times New Roman"/>
          <w:szCs w:val="24"/>
        </w:rPr>
      </w:pPr>
      <w:r>
        <w:rPr>
          <w:rFonts w:ascii="Times New Roman" w:hAnsi="Times New Roman"/>
          <w:szCs w:val="24"/>
        </w:rPr>
        <w:pict w14:anchorId="783CBF1A">
          <v:rect id="_x0000_i1033" style="width:0;height:0" o:hralign="center" o:hrstd="t" o:hr="t" fillcolor="#a0a0a0" stroked="f"/>
        </w:pict>
      </w:r>
    </w:p>
    <w:p w14:paraId="52C236E3" w14:textId="77777777" w:rsidR="007B0138" w:rsidRPr="00FB71A0" w:rsidRDefault="007B0138" w:rsidP="00FB71A0">
      <w:pPr>
        <w:spacing w:line="276" w:lineRule="auto"/>
        <w:rPr>
          <w:rFonts w:ascii="Times New Roman" w:hAnsi="Times New Roman"/>
          <w:b/>
          <w:bCs/>
          <w:szCs w:val="24"/>
        </w:rPr>
      </w:pPr>
    </w:p>
    <w:p w14:paraId="7FC07781" w14:textId="77777777" w:rsidR="007B0138" w:rsidRPr="00FB71A0" w:rsidRDefault="007B0138" w:rsidP="00FB71A0">
      <w:pPr>
        <w:spacing w:line="276" w:lineRule="auto"/>
        <w:rPr>
          <w:rFonts w:ascii="Times New Roman" w:hAnsi="Times New Roman"/>
          <w:b/>
          <w:bCs/>
          <w:szCs w:val="24"/>
        </w:rPr>
      </w:pPr>
    </w:p>
    <w:p w14:paraId="15B5964A" w14:textId="77777777" w:rsidR="007B0138" w:rsidRPr="00FB71A0" w:rsidRDefault="007B0138" w:rsidP="00FB71A0">
      <w:pPr>
        <w:spacing w:line="276" w:lineRule="auto"/>
        <w:rPr>
          <w:rFonts w:ascii="Times New Roman" w:hAnsi="Times New Roman"/>
          <w:b/>
          <w:bCs/>
          <w:szCs w:val="24"/>
        </w:rPr>
      </w:pPr>
      <w:r w:rsidRPr="00FB71A0">
        <w:rPr>
          <w:rFonts w:ascii="Times New Roman" w:hAnsi="Times New Roman"/>
          <w:b/>
          <w:bCs/>
          <w:szCs w:val="24"/>
        </w:rPr>
        <w:t>9. CONTRACTOR RESPONSIBILITIES</w:t>
      </w:r>
    </w:p>
    <w:p w14:paraId="72534343" w14:textId="77777777" w:rsidR="007B0138" w:rsidRPr="00FB71A0" w:rsidRDefault="007B0138" w:rsidP="00FB71A0">
      <w:pPr>
        <w:spacing w:line="276" w:lineRule="auto"/>
        <w:rPr>
          <w:rFonts w:ascii="Times New Roman" w:hAnsi="Times New Roman"/>
          <w:szCs w:val="24"/>
        </w:rPr>
      </w:pPr>
      <w:r w:rsidRPr="00FB71A0">
        <w:rPr>
          <w:rFonts w:ascii="Times New Roman" w:hAnsi="Times New Roman"/>
          <w:szCs w:val="24"/>
        </w:rPr>
        <w:t>The Contractor shall:</w:t>
      </w:r>
    </w:p>
    <w:p w14:paraId="7F484BE2" w14:textId="77777777" w:rsidR="007B0138" w:rsidRPr="00FB71A0" w:rsidRDefault="007B0138" w:rsidP="005E251A">
      <w:pPr>
        <w:numPr>
          <w:ilvl w:val="0"/>
          <w:numId w:val="27"/>
        </w:numPr>
        <w:tabs>
          <w:tab w:val="clear" w:pos="-720"/>
        </w:tabs>
        <w:spacing w:after="160" w:line="276" w:lineRule="auto"/>
        <w:jc w:val="left"/>
        <w:rPr>
          <w:rFonts w:ascii="Times New Roman" w:hAnsi="Times New Roman"/>
          <w:szCs w:val="24"/>
        </w:rPr>
      </w:pPr>
      <w:r w:rsidRPr="00FB71A0">
        <w:rPr>
          <w:rFonts w:ascii="Times New Roman" w:hAnsi="Times New Roman"/>
          <w:szCs w:val="24"/>
        </w:rPr>
        <w:t>Maintain strict confidentiality of all Department information and comply with applicable data protection requirements.</w:t>
      </w:r>
    </w:p>
    <w:p w14:paraId="139428B2" w14:textId="77777777" w:rsidR="007B0138" w:rsidRPr="00FB71A0" w:rsidRDefault="007B0138" w:rsidP="005E251A">
      <w:pPr>
        <w:numPr>
          <w:ilvl w:val="0"/>
          <w:numId w:val="27"/>
        </w:numPr>
        <w:tabs>
          <w:tab w:val="clear" w:pos="-720"/>
        </w:tabs>
        <w:spacing w:after="160" w:line="276" w:lineRule="auto"/>
        <w:jc w:val="left"/>
        <w:rPr>
          <w:rFonts w:ascii="Times New Roman" w:hAnsi="Times New Roman"/>
          <w:szCs w:val="24"/>
        </w:rPr>
      </w:pPr>
      <w:r w:rsidRPr="00FB71A0">
        <w:rPr>
          <w:rFonts w:ascii="Times New Roman" w:hAnsi="Times New Roman"/>
          <w:szCs w:val="24"/>
        </w:rPr>
        <w:t>Promptly notify the Contracting Officer's Representative (COR) of any actual or potential conflicts of interest.</w:t>
      </w:r>
    </w:p>
    <w:p w14:paraId="35E9F76D" w14:textId="77777777" w:rsidR="007B0138" w:rsidRPr="00FB71A0" w:rsidRDefault="007B0138" w:rsidP="005E251A">
      <w:pPr>
        <w:numPr>
          <w:ilvl w:val="0"/>
          <w:numId w:val="27"/>
        </w:numPr>
        <w:tabs>
          <w:tab w:val="clear" w:pos="-720"/>
        </w:tabs>
        <w:spacing w:after="160" w:line="276" w:lineRule="auto"/>
        <w:jc w:val="left"/>
        <w:rPr>
          <w:rFonts w:ascii="Times New Roman" w:hAnsi="Times New Roman"/>
          <w:szCs w:val="24"/>
        </w:rPr>
      </w:pPr>
      <w:r w:rsidRPr="00FB71A0">
        <w:rPr>
          <w:rFonts w:ascii="Times New Roman" w:hAnsi="Times New Roman"/>
          <w:szCs w:val="24"/>
        </w:rPr>
        <w:t>Comply with all applicable U.S. laws, regulations, and Department policies.</w:t>
      </w:r>
    </w:p>
    <w:p w14:paraId="6BC5E45D" w14:textId="77777777" w:rsidR="007B0138" w:rsidRPr="00FB71A0" w:rsidRDefault="007B0138" w:rsidP="005E251A">
      <w:pPr>
        <w:numPr>
          <w:ilvl w:val="0"/>
          <w:numId w:val="27"/>
        </w:numPr>
        <w:tabs>
          <w:tab w:val="clear" w:pos="-720"/>
        </w:tabs>
        <w:spacing w:after="160" w:line="276" w:lineRule="auto"/>
        <w:jc w:val="left"/>
        <w:rPr>
          <w:rFonts w:ascii="Times New Roman" w:hAnsi="Times New Roman"/>
          <w:szCs w:val="24"/>
        </w:rPr>
      </w:pPr>
      <w:r w:rsidRPr="00FB71A0">
        <w:rPr>
          <w:rFonts w:ascii="Times New Roman" w:hAnsi="Times New Roman"/>
          <w:szCs w:val="24"/>
        </w:rPr>
        <w:t>Maintain professional liability (errors and omissions) insurance at levels acceptable to the Department.</w:t>
      </w:r>
    </w:p>
    <w:p w14:paraId="21D6C6D6" w14:textId="77777777" w:rsidR="007B0138" w:rsidRPr="00FB71A0" w:rsidRDefault="007B0138" w:rsidP="005E251A">
      <w:pPr>
        <w:numPr>
          <w:ilvl w:val="0"/>
          <w:numId w:val="27"/>
        </w:numPr>
        <w:tabs>
          <w:tab w:val="clear" w:pos="-720"/>
        </w:tabs>
        <w:spacing w:after="160" w:line="276" w:lineRule="auto"/>
        <w:jc w:val="left"/>
        <w:rPr>
          <w:rFonts w:ascii="Times New Roman" w:hAnsi="Times New Roman"/>
          <w:szCs w:val="24"/>
        </w:rPr>
      </w:pPr>
      <w:r w:rsidRPr="00FB71A0">
        <w:rPr>
          <w:rFonts w:ascii="Times New Roman" w:hAnsi="Times New Roman"/>
          <w:szCs w:val="24"/>
        </w:rPr>
        <w:lastRenderedPageBreak/>
        <w:t>Not engage in any litigation or court representation on behalf of the embassy. Contractor responsibilities are limited to non-litigation services only.</w:t>
      </w:r>
    </w:p>
    <w:p w14:paraId="4796CDBE" w14:textId="77777777" w:rsidR="007B0138" w:rsidRPr="00FB71A0" w:rsidRDefault="00000000" w:rsidP="00FB71A0">
      <w:pPr>
        <w:spacing w:line="276" w:lineRule="auto"/>
        <w:rPr>
          <w:rFonts w:ascii="Times New Roman" w:hAnsi="Times New Roman"/>
          <w:szCs w:val="24"/>
        </w:rPr>
      </w:pPr>
      <w:r>
        <w:rPr>
          <w:rFonts w:ascii="Times New Roman" w:hAnsi="Times New Roman"/>
          <w:szCs w:val="24"/>
        </w:rPr>
        <w:pict w14:anchorId="4D7C304C">
          <v:rect id="_x0000_i1034" style="width:0;height:0" o:hralign="center" o:hrstd="t" o:hr="t" fillcolor="#a0a0a0" stroked="f"/>
        </w:pict>
      </w:r>
    </w:p>
    <w:p w14:paraId="7F5FCF3B" w14:textId="77777777" w:rsidR="007B0138" w:rsidRPr="00FB71A0" w:rsidRDefault="007B0138" w:rsidP="00FB71A0">
      <w:pPr>
        <w:spacing w:line="276" w:lineRule="auto"/>
        <w:rPr>
          <w:rFonts w:ascii="Times New Roman" w:hAnsi="Times New Roman"/>
          <w:b/>
          <w:bCs/>
          <w:szCs w:val="24"/>
        </w:rPr>
      </w:pPr>
      <w:r w:rsidRPr="00FB71A0">
        <w:rPr>
          <w:rFonts w:ascii="Times New Roman" w:hAnsi="Times New Roman"/>
          <w:b/>
          <w:bCs/>
          <w:szCs w:val="24"/>
        </w:rPr>
        <w:t>10. GOVERNMENT RESPONSIBILITIES</w:t>
      </w:r>
    </w:p>
    <w:p w14:paraId="199E0924" w14:textId="77777777" w:rsidR="007B0138" w:rsidRPr="00FB71A0" w:rsidRDefault="007B0138" w:rsidP="00FB71A0">
      <w:pPr>
        <w:spacing w:line="276" w:lineRule="auto"/>
        <w:rPr>
          <w:rFonts w:ascii="Times New Roman" w:hAnsi="Times New Roman"/>
          <w:szCs w:val="24"/>
        </w:rPr>
      </w:pPr>
      <w:r w:rsidRPr="00FB71A0">
        <w:rPr>
          <w:rFonts w:ascii="Times New Roman" w:hAnsi="Times New Roman"/>
          <w:szCs w:val="24"/>
        </w:rPr>
        <w:t>The embassy shall:</w:t>
      </w:r>
    </w:p>
    <w:p w14:paraId="5ED1638C" w14:textId="77777777" w:rsidR="007B0138" w:rsidRPr="00FB71A0" w:rsidRDefault="007B0138" w:rsidP="005E251A">
      <w:pPr>
        <w:numPr>
          <w:ilvl w:val="0"/>
          <w:numId w:val="28"/>
        </w:numPr>
        <w:tabs>
          <w:tab w:val="clear" w:pos="-720"/>
        </w:tabs>
        <w:spacing w:after="160" w:line="276" w:lineRule="auto"/>
        <w:jc w:val="left"/>
        <w:rPr>
          <w:rFonts w:ascii="Times New Roman" w:hAnsi="Times New Roman"/>
          <w:szCs w:val="24"/>
        </w:rPr>
      </w:pPr>
      <w:r w:rsidRPr="00FB71A0">
        <w:rPr>
          <w:rFonts w:ascii="Times New Roman" w:hAnsi="Times New Roman"/>
          <w:szCs w:val="24"/>
        </w:rPr>
        <w:t>Designate a Contracting Officer's Representative (COR) to serve as the primary point of contact.</w:t>
      </w:r>
    </w:p>
    <w:p w14:paraId="21E4D7EA" w14:textId="77777777" w:rsidR="007B0138" w:rsidRPr="00FB71A0" w:rsidRDefault="007B0138" w:rsidP="005E251A">
      <w:pPr>
        <w:numPr>
          <w:ilvl w:val="0"/>
          <w:numId w:val="28"/>
        </w:numPr>
        <w:tabs>
          <w:tab w:val="clear" w:pos="-720"/>
        </w:tabs>
        <w:spacing w:after="160" w:line="276" w:lineRule="auto"/>
        <w:jc w:val="left"/>
        <w:rPr>
          <w:rFonts w:ascii="Times New Roman" w:hAnsi="Times New Roman"/>
          <w:szCs w:val="24"/>
        </w:rPr>
      </w:pPr>
      <w:r w:rsidRPr="00FB71A0">
        <w:rPr>
          <w:rFonts w:ascii="Times New Roman" w:hAnsi="Times New Roman"/>
          <w:szCs w:val="24"/>
        </w:rPr>
        <w:t>Provide timely access to information and personnel that are relevant to the services sought.</w:t>
      </w:r>
    </w:p>
    <w:p w14:paraId="633BEE9E" w14:textId="77777777" w:rsidR="007B0138" w:rsidRPr="00FB71A0" w:rsidRDefault="007B0138" w:rsidP="005E251A">
      <w:pPr>
        <w:numPr>
          <w:ilvl w:val="0"/>
          <w:numId w:val="28"/>
        </w:numPr>
        <w:tabs>
          <w:tab w:val="clear" w:pos="-720"/>
        </w:tabs>
        <w:spacing w:after="160" w:line="276" w:lineRule="auto"/>
        <w:jc w:val="left"/>
        <w:rPr>
          <w:rFonts w:ascii="Times New Roman" w:hAnsi="Times New Roman"/>
          <w:szCs w:val="24"/>
        </w:rPr>
      </w:pPr>
      <w:r w:rsidRPr="00FB71A0">
        <w:rPr>
          <w:rFonts w:ascii="Times New Roman" w:hAnsi="Times New Roman"/>
          <w:szCs w:val="24"/>
        </w:rPr>
        <w:t>Review and approve deliverables.</w:t>
      </w:r>
    </w:p>
    <w:p w14:paraId="0D3E0F99" w14:textId="77777777" w:rsidR="007B0138" w:rsidRPr="00FB71A0" w:rsidRDefault="00000000" w:rsidP="00FB71A0">
      <w:pPr>
        <w:spacing w:line="276" w:lineRule="auto"/>
        <w:rPr>
          <w:rFonts w:ascii="Times New Roman" w:hAnsi="Times New Roman"/>
          <w:szCs w:val="24"/>
        </w:rPr>
      </w:pPr>
      <w:r>
        <w:rPr>
          <w:rFonts w:ascii="Times New Roman" w:hAnsi="Times New Roman"/>
          <w:szCs w:val="24"/>
        </w:rPr>
        <w:pict w14:anchorId="3055A429">
          <v:rect id="_x0000_i1035" style="width:0;height:0" o:hralign="center" o:hrstd="t" o:hr="t" fillcolor="#a0a0a0" stroked="f"/>
        </w:pict>
      </w:r>
    </w:p>
    <w:p w14:paraId="20E91F26" w14:textId="77777777" w:rsidR="007B0138" w:rsidRPr="00FB71A0" w:rsidRDefault="007B0138" w:rsidP="00FB71A0">
      <w:pPr>
        <w:spacing w:line="276" w:lineRule="auto"/>
        <w:rPr>
          <w:rFonts w:ascii="Times New Roman" w:hAnsi="Times New Roman"/>
          <w:b/>
          <w:bCs/>
          <w:szCs w:val="24"/>
        </w:rPr>
      </w:pPr>
      <w:r w:rsidRPr="00FB71A0">
        <w:rPr>
          <w:rFonts w:ascii="Times New Roman" w:hAnsi="Times New Roman"/>
          <w:b/>
          <w:bCs/>
          <w:szCs w:val="24"/>
        </w:rPr>
        <w:t>11. INVOICING AND PAYMENT</w:t>
      </w:r>
    </w:p>
    <w:p w14:paraId="2A5CC1FC" w14:textId="77777777" w:rsidR="007B0138" w:rsidRPr="00FB71A0" w:rsidRDefault="007B0138" w:rsidP="005E251A">
      <w:pPr>
        <w:numPr>
          <w:ilvl w:val="0"/>
          <w:numId w:val="29"/>
        </w:numPr>
        <w:tabs>
          <w:tab w:val="clear" w:pos="-720"/>
        </w:tabs>
        <w:spacing w:after="160" w:line="276" w:lineRule="auto"/>
        <w:jc w:val="left"/>
        <w:rPr>
          <w:rFonts w:ascii="Times New Roman" w:hAnsi="Times New Roman"/>
          <w:szCs w:val="24"/>
        </w:rPr>
      </w:pPr>
      <w:r w:rsidRPr="00FB71A0">
        <w:rPr>
          <w:rFonts w:ascii="Times New Roman" w:hAnsi="Times New Roman"/>
          <w:szCs w:val="24"/>
        </w:rPr>
        <w:t>The Contractor shall submit invoices monthly, itemizing hours worked, personnel assigned, and services rendered.</w:t>
      </w:r>
    </w:p>
    <w:p w14:paraId="438A9778" w14:textId="77777777" w:rsidR="007B0138" w:rsidRPr="00FB71A0" w:rsidRDefault="007B0138" w:rsidP="005E251A">
      <w:pPr>
        <w:numPr>
          <w:ilvl w:val="0"/>
          <w:numId w:val="29"/>
        </w:numPr>
        <w:tabs>
          <w:tab w:val="clear" w:pos="-720"/>
        </w:tabs>
        <w:spacing w:after="160" w:line="276" w:lineRule="auto"/>
        <w:jc w:val="left"/>
        <w:rPr>
          <w:rFonts w:ascii="Times New Roman" w:hAnsi="Times New Roman"/>
          <w:szCs w:val="24"/>
        </w:rPr>
      </w:pPr>
      <w:r w:rsidRPr="00FB71A0">
        <w:rPr>
          <w:rFonts w:ascii="Times New Roman" w:hAnsi="Times New Roman"/>
          <w:szCs w:val="24"/>
        </w:rPr>
        <w:t xml:space="preserve">Invoices shall </w:t>
      </w:r>
      <w:proofErr w:type="gramStart"/>
      <w:r w:rsidRPr="00FB71A0">
        <w:rPr>
          <w:rFonts w:ascii="Times New Roman" w:hAnsi="Times New Roman"/>
          <w:szCs w:val="24"/>
        </w:rPr>
        <w:t>reference</w:t>
      </w:r>
      <w:proofErr w:type="gramEnd"/>
      <w:r w:rsidRPr="00FB71A0">
        <w:rPr>
          <w:rFonts w:ascii="Times New Roman" w:hAnsi="Times New Roman"/>
          <w:szCs w:val="24"/>
        </w:rPr>
        <w:t xml:space="preserve"> the contract number and applicable period of performance.</w:t>
      </w:r>
    </w:p>
    <w:p w14:paraId="36E1B5E7" w14:textId="77777777" w:rsidR="007B0138" w:rsidRPr="00FB71A0" w:rsidRDefault="007B0138" w:rsidP="005E251A">
      <w:pPr>
        <w:numPr>
          <w:ilvl w:val="0"/>
          <w:numId w:val="29"/>
        </w:numPr>
        <w:tabs>
          <w:tab w:val="clear" w:pos="-720"/>
        </w:tabs>
        <w:spacing w:after="160" w:line="276" w:lineRule="auto"/>
        <w:jc w:val="left"/>
        <w:rPr>
          <w:rFonts w:ascii="Times New Roman" w:hAnsi="Times New Roman"/>
          <w:szCs w:val="24"/>
        </w:rPr>
      </w:pPr>
      <w:r w:rsidRPr="00FB71A0">
        <w:rPr>
          <w:rFonts w:ascii="Times New Roman" w:hAnsi="Times New Roman"/>
          <w:szCs w:val="24"/>
        </w:rPr>
        <w:t>Monthly invoices shall be paid or settled on net 30-day terms.</w:t>
      </w:r>
    </w:p>
    <w:p w14:paraId="0C0C3A8F" w14:textId="77777777" w:rsidR="007B0138" w:rsidRPr="00FB71A0" w:rsidRDefault="00000000" w:rsidP="00FB71A0">
      <w:pPr>
        <w:spacing w:line="276" w:lineRule="auto"/>
        <w:rPr>
          <w:rFonts w:ascii="Times New Roman" w:hAnsi="Times New Roman"/>
          <w:szCs w:val="24"/>
        </w:rPr>
      </w:pPr>
      <w:r>
        <w:rPr>
          <w:rFonts w:ascii="Times New Roman" w:hAnsi="Times New Roman"/>
          <w:szCs w:val="24"/>
        </w:rPr>
        <w:pict w14:anchorId="6087767C">
          <v:rect id="_x0000_i1036" style="width:0;height:0" o:hralign="center" o:hrstd="t" o:hr="t" fillcolor="#a0a0a0" stroked="f"/>
        </w:pict>
      </w:r>
    </w:p>
    <w:p w14:paraId="4C2F390B" w14:textId="77777777" w:rsidR="007B0138" w:rsidRPr="00FB71A0" w:rsidRDefault="007B0138" w:rsidP="00FB71A0">
      <w:pPr>
        <w:spacing w:line="276" w:lineRule="auto"/>
        <w:rPr>
          <w:rFonts w:ascii="Times New Roman" w:hAnsi="Times New Roman"/>
          <w:b/>
          <w:bCs/>
          <w:szCs w:val="24"/>
        </w:rPr>
      </w:pPr>
      <w:r w:rsidRPr="00FB71A0">
        <w:rPr>
          <w:rFonts w:ascii="Times New Roman" w:hAnsi="Times New Roman"/>
          <w:b/>
          <w:bCs/>
          <w:szCs w:val="24"/>
        </w:rPr>
        <w:t>12. PERFORMANCE STANDARDS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266"/>
        <w:gridCol w:w="6094"/>
      </w:tblGrid>
      <w:tr w:rsidR="007B0138" w:rsidRPr="00FB71A0" w14:paraId="2978E3F0" w14:textId="77777777" w:rsidTr="00F64394">
        <w:trPr>
          <w:tblHeader/>
          <w:tblCellSpacing w:w="15" w:type="dxa"/>
        </w:trPr>
        <w:tc>
          <w:tcPr>
            <w:tcW w:w="0" w:type="auto"/>
            <w:tcMar>
              <w:top w:w="90" w:type="dxa"/>
              <w:left w:w="165" w:type="dxa"/>
              <w:bottom w:w="90" w:type="dxa"/>
              <w:right w:w="165" w:type="dxa"/>
            </w:tcMar>
            <w:hideMark/>
          </w:tcPr>
          <w:p w14:paraId="4AAC4492" w14:textId="77777777" w:rsidR="007B0138" w:rsidRPr="00FB71A0" w:rsidRDefault="007B0138" w:rsidP="00FB71A0">
            <w:pPr>
              <w:spacing w:line="276" w:lineRule="auto"/>
              <w:rPr>
                <w:rFonts w:ascii="Times New Roman" w:hAnsi="Times New Roman"/>
                <w:b/>
                <w:bCs/>
                <w:szCs w:val="24"/>
              </w:rPr>
            </w:pPr>
            <w:r w:rsidRPr="00FB71A0">
              <w:rPr>
                <w:rFonts w:ascii="Times New Roman" w:hAnsi="Times New Roman"/>
                <w:b/>
                <w:bCs/>
                <w:szCs w:val="24"/>
              </w:rPr>
              <w:t>Performance Objective</w:t>
            </w:r>
          </w:p>
        </w:tc>
        <w:tc>
          <w:tcPr>
            <w:tcW w:w="0" w:type="auto"/>
            <w:tcMar>
              <w:top w:w="90" w:type="dxa"/>
              <w:left w:w="165" w:type="dxa"/>
              <w:bottom w:w="90" w:type="dxa"/>
              <w:right w:w="165" w:type="dxa"/>
            </w:tcMar>
            <w:hideMark/>
          </w:tcPr>
          <w:p w14:paraId="4DCF6C41" w14:textId="77777777" w:rsidR="007B0138" w:rsidRPr="00FB71A0" w:rsidRDefault="007B0138" w:rsidP="00FB71A0">
            <w:pPr>
              <w:spacing w:line="276" w:lineRule="auto"/>
              <w:rPr>
                <w:rFonts w:ascii="Times New Roman" w:hAnsi="Times New Roman"/>
                <w:b/>
                <w:bCs/>
                <w:szCs w:val="24"/>
              </w:rPr>
            </w:pPr>
            <w:r w:rsidRPr="00FB71A0">
              <w:rPr>
                <w:rFonts w:ascii="Times New Roman" w:hAnsi="Times New Roman"/>
                <w:b/>
                <w:bCs/>
                <w:szCs w:val="24"/>
              </w:rPr>
              <w:t>Acceptable Quality Level</w:t>
            </w:r>
          </w:p>
        </w:tc>
      </w:tr>
      <w:tr w:rsidR="007B0138" w:rsidRPr="00FB71A0" w14:paraId="18ECE97A" w14:textId="77777777" w:rsidTr="00F64394">
        <w:trPr>
          <w:tblCellSpacing w:w="15" w:type="dxa"/>
        </w:trPr>
        <w:tc>
          <w:tcPr>
            <w:tcW w:w="0" w:type="auto"/>
            <w:tcMar>
              <w:top w:w="90" w:type="dxa"/>
              <w:left w:w="165" w:type="dxa"/>
              <w:bottom w:w="90" w:type="dxa"/>
              <w:right w:w="165" w:type="dxa"/>
            </w:tcMar>
            <w:hideMark/>
          </w:tcPr>
          <w:p w14:paraId="1DCD3E5D" w14:textId="77777777" w:rsidR="007B0138" w:rsidRPr="00FB71A0" w:rsidRDefault="007B0138" w:rsidP="00FB71A0">
            <w:pPr>
              <w:spacing w:line="276" w:lineRule="auto"/>
              <w:rPr>
                <w:rFonts w:ascii="Times New Roman" w:hAnsi="Times New Roman"/>
                <w:szCs w:val="24"/>
              </w:rPr>
            </w:pPr>
            <w:r w:rsidRPr="00FB71A0">
              <w:rPr>
                <w:rFonts w:ascii="Times New Roman" w:hAnsi="Times New Roman"/>
                <w:szCs w:val="24"/>
              </w:rPr>
              <w:t>Timeliness of legal opinions</w:t>
            </w:r>
          </w:p>
        </w:tc>
        <w:tc>
          <w:tcPr>
            <w:tcW w:w="0" w:type="auto"/>
            <w:tcMar>
              <w:top w:w="90" w:type="dxa"/>
              <w:left w:w="165" w:type="dxa"/>
              <w:bottom w:w="90" w:type="dxa"/>
              <w:right w:w="165" w:type="dxa"/>
            </w:tcMar>
            <w:hideMark/>
          </w:tcPr>
          <w:p w14:paraId="65DE36E5" w14:textId="77777777" w:rsidR="007B0138" w:rsidRPr="00FB71A0" w:rsidRDefault="007B0138" w:rsidP="00FB71A0">
            <w:pPr>
              <w:spacing w:line="276" w:lineRule="auto"/>
              <w:rPr>
                <w:rFonts w:ascii="Times New Roman" w:hAnsi="Times New Roman"/>
                <w:szCs w:val="24"/>
              </w:rPr>
            </w:pPr>
            <w:r w:rsidRPr="00FB71A0">
              <w:rPr>
                <w:rFonts w:ascii="Times New Roman" w:hAnsi="Times New Roman"/>
                <w:szCs w:val="24"/>
              </w:rPr>
              <w:t>Delivered within agreed-upon timeframes in ≥95% of cases</w:t>
            </w:r>
          </w:p>
        </w:tc>
      </w:tr>
      <w:tr w:rsidR="007B0138" w:rsidRPr="00FB71A0" w14:paraId="7587108D" w14:textId="77777777" w:rsidTr="00F64394">
        <w:trPr>
          <w:tblCellSpacing w:w="15" w:type="dxa"/>
        </w:trPr>
        <w:tc>
          <w:tcPr>
            <w:tcW w:w="0" w:type="auto"/>
            <w:tcMar>
              <w:top w:w="90" w:type="dxa"/>
              <w:left w:w="165" w:type="dxa"/>
              <w:bottom w:w="90" w:type="dxa"/>
              <w:right w:w="165" w:type="dxa"/>
            </w:tcMar>
            <w:hideMark/>
          </w:tcPr>
          <w:p w14:paraId="53C5B194" w14:textId="77777777" w:rsidR="007B0138" w:rsidRPr="00FB71A0" w:rsidRDefault="007B0138" w:rsidP="00FB71A0">
            <w:pPr>
              <w:spacing w:line="276" w:lineRule="auto"/>
              <w:rPr>
                <w:rFonts w:ascii="Times New Roman" w:hAnsi="Times New Roman"/>
                <w:szCs w:val="24"/>
              </w:rPr>
            </w:pPr>
            <w:r w:rsidRPr="00FB71A0">
              <w:rPr>
                <w:rFonts w:ascii="Times New Roman" w:hAnsi="Times New Roman"/>
                <w:szCs w:val="24"/>
              </w:rPr>
              <w:t>Accuracy and quality of advice</w:t>
            </w:r>
          </w:p>
        </w:tc>
        <w:tc>
          <w:tcPr>
            <w:tcW w:w="0" w:type="auto"/>
            <w:tcMar>
              <w:top w:w="90" w:type="dxa"/>
              <w:left w:w="165" w:type="dxa"/>
              <w:bottom w:w="90" w:type="dxa"/>
              <w:right w:w="165" w:type="dxa"/>
            </w:tcMar>
            <w:hideMark/>
          </w:tcPr>
          <w:p w14:paraId="623A66CF" w14:textId="77777777" w:rsidR="007B0138" w:rsidRPr="00FB71A0" w:rsidRDefault="007B0138" w:rsidP="00FB71A0">
            <w:pPr>
              <w:spacing w:line="276" w:lineRule="auto"/>
              <w:rPr>
                <w:rFonts w:ascii="Times New Roman" w:hAnsi="Times New Roman"/>
                <w:szCs w:val="24"/>
              </w:rPr>
            </w:pPr>
            <w:r w:rsidRPr="00FB71A0">
              <w:rPr>
                <w:rFonts w:ascii="Times New Roman" w:hAnsi="Times New Roman"/>
                <w:szCs w:val="24"/>
              </w:rPr>
              <w:t>No material legal errors; COR satisfaction rating ≥ Satisfactory</w:t>
            </w:r>
          </w:p>
        </w:tc>
      </w:tr>
      <w:tr w:rsidR="007B0138" w:rsidRPr="00FB71A0" w14:paraId="7D8A2CE7" w14:textId="77777777" w:rsidTr="00F64394">
        <w:trPr>
          <w:tblCellSpacing w:w="15" w:type="dxa"/>
        </w:trPr>
        <w:tc>
          <w:tcPr>
            <w:tcW w:w="0" w:type="auto"/>
            <w:tcMar>
              <w:top w:w="90" w:type="dxa"/>
              <w:left w:w="165" w:type="dxa"/>
              <w:bottom w:w="90" w:type="dxa"/>
              <w:right w:w="165" w:type="dxa"/>
            </w:tcMar>
            <w:hideMark/>
          </w:tcPr>
          <w:p w14:paraId="5992ED01" w14:textId="77777777" w:rsidR="007B0138" w:rsidRPr="00FB71A0" w:rsidRDefault="007B0138" w:rsidP="00FB71A0">
            <w:pPr>
              <w:spacing w:line="276" w:lineRule="auto"/>
              <w:rPr>
                <w:rFonts w:ascii="Times New Roman" w:hAnsi="Times New Roman"/>
                <w:szCs w:val="24"/>
              </w:rPr>
            </w:pPr>
            <w:r w:rsidRPr="00FB71A0">
              <w:rPr>
                <w:rFonts w:ascii="Times New Roman" w:hAnsi="Times New Roman"/>
                <w:szCs w:val="24"/>
              </w:rPr>
              <w:t>Responsiveness</w:t>
            </w:r>
          </w:p>
        </w:tc>
        <w:tc>
          <w:tcPr>
            <w:tcW w:w="0" w:type="auto"/>
            <w:tcMar>
              <w:top w:w="90" w:type="dxa"/>
              <w:left w:w="165" w:type="dxa"/>
              <w:bottom w:w="90" w:type="dxa"/>
              <w:right w:w="165" w:type="dxa"/>
            </w:tcMar>
            <w:hideMark/>
          </w:tcPr>
          <w:p w14:paraId="749B1BE6" w14:textId="77777777" w:rsidR="007B0138" w:rsidRPr="00FB71A0" w:rsidRDefault="007B0138" w:rsidP="00FB71A0">
            <w:pPr>
              <w:spacing w:line="276" w:lineRule="auto"/>
              <w:rPr>
                <w:rFonts w:ascii="Times New Roman" w:hAnsi="Times New Roman"/>
                <w:szCs w:val="24"/>
              </w:rPr>
            </w:pPr>
            <w:r w:rsidRPr="00FB71A0">
              <w:rPr>
                <w:rFonts w:ascii="Times New Roman" w:hAnsi="Times New Roman"/>
                <w:szCs w:val="24"/>
              </w:rPr>
              <w:t>Response to urgent requests within 3 business hours</w:t>
            </w:r>
          </w:p>
        </w:tc>
      </w:tr>
      <w:tr w:rsidR="007B0138" w:rsidRPr="00FB71A0" w14:paraId="25C5CB17" w14:textId="77777777" w:rsidTr="00F64394">
        <w:trPr>
          <w:tblCellSpacing w:w="15" w:type="dxa"/>
        </w:trPr>
        <w:tc>
          <w:tcPr>
            <w:tcW w:w="0" w:type="auto"/>
            <w:tcMar>
              <w:top w:w="90" w:type="dxa"/>
              <w:left w:w="165" w:type="dxa"/>
              <w:bottom w:w="90" w:type="dxa"/>
              <w:right w:w="165" w:type="dxa"/>
            </w:tcMar>
            <w:hideMark/>
          </w:tcPr>
          <w:p w14:paraId="38E99EEB" w14:textId="77777777" w:rsidR="007B0138" w:rsidRPr="00FB71A0" w:rsidRDefault="007B0138" w:rsidP="00FB71A0">
            <w:pPr>
              <w:spacing w:line="276" w:lineRule="auto"/>
              <w:rPr>
                <w:rFonts w:ascii="Times New Roman" w:hAnsi="Times New Roman"/>
                <w:szCs w:val="24"/>
              </w:rPr>
            </w:pPr>
            <w:r w:rsidRPr="00FB71A0">
              <w:rPr>
                <w:rFonts w:ascii="Times New Roman" w:hAnsi="Times New Roman"/>
                <w:szCs w:val="24"/>
              </w:rPr>
              <w:t>Deliverable completeness</w:t>
            </w:r>
          </w:p>
        </w:tc>
        <w:tc>
          <w:tcPr>
            <w:tcW w:w="0" w:type="auto"/>
            <w:tcMar>
              <w:top w:w="90" w:type="dxa"/>
              <w:left w:w="165" w:type="dxa"/>
              <w:bottom w:w="90" w:type="dxa"/>
              <w:right w:w="165" w:type="dxa"/>
            </w:tcMar>
            <w:hideMark/>
          </w:tcPr>
          <w:p w14:paraId="758260BB" w14:textId="77777777" w:rsidR="007B0138" w:rsidRPr="00FB71A0" w:rsidRDefault="007B0138" w:rsidP="00FB71A0">
            <w:pPr>
              <w:spacing w:line="276" w:lineRule="auto"/>
              <w:rPr>
                <w:rFonts w:ascii="Times New Roman" w:hAnsi="Times New Roman"/>
                <w:szCs w:val="24"/>
              </w:rPr>
            </w:pPr>
            <w:r w:rsidRPr="00FB71A0">
              <w:rPr>
                <w:rFonts w:ascii="Times New Roman" w:hAnsi="Times New Roman"/>
                <w:szCs w:val="24"/>
              </w:rPr>
              <w:t>All required deliverables submitted on time ≥90% of the time</w:t>
            </w:r>
          </w:p>
        </w:tc>
      </w:tr>
    </w:tbl>
    <w:p w14:paraId="300CED39" w14:textId="77777777" w:rsidR="007B0138" w:rsidRPr="00FB71A0" w:rsidRDefault="00000000" w:rsidP="00FB71A0">
      <w:pPr>
        <w:spacing w:line="276" w:lineRule="auto"/>
        <w:rPr>
          <w:rFonts w:ascii="Times New Roman" w:hAnsi="Times New Roman"/>
          <w:szCs w:val="24"/>
        </w:rPr>
      </w:pPr>
      <w:r>
        <w:rPr>
          <w:rFonts w:ascii="Times New Roman" w:hAnsi="Times New Roman"/>
          <w:szCs w:val="24"/>
        </w:rPr>
        <w:pict w14:anchorId="47D958B9">
          <v:rect id="_x0000_i1037" style="width:0;height:0" o:hralign="center" o:hrstd="t" o:hr="t" fillcolor="#a0a0a0" stroked="f"/>
        </w:pict>
      </w:r>
    </w:p>
    <w:p w14:paraId="7AF58290" w14:textId="77777777" w:rsidR="007B0138" w:rsidRPr="00FB71A0" w:rsidRDefault="007B0138" w:rsidP="00FB71A0">
      <w:pPr>
        <w:spacing w:line="276" w:lineRule="auto"/>
        <w:rPr>
          <w:rFonts w:ascii="Times New Roman" w:hAnsi="Times New Roman"/>
          <w:b/>
          <w:bCs/>
          <w:szCs w:val="24"/>
        </w:rPr>
      </w:pPr>
      <w:r w:rsidRPr="00FB71A0">
        <w:rPr>
          <w:rFonts w:ascii="Times New Roman" w:hAnsi="Times New Roman"/>
          <w:b/>
          <w:bCs/>
          <w:szCs w:val="24"/>
        </w:rPr>
        <w:t>13. LIMITATIONS</w:t>
      </w:r>
    </w:p>
    <w:p w14:paraId="379ECCDE" w14:textId="77777777" w:rsidR="007B0138" w:rsidRPr="00FB71A0" w:rsidRDefault="007B0138" w:rsidP="005E251A">
      <w:pPr>
        <w:numPr>
          <w:ilvl w:val="0"/>
          <w:numId w:val="30"/>
        </w:numPr>
        <w:tabs>
          <w:tab w:val="clear" w:pos="-720"/>
        </w:tabs>
        <w:spacing w:after="160" w:line="276" w:lineRule="auto"/>
        <w:jc w:val="left"/>
        <w:rPr>
          <w:rFonts w:ascii="Times New Roman" w:hAnsi="Times New Roman"/>
          <w:szCs w:val="24"/>
        </w:rPr>
      </w:pPr>
      <w:r w:rsidRPr="00FB71A0">
        <w:rPr>
          <w:rFonts w:ascii="Times New Roman" w:hAnsi="Times New Roman"/>
          <w:szCs w:val="24"/>
        </w:rPr>
        <w:t>This SOW </w:t>
      </w:r>
      <w:r w:rsidRPr="00FB71A0">
        <w:rPr>
          <w:rFonts w:ascii="Times New Roman" w:hAnsi="Times New Roman"/>
          <w:b/>
          <w:bCs/>
          <w:szCs w:val="24"/>
        </w:rPr>
        <w:t>does not authorize</w:t>
      </w:r>
      <w:r w:rsidRPr="00FB71A0">
        <w:rPr>
          <w:rFonts w:ascii="Times New Roman" w:hAnsi="Times New Roman"/>
          <w:szCs w:val="24"/>
        </w:rPr>
        <w:t> the Contractor to represent the embassy in any litigation, arbitration, or adversarial proceedings.</w:t>
      </w:r>
    </w:p>
    <w:p w14:paraId="6226328B" w14:textId="77777777" w:rsidR="007B0138" w:rsidRPr="00FB71A0" w:rsidRDefault="007B0138" w:rsidP="005E251A">
      <w:pPr>
        <w:numPr>
          <w:ilvl w:val="0"/>
          <w:numId w:val="30"/>
        </w:numPr>
        <w:tabs>
          <w:tab w:val="clear" w:pos="-720"/>
        </w:tabs>
        <w:spacing w:after="160" w:line="276" w:lineRule="auto"/>
        <w:jc w:val="left"/>
        <w:rPr>
          <w:rFonts w:ascii="Times New Roman" w:hAnsi="Times New Roman"/>
          <w:szCs w:val="24"/>
        </w:rPr>
      </w:pPr>
      <w:r w:rsidRPr="00FB71A0">
        <w:rPr>
          <w:rFonts w:ascii="Times New Roman" w:hAnsi="Times New Roman"/>
          <w:szCs w:val="24"/>
        </w:rPr>
        <w:t>The Contractor </w:t>
      </w:r>
      <w:r w:rsidRPr="00FB71A0">
        <w:rPr>
          <w:rFonts w:ascii="Times New Roman" w:hAnsi="Times New Roman"/>
          <w:b/>
          <w:bCs/>
          <w:szCs w:val="24"/>
        </w:rPr>
        <w:t>may not</w:t>
      </w:r>
      <w:r w:rsidRPr="00FB71A0">
        <w:rPr>
          <w:rFonts w:ascii="Times New Roman" w:hAnsi="Times New Roman"/>
          <w:szCs w:val="24"/>
        </w:rPr>
        <w:t> bind the embassy to any legal position or agreement without explicit written authorization from the Contracting Officer.</w:t>
      </w:r>
    </w:p>
    <w:p w14:paraId="6E6DECCA" w14:textId="77777777" w:rsidR="007B0138" w:rsidRPr="00FB71A0" w:rsidRDefault="007B0138" w:rsidP="005E251A">
      <w:pPr>
        <w:numPr>
          <w:ilvl w:val="0"/>
          <w:numId w:val="30"/>
        </w:numPr>
        <w:tabs>
          <w:tab w:val="clear" w:pos="-720"/>
        </w:tabs>
        <w:spacing w:after="160" w:line="276" w:lineRule="auto"/>
        <w:jc w:val="left"/>
        <w:rPr>
          <w:rFonts w:ascii="Times New Roman" w:hAnsi="Times New Roman"/>
          <w:szCs w:val="24"/>
        </w:rPr>
      </w:pPr>
      <w:r w:rsidRPr="00FB71A0">
        <w:rPr>
          <w:rFonts w:ascii="Times New Roman" w:hAnsi="Times New Roman"/>
          <w:szCs w:val="24"/>
        </w:rPr>
        <w:t>All legal opinions and advice rendered under this SOW and its framework contract are for </w:t>
      </w:r>
      <w:r w:rsidRPr="00FB71A0">
        <w:rPr>
          <w:rFonts w:ascii="Times New Roman" w:hAnsi="Times New Roman"/>
          <w:b/>
          <w:bCs/>
          <w:szCs w:val="24"/>
        </w:rPr>
        <w:t>internal use only</w:t>
      </w:r>
      <w:r w:rsidRPr="00FB71A0">
        <w:rPr>
          <w:rFonts w:ascii="Times New Roman" w:hAnsi="Times New Roman"/>
          <w:szCs w:val="24"/>
        </w:rPr>
        <w:t> and do not constitute official Department legal positions.</w:t>
      </w:r>
    </w:p>
    <w:p w14:paraId="0A21E99D" w14:textId="77777777" w:rsidR="007B0138" w:rsidRPr="00FB71A0" w:rsidRDefault="00000000" w:rsidP="00FB71A0">
      <w:pPr>
        <w:spacing w:line="276" w:lineRule="auto"/>
        <w:rPr>
          <w:rFonts w:ascii="Times New Roman" w:hAnsi="Times New Roman"/>
          <w:szCs w:val="24"/>
        </w:rPr>
      </w:pPr>
      <w:r>
        <w:rPr>
          <w:rFonts w:ascii="Times New Roman" w:hAnsi="Times New Roman"/>
          <w:szCs w:val="24"/>
        </w:rPr>
        <w:lastRenderedPageBreak/>
        <w:pict w14:anchorId="782D9DB3">
          <v:rect id="_x0000_i1038" style="width:0;height:0" o:hralign="center" o:hrstd="t" o:hr="t" fillcolor="#a0a0a0" stroked="f"/>
        </w:pict>
      </w:r>
    </w:p>
    <w:p w14:paraId="520BD29F" w14:textId="77777777" w:rsidR="007B0138" w:rsidRPr="00FB71A0" w:rsidRDefault="007B0138" w:rsidP="00FB71A0">
      <w:pPr>
        <w:spacing w:line="276" w:lineRule="auto"/>
        <w:rPr>
          <w:rFonts w:ascii="Times New Roman" w:hAnsi="Times New Roman"/>
          <w:b/>
          <w:bCs/>
          <w:szCs w:val="24"/>
        </w:rPr>
      </w:pPr>
      <w:r w:rsidRPr="00FB71A0">
        <w:rPr>
          <w:rFonts w:ascii="Times New Roman" w:hAnsi="Times New Roman"/>
          <w:b/>
          <w:bCs/>
          <w:szCs w:val="24"/>
        </w:rPr>
        <w:t>14. APPLICABLE REGULATIONS AND STANDARDS</w:t>
      </w:r>
    </w:p>
    <w:p w14:paraId="2A9C0C82" w14:textId="77777777" w:rsidR="007B0138" w:rsidRPr="00FB71A0" w:rsidRDefault="007B0138" w:rsidP="005E251A">
      <w:pPr>
        <w:numPr>
          <w:ilvl w:val="0"/>
          <w:numId w:val="31"/>
        </w:numPr>
        <w:tabs>
          <w:tab w:val="clear" w:pos="-720"/>
        </w:tabs>
        <w:spacing w:after="160" w:line="276" w:lineRule="auto"/>
        <w:jc w:val="left"/>
        <w:rPr>
          <w:rFonts w:ascii="Times New Roman" w:hAnsi="Times New Roman"/>
          <w:szCs w:val="24"/>
        </w:rPr>
      </w:pPr>
      <w:r w:rsidRPr="00FB71A0">
        <w:rPr>
          <w:rFonts w:ascii="Times New Roman" w:hAnsi="Times New Roman"/>
          <w:szCs w:val="24"/>
        </w:rPr>
        <w:t>Federal Acquisition Regulation (FAR)</w:t>
      </w:r>
    </w:p>
    <w:p w14:paraId="3F989C89" w14:textId="77777777" w:rsidR="007B0138" w:rsidRPr="00FB71A0" w:rsidRDefault="007B0138" w:rsidP="005E251A">
      <w:pPr>
        <w:numPr>
          <w:ilvl w:val="0"/>
          <w:numId w:val="31"/>
        </w:numPr>
        <w:tabs>
          <w:tab w:val="clear" w:pos="-720"/>
        </w:tabs>
        <w:spacing w:after="160" w:line="276" w:lineRule="auto"/>
        <w:jc w:val="left"/>
        <w:rPr>
          <w:rFonts w:ascii="Times New Roman" w:hAnsi="Times New Roman"/>
          <w:szCs w:val="24"/>
        </w:rPr>
      </w:pPr>
      <w:r w:rsidRPr="00FB71A0">
        <w:rPr>
          <w:rFonts w:ascii="Times New Roman" w:hAnsi="Times New Roman"/>
          <w:szCs w:val="24"/>
        </w:rPr>
        <w:t>Department of State Acquisition Regulation (DOSAR)</w:t>
      </w:r>
    </w:p>
    <w:p w14:paraId="5CBA0E48" w14:textId="77777777" w:rsidR="007B0138" w:rsidRPr="00FB71A0" w:rsidRDefault="007B0138" w:rsidP="005E251A">
      <w:pPr>
        <w:numPr>
          <w:ilvl w:val="0"/>
          <w:numId w:val="31"/>
        </w:numPr>
        <w:tabs>
          <w:tab w:val="clear" w:pos="-720"/>
        </w:tabs>
        <w:spacing w:after="160" w:line="276" w:lineRule="auto"/>
        <w:jc w:val="left"/>
        <w:rPr>
          <w:rFonts w:ascii="Times New Roman" w:hAnsi="Times New Roman"/>
          <w:szCs w:val="24"/>
        </w:rPr>
      </w:pPr>
      <w:r w:rsidRPr="00FB71A0">
        <w:rPr>
          <w:rFonts w:ascii="Times New Roman" w:hAnsi="Times New Roman"/>
          <w:szCs w:val="24"/>
        </w:rPr>
        <w:t>Foreign Affairs Manual (FAM) and Foreign Affairs Handbook (FAH), as applicable</w:t>
      </w:r>
    </w:p>
    <w:p w14:paraId="68C2CA2D" w14:textId="77777777" w:rsidR="007B0138" w:rsidRPr="00FB71A0" w:rsidRDefault="007B0138" w:rsidP="005E251A">
      <w:pPr>
        <w:numPr>
          <w:ilvl w:val="0"/>
          <w:numId w:val="31"/>
        </w:numPr>
        <w:tabs>
          <w:tab w:val="clear" w:pos="-720"/>
        </w:tabs>
        <w:spacing w:after="160" w:line="276" w:lineRule="auto"/>
        <w:jc w:val="left"/>
        <w:rPr>
          <w:rFonts w:ascii="Times New Roman" w:hAnsi="Times New Roman"/>
          <w:szCs w:val="24"/>
        </w:rPr>
      </w:pPr>
      <w:r w:rsidRPr="00FB71A0">
        <w:rPr>
          <w:rFonts w:ascii="Times New Roman" w:hAnsi="Times New Roman"/>
          <w:szCs w:val="24"/>
        </w:rPr>
        <w:t>Host-country labor and immigration laws, as applicable</w:t>
      </w:r>
    </w:p>
    <w:p w14:paraId="13D32161" w14:textId="77777777" w:rsidR="007B0138" w:rsidRPr="00FB71A0" w:rsidRDefault="007B0138" w:rsidP="005E251A">
      <w:pPr>
        <w:numPr>
          <w:ilvl w:val="0"/>
          <w:numId w:val="31"/>
        </w:numPr>
        <w:tabs>
          <w:tab w:val="clear" w:pos="-720"/>
        </w:tabs>
        <w:spacing w:after="160" w:line="276" w:lineRule="auto"/>
        <w:jc w:val="left"/>
        <w:rPr>
          <w:rFonts w:ascii="Times New Roman" w:hAnsi="Times New Roman"/>
          <w:szCs w:val="24"/>
        </w:rPr>
      </w:pPr>
      <w:r w:rsidRPr="00FB71A0">
        <w:rPr>
          <w:rFonts w:ascii="Times New Roman" w:hAnsi="Times New Roman"/>
          <w:szCs w:val="24"/>
        </w:rPr>
        <w:t>American Bar Association (ABA) Model Rules of Professional Conduct</w:t>
      </w:r>
    </w:p>
    <w:p w14:paraId="25B43179" w14:textId="77777777" w:rsidR="007B0138" w:rsidRPr="00FB71A0" w:rsidRDefault="00000000" w:rsidP="00FB71A0">
      <w:pPr>
        <w:spacing w:line="276" w:lineRule="auto"/>
        <w:rPr>
          <w:rFonts w:ascii="Times New Roman" w:hAnsi="Times New Roman"/>
          <w:szCs w:val="24"/>
        </w:rPr>
      </w:pPr>
      <w:r>
        <w:rPr>
          <w:rFonts w:ascii="Times New Roman" w:hAnsi="Times New Roman"/>
          <w:szCs w:val="24"/>
        </w:rPr>
        <w:pict w14:anchorId="0907DCD5">
          <v:rect id="_x0000_i1039" style="width:0;height:0" o:hralign="center" o:hrstd="t" o:hr="t" fillcolor="#a0a0a0" stroked="f"/>
        </w:pict>
      </w:r>
    </w:p>
    <w:p w14:paraId="0CDAC162" w14:textId="77777777" w:rsidR="007B0138" w:rsidRPr="00FB71A0" w:rsidRDefault="007B0138" w:rsidP="00FB71A0">
      <w:pPr>
        <w:spacing w:line="276" w:lineRule="auto"/>
        <w:rPr>
          <w:rFonts w:ascii="Times New Roman" w:hAnsi="Times New Roman"/>
          <w:b/>
          <w:bCs/>
          <w:szCs w:val="24"/>
        </w:rPr>
      </w:pPr>
      <w:r w:rsidRPr="00FB71A0">
        <w:rPr>
          <w:rFonts w:ascii="Times New Roman" w:hAnsi="Times New Roman"/>
          <w:b/>
          <w:bCs/>
          <w:szCs w:val="24"/>
        </w:rPr>
        <w:t>15. POINTS OF CONTACT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49"/>
        <w:gridCol w:w="960"/>
        <w:gridCol w:w="1189"/>
      </w:tblGrid>
      <w:tr w:rsidR="007B0138" w:rsidRPr="00FB71A0" w14:paraId="350907B7" w14:textId="77777777" w:rsidTr="00F64394">
        <w:trPr>
          <w:tblHeader/>
          <w:tblCellSpacing w:w="15" w:type="dxa"/>
        </w:trPr>
        <w:tc>
          <w:tcPr>
            <w:tcW w:w="0" w:type="auto"/>
            <w:tcMar>
              <w:top w:w="90" w:type="dxa"/>
              <w:left w:w="165" w:type="dxa"/>
              <w:bottom w:w="90" w:type="dxa"/>
              <w:right w:w="165" w:type="dxa"/>
            </w:tcMar>
            <w:hideMark/>
          </w:tcPr>
          <w:p w14:paraId="3F397896" w14:textId="77777777" w:rsidR="007B0138" w:rsidRPr="00FB71A0" w:rsidRDefault="007B0138" w:rsidP="00FB71A0">
            <w:pPr>
              <w:spacing w:line="276" w:lineRule="auto"/>
              <w:rPr>
                <w:rFonts w:ascii="Times New Roman" w:hAnsi="Times New Roman"/>
                <w:b/>
                <w:bCs/>
                <w:szCs w:val="24"/>
              </w:rPr>
            </w:pPr>
            <w:r w:rsidRPr="00FB71A0">
              <w:rPr>
                <w:rFonts w:ascii="Times New Roman" w:hAnsi="Times New Roman"/>
                <w:b/>
                <w:bCs/>
                <w:szCs w:val="24"/>
              </w:rPr>
              <w:t>Role</w:t>
            </w:r>
          </w:p>
        </w:tc>
        <w:tc>
          <w:tcPr>
            <w:tcW w:w="0" w:type="auto"/>
            <w:tcMar>
              <w:top w:w="90" w:type="dxa"/>
              <w:left w:w="165" w:type="dxa"/>
              <w:bottom w:w="90" w:type="dxa"/>
              <w:right w:w="165" w:type="dxa"/>
            </w:tcMar>
            <w:hideMark/>
          </w:tcPr>
          <w:p w14:paraId="1AD3DDDF" w14:textId="77777777" w:rsidR="007B0138" w:rsidRPr="00FB71A0" w:rsidRDefault="007B0138" w:rsidP="00FB71A0">
            <w:pPr>
              <w:spacing w:line="276" w:lineRule="auto"/>
              <w:rPr>
                <w:rFonts w:ascii="Times New Roman" w:hAnsi="Times New Roman"/>
                <w:b/>
                <w:bCs/>
                <w:szCs w:val="24"/>
              </w:rPr>
            </w:pPr>
            <w:r w:rsidRPr="00FB71A0">
              <w:rPr>
                <w:rFonts w:ascii="Times New Roman" w:hAnsi="Times New Roman"/>
                <w:b/>
                <w:bCs/>
                <w:szCs w:val="24"/>
              </w:rPr>
              <w:t>Name</w:t>
            </w:r>
          </w:p>
        </w:tc>
        <w:tc>
          <w:tcPr>
            <w:tcW w:w="0" w:type="auto"/>
            <w:tcMar>
              <w:top w:w="90" w:type="dxa"/>
              <w:left w:w="165" w:type="dxa"/>
              <w:bottom w:w="90" w:type="dxa"/>
              <w:right w:w="165" w:type="dxa"/>
            </w:tcMar>
            <w:hideMark/>
          </w:tcPr>
          <w:p w14:paraId="4CF38383" w14:textId="77777777" w:rsidR="007B0138" w:rsidRPr="00FB71A0" w:rsidRDefault="007B0138" w:rsidP="00FB71A0">
            <w:pPr>
              <w:spacing w:line="276" w:lineRule="auto"/>
              <w:rPr>
                <w:rFonts w:ascii="Times New Roman" w:hAnsi="Times New Roman"/>
                <w:b/>
                <w:bCs/>
                <w:szCs w:val="24"/>
              </w:rPr>
            </w:pPr>
            <w:r w:rsidRPr="00FB71A0">
              <w:rPr>
                <w:rFonts w:ascii="Times New Roman" w:hAnsi="Times New Roman"/>
                <w:b/>
                <w:bCs/>
                <w:szCs w:val="24"/>
              </w:rPr>
              <w:t>Contact</w:t>
            </w:r>
          </w:p>
        </w:tc>
      </w:tr>
      <w:tr w:rsidR="007B0138" w:rsidRPr="00FB71A0" w14:paraId="340E4ED0" w14:textId="77777777" w:rsidTr="00F64394">
        <w:trPr>
          <w:tblCellSpacing w:w="15" w:type="dxa"/>
        </w:trPr>
        <w:tc>
          <w:tcPr>
            <w:tcW w:w="0" w:type="auto"/>
            <w:tcMar>
              <w:top w:w="90" w:type="dxa"/>
              <w:left w:w="165" w:type="dxa"/>
              <w:bottom w:w="90" w:type="dxa"/>
              <w:right w:w="165" w:type="dxa"/>
            </w:tcMar>
            <w:hideMark/>
          </w:tcPr>
          <w:p w14:paraId="3679CA21" w14:textId="77777777" w:rsidR="007B0138" w:rsidRPr="00FB71A0" w:rsidRDefault="007B0138" w:rsidP="00FB71A0">
            <w:pPr>
              <w:spacing w:line="276" w:lineRule="auto"/>
              <w:rPr>
                <w:rFonts w:ascii="Times New Roman" w:hAnsi="Times New Roman"/>
                <w:szCs w:val="24"/>
              </w:rPr>
            </w:pPr>
            <w:r w:rsidRPr="00FB71A0">
              <w:rPr>
                <w:rFonts w:ascii="Times New Roman" w:hAnsi="Times New Roman"/>
                <w:szCs w:val="24"/>
              </w:rPr>
              <w:t>Contracting Officer (CO)</w:t>
            </w:r>
          </w:p>
        </w:tc>
        <w:tc>
          <w:tcPr>
            <w:tcW w:w="0" w:type="auto"/>
            <w:tcMar>
              <w:top w:w="90" w:type="dxa"/>
              <w:left w:w="165" w:type="dxa"/>
              <w:bottom w:w="90" w:type="dxa"/>
              <w:right w:w="165" w:type="dxa"/>
            </w:tcMar>
            <w:hideMark/>
          </w:tcPr>
          <w:p w14:paraId="794C14DF" w14:textId="77777777" w:rsidR="007B0138" w:rsidRPr="00FB71A0" w:rsidRDefault="007B0138" w:rsidP="00FB71A0">
            <w:pPr>
              <w:spacing w:line="276" w:lineRule="auto"/>
              <w:rPr>
                <w:rFonts w:ascii="Times New Roman" w:hAnsi="Times New Roman"/>
                <w:szCs w:val="24"/>
              </w:rPr>
            </w:pPr>
            <w:r w:rsidRPr="00FB71A0">
              <w:rPr>
                <w:rFonts w:ascii="Times New Roman" w:hAnsi="Times New Roman"/>
                <w:szCs w:val="24"/>
              </w:rPr>
              <w:t>TBD</w:t>
            </w:r>
          </w:p>
        </w:tc>
        <w:tc>
          <w:tcPr>
            <w:tcW w:w="0" w:type="auto"/>
            <w:tcMar>
              <w:top w:w="90" w:type="dxa"/>
              <w:left w:w="165" w:type="dxa"/>
              <w:bottom w:w="90" w:type="dxa"/>
              <w:right w:w="165" w:type="dxa"/>
            </w:tcMar>
            <w:hideMark/>
          </w:tcPr>
          <w:p w14:paraId="76C9BAC0" w14:textId="77777777" w:rsidR="007B0138" w:rsidRPr="00FB71A0" w:rsidRDefault="007B0138" w:rsidP="00FB71A0">
            <w:pPr>
              <w:spacing w:line="276" w:lineRule="auto"/>
              <w:rPr>
                <w:rFonts w:ascii="Times New Roman" w:hAnsi="Times New Roman"/>
                <w:szCs w:val="24"/>
              </w:rPr>
            </w:pPr>
            <w:r w:rsidRPr="00FB71A0">
              <w:rPr>
                <w:rFonts w:ascii="Times New Roman" w:hAnsi="Times New Roman"/>
                <w:szCs w:val="24"/>
              </w:rPr>
              <w:t>TBD</w:t>
            </w:r>
          </w:p>
        </w:tc>
      </w:tr>
      <w:tr w:rsidR="007B0138" w:rsidRPr="00FB71A0" w14:paraId="1892F617" w14:textId="77777777" w:rsidTr="00F64394">
        <w:trPr>
          <w:tblCellSpacing w:w="15" w:type="dxa"/>
        </w:trPr>
        <w:tc>
          <w:tcPr>
            <w:tcW w:w="0" w:type="auto"/>
            <w:tcMar>
              <w:top w:w="90" w:type="dxa"/>
              <w:left w:w="165" w:type="dxa"/>
              <w:bottom w:w="90" w:type="dxa"/>
              <w:right w:w="165" w:type="dxa"/>
            </w:tcMar>
            <w:hideMark/>
          </w:tcPr>
          <w:p w14:paraId="23F24D2B" w14:textId="77777777" w:rsidR="007B0138" w:rsidRPr="00FB71A0" w:rsidRDefault="007B0138" w:rsidP="00FB71A0">
            <w:pPr>
              <w:spacing w:line="276" w:lineRule="auto"/>
              <w:rPr>
                <w:rFonts w:ascii="Times New Roman" w:hAnsi="Times New Roman"/>
                <w:szCs w:val="24"/>
              </w:rPr>
            </w:pPr>
            <w:r w:rsidRPr="00FB71A0">
              <w:rPr>
                <w:rFonts w:ascii="Times New Roman" w:hAnsi="Times New Roman"/>
                <w:szCs w:val="24"/>
              </w:rPr>
              <w:t>Contracting Officer's Representative (COR)</w:t>
            </w:r>
          </w:p>
        </w:tc>
        <w:tc>
          <w:tcPr>
            <w:tcW w:w="0" w:type="auto"/>
            <w:tcMar>
              <w:top w:w="90" w:type="dxa"/>
              <w:left w:w="165" w:type="dxa"/>
              <w:bottom w:w="90" w:type="dxa"/>
              <w:right w:w="165" w:type="dxa"/>
            </w:tcMar>
            <w:hideMark/>
          </w:tcPr>
          <w:p w14:paraId="218728AA" w14:textId="77777777" w:rsidR="007B0138" w:rsidRPr="00FB71A0" w:rsidRDefault="007B0138" w:rsidP="00FB71A0">
            <w:pPr>
              <w:spacing w:line="276" w:lineRule="auto"/>
              <w:rPr>
                <w:rFonts w:ascii="Times New Roman" w:hAnsi="Times New Roman"/>
                <w:szCs w:val="24"/>
              </w:rPr>
            </w:pPr>
            <w:r w:rsidRPr="00FB71A0">
              <w:rPr>
                <w:rFonts w:ascii="Times New Roman" w:hAnsi="Times New Roman"/>
                <w:szCs w:val="24"/>
              </w:rPr>
              <w:t>TBD</w:t>
            </w:r>
          </w:p>
        </w:tc>
        <w:tc>
          <w:tcPr>
            <w:tcW w:w="0" w:type="auto"/>
            <w:tcMar>
              <w:top w:w="90" w:type="dxa"/>
              <w:left w:w="165" w:type="dxa"/>
              <w:bottom w:w="90" w:type="dxa"/>
              <w:right w:w="165" w:type="dxa"/>
            </w:tcMar>
            <w:hideMark/>
          </w:tcPr>
          <w:p w14:paraId="592FC485" w14:textId="77777777" w:rsidR="007B0138" w:rsidRPr="00FB71A0" w:rsidRDefault="007B0138" w:rsidP="00FB71A0">
            <w:pPr>
              <w:spacing w:line="276" w:lineRule="auto"/>
              <w:rPr>
                <w:rFonts w:ascii="Times New Roman" w:hAnsi="Times New Roman"/>
                <w:szCs w:val="24"/>
              </w:rPr>
            </w:pPr>
            <w:r w:rsidRPr="00FB71A0">
              <w:rPr>
                <w:rFonts w:ascii="Times New Roman" w:hAnsi="Times New Roman"/>
                <w:szCs w:val="24"/>
              </w:rPr>
              <w:t>TBD</w:t>
            </w:r>
          </w:p>
        </w:tc>
      </w:tr>
      <w:tr w:rsidR="007B0138" w:rsidRPr="00FB71A0" w14:paraId="13E41E78" w14:textId="77777777" w:rsidTr="00F64394">
        <w:trPr>
          <w:tblCellSpacing w:w="15" w:type="dxa"/>
        </w:trPr>
        <w:tc>
          <w:tcPr>
            <w:tcW w:w="0" w:type="auto"/>
            <w:tcMar>
              <w:top w:w="90" w:type="dxa"/>
              <w:left w:w="165" w:type="dxa"/>
              <w:bottom w:w="90" w:type="dxa"/>
              <w:right w:w="165" w:type="dxa"/>
            </w:tcMar>
            <w:hideMark/>
          </w:tcPr>
          <w:p w14:paraId="58F786AD" w14:textId="77777777" w:rsidR="007B0138" w:rsidRPr="00FB71A0" w:rsidRDefault="007B0138" w:rsidP="00FB71A0">
            <w:pPr>
              <w:spacing w:line="276" w:lineRule="auto"/>
              <w:rPr>
                <w:rFonts w:ascii="Times New Roman" w:hAnsi="Times New Roman"/>
                <w:szCs w:val="24"/>
              </w:rPr>
            </w:pPr>
            <w:r w:rsidRPr="00FB71A0">
              <w:rPr>
                <w:rFonts w:ascii="Times New Roman" w:hAnsi="Times New Roman"/>
                <w:szCs w:val="24"/>
              </w:rPr>
              <w:t xml:space="preserve">Contractor Point of Contact </w:t>
            </w:r>
          </w:p>
        </w:tc>
        <w:tc>
          <w:tcPr>
            <w:tcW w:w="0" w:type="auto"/>
            <w:tcMar>
              <w:top w:w="90" w:type="dxa"/>
              <w:left w:w="165" w:type="dxa"/>
              <w:bottom w:w="90" w:type="dxa"/>
              <w:right w:w="165" w:type="dxa"/>
            </w:tcMar>
            <w:hideMark/>
          </w:tcPr>
          <w:p w14:paraId="2AF68F23" w14:textId="77777777" w:rsidR="007B0138" w:rsidRPr="00FB71A0" w:rsidRDefault="007B0138" w:rsidP="00FB71A0">
            <w:pPr>
              <w:spacing w:line="276" w:lineRule="auto"/>
              <w:rPr>
                <w:rFonts w:ascii="Times New Roman" w:hAnsi="Times New Roman"/>
                <w:szCs w:val="24"/>
              </w:rPr>
            </w:pPr>
            <w:r w:rsidRPr="00FB71A0">
              <w:rPr>
                <w:rFonts w:ascii="Times New Roman" w:hAnsi="Times New Roman"/>
                <w:szCs w:val="24"/>
              </w:rPr>
              <w:t>TBD</w:t>
            </w:r>
          </w:p>
        </w:tc>
        <w:tc>
          <w:tcPr>
            <w:tcW w:w="0" w:type="auto"/>
            <w:tcMar>
              <w:top w:w="90" w:type="dxa"/>
              <w:left w:w="165" w:type="dxa"/>
              <w:bottom w:w="90" w:type="dxa"/>
              <w:right w:w="165" w:type="dxa"/>
            </w:tcMar>
            <w:hideMark/>
          </w:tcPr>
          <w:p w14:paraId="05BD3971" w14:textId="77777777" w:rsidR="007B0138" w:rsidRDefault="007B0138" w:rsidP="00FB71A0">
            <w:pPr>
              <w:spacing w:line="276" w:lineRule="auto"/>
              <w:rPr>
                <w:rFonts w:ascii="Times New Roman" w:hAnsi="Times New Roman"/>
                <w:szCs w:val="24"/>
              </w:rPr>
            </w:pPr>
            <w:r w:rsidRPr="00FB71A0">
              <w:rPr>
                <w:rFonts w:ascii="Times New Roman" w:hAnsi="Times New Roman"/>
                <w:szCs w:val="24"/>
              </w:rPr>
              <w:t>TBD</w:t>
            </w:r>
          </w:p>
          <w:p w14:paraId="174CBF92" w14:textId="77777777" w:rsidR="00FA73F1" w:rsidRDefault="00FA73F1" w:rsidP="00FB71A0">
            <w:pPr>
              <w:spacing w:line="276" w:lineRule="auto"/>
              <w:rPr>
                <w:rFonts w:ascii="Times New Roman" w:hAnsi="Times New Roman"/>
                <w:szCs w:val="24"/>
              </w:rPr>
            </w:pPr>
          </w:p>
          <w:p w14:paraId="4FDE07F5" w14:textId="77777777" w:rsidR="00FA73F1" w:rsidRPr="00FB71A0" w:rsidRDefault="00FA73F1" w:rsidP="00FB71A0">
            <w:pPr>
              <w:spacing w:line="276" w:lineRule="auto"/>
              <w:rPr>
                <w:rFonts w:ascii="Times New Roman" w:hAnsi="Times New Roman"/>
                <w:szCs w:val="24"/>
              </w:rPr>
            </w:pPr>
          </w:p>
        </w:tc>
      </w:tr>
      <w:tr w:rsidR="00FA73F1" w:rsidRPr="00FB71A0" w14:paraId="0DDD0E5B" w14:textId="77777777" w:rsidTr="00F64394">
        <w:trPr>
          <w:tblCellSpacing w:w="15" w:type="dxa"/>
        </w:trPr>
        <w:tc>
          <w:tcPr>
            <w:tcW w:w="0" w:type="auto"/>
            <w:tcMar>
              <w:top w:w="90" w:type="dxa"/>
              <w:left w:w="165" w:type="dxa"/>
              <w:bottom w:w="90" w:type="dxa"/>
              <w:right w:w="165" w:type="dxa"/>
            </w:tcMar>
          </w:tcPr>
          <w:p w14:paraId="747C7659" w14:textId="77777777" w:rsidR="00FA73F1" w:rsidRDefault="00FA73F1" w:rsidP="00FA73F1">
            <w:pPr>
              <w:spacing w:line="276" w:lineRule="auto"/>
              <w:rPr>
                <w:rFonts w:ascii="Times New Roman" w:hAnsi="Times New Roman"/>
                <w:szCs w:val="24"/>
              </w:rPr>
            </w:pPr>
            <w:r>
              <w:rPr>
                <w:rFonts w:ascii="Times New Roman" w:hAnsi="Times New Roman"/>
                <w:szCs w:val="24"/>
              </w:rPr>
              <w:t>For solicitation and procurement related questions</w:t>
            </w:r>
          </w:p>
          <w:p w14:paraId="65D5247F" w14:textId="77777777" w:rsidR="00FA73F1" w:rsidRDefault="00FA73F1" w:rsidP="00FA73F1">
            <w:pPr>
              <w:spacing w:line="276" w:lineRule="auto"/>
              <w:rPr>
                <w:rFonts w:ascii="Times New Roman" w:hAnsi="Times New Roman"/>
                <w:szCs w:val="24"/>
              </w:rPr>
            </w:pPr>
            <w:r>
              <w:rPr>
                <w:rFonts w:ascii="Times New Roman" w:hAnsi="Times New Roman"/>
                <w:szCs w:val="24"/>
              </w:rPr>
              <w:t>please contact Fama Marah by phone (+224 629 000 534)</w:t>
            </w:r>
          </w:p>
          <w:p w14:paraId="23A1BDDE" w14:textId="3CE61931" w:rsidR="00FA73F1" w:rsidRPr="00FB71A0" w:rsidRDefault="00FA73F1" w:rsidP="00FA73F1">
            <w:pPr>
              <w:spacing w:line="276" w:lineRule="auto"/>
              <w:rPr>
                <w:rFonts w:ascii="Times New Roman" w:hAnsi="Times New Roman"/>
                <w:szCs w:val="24"/>
              </w:rPr>
            </w:pPr>
            <w:r>
              <w:rPr>
                <w:rFonts w:ascii="Times New Roman" w:hAnsi="Times New Roman"/>
                <w:szCs w:val="24"/>
              </w:rPr>
              <w:t xml:space="preserve">or by email to </w:t>
            </w:r>
            <w:hyperlink r:id="rId21" w:history="1">
              <w:r w:rsidRPr="00516944">
                <w:rPr>
                  <w:rStyle w:val="Hyperlink"/>
                  <w:rFonts w:ascii="Times New Roman" w:hAnsi="Times New Roman"/>
                  <w:szCs w:val="24"/>
                </w:rPr>
                <w:t>marahf@state.gov</w:t>
              </w:r>
            </w:hyperlink>
            <w:r>
              <w:rPr>
                <w:rFonts w:ascii="Times New Roman" w:hAnsi="Times New Roman"/>
                <w:szCs w:val="24"/>
              </w:rPr>
              <w:t xml:space="preserve"> with cc to </w:t>
            </w:r>
            <w:hyperlink r:id="rId22" w:history="1">
              <w:r w:rsidRPr="00516944">
                <w:rPr>
                  <w:rStyle w:val="Hyperlink"/>
                  <w:rFonts w:ascii="Times New Roman" w:hAnsi="Times New Roman"/>
                  <w:szCs w:val="24"/>
                </w:rPr>
                <w:t>ConakryProc@state.gov</w:t>
              </w:r>
            </w:hyperlink>
          </w:p>
        </w:tc>
        <w:tc>
          <w:tcPr>
            <w:tcW w:w="0" w:type="auto"/>
            <w:tcMar>
              <w:top w:w="90" w:type="dxa"/>
              <w:left w:w="165" w:type="dxa"/>
              <w:bottom w:w="90" w:type="dxa"/>
              <w:right w:w="165" w:type="dxa"/>
            </w:tcMar>
          </w:tcPr>
          <w:p w14:paraId="0EFDB4C2" w14:textId="77777777" w:rsidR="00FA73F1" w:rsidRPr="00FB71A0" w:rsidRDefault="00FA73F1" w:rsidP="00FB71A0">
            <w:pPr>
              <w:spacing w:line="276" w:lineRule="auto"/>
              <w:rPr>
                <w:rFonts w:ascii="Times New Roman" w:hAnsi="Times New Roman"/>
                <w:szCs w:val="24"/>
              </w:rPr>
            </w:pPr>
          </w:p>
        </w:tc>
        <w:tc>
          <w:tcPr>
            <w:tcW w:w="0" w:type="auto"/>
            <w:tcMar>
              <w:top w:w="90" w:type="dxa"/>
              <w:left w:w="165" w:type="dxa"/>
              <w:bottom w:w="90" w:type="dxa"/>
              <w:right w:w="165" w:type="dxa"/>
            </w:tcMar>
          </w:tcPr>
          <w:p w14:paraId="360C386A" w14:textId="77777777" w:rsidR="00FA73F1" w:rsidRPr="00FB71A0" w:rsidRDefault="00FA73F1" w:rsidP="00FB71A0">
            <w:pPr>
              <w:spacing w:line="276" w:lineRule="auto"/>
              <w:rPr>
                <w:rFonts w:ascii="Times New Roman" w:hAnsi="Times New Roman"/>
                <w:szCs w:val="24"/>
              </w:rPr>
            </w:pPr>
          </w:p>
        </w:tc>
      </w:tr>
    </w:tbl>
    <w:p w14:paraId="31719A9E" w14:textId="77777777" w:rsidR="007B0138" w:rsidRPr="00FB71A0" w:rsidRDefault="00000000" w:rsidP="00FB71A0">
      <w:pPr>
        <w:spacing w:line="276" w:lineRule="auto"/>
        <w:rPr>
          <w:rFonts w:ascii="Times New Roman" w:hAnsi="Times New Roman"/>
          <w:szCs w:val="24"/>
        </w:rPr>
      </w:pPr>
      <w:r>
        <w:rPr>
          <w:rFonts w:ascii="Times New Roman" w:hAnsi="Times New Roman"/>
          <w:szCs w:val="24"/>
        </w:rPr>
        <w:pict w14:anchorId="0DAF9426">
          <v:rect id="_x0000_i1040" style="width:0;height:0" o:hralign="center" o:hrstd="t" o:hr="t" fillcolor="#a0a0a0" stroked="f"/>
        </w:pict>
      </w:r>
    </w:p>
    <w:p w14:paraId="6557618A" w14:textId="77777777" w:rsidR="006A390F" w:rsidRPr="00754FC0" w:rsidRDefault="006A390F" w:rsidP="00704650">
      <w:pPr>
        <w:tabs>
          <w:tab w:val="left" w:pos="0"/>
        </w:tabs>
        <w:suppressAutoHyphens/>
        <w:spacing w:line="360" w:lineRule="auto"/>
        <w:jc w:val="left"/>
        <w:rPr>
          <w:rFonts w:ascii="Times New Roman" w:hAnsi="Times New Roman"/>
          <w:szCs w:val="24"/>
        </w:rPr>
      </w:pPr>
    </w:p>
    <w:p w14:paraId="2F06AF6D" w14:textId="2E84C37D" w:rsidR="00F31796" w:rsidRDefault="00F31796" w:rsidP="00812EAF">
      <w:pPr>
        <w:tabs>
          <w:tab w:val="left" w:pos="0"/>
        </w:tabs>
        <w:suppressAutoHyphens/>
        <w:spacing w:line="240" w:lineRule="auto"/>
        <w:jc w:val="center"/>
        <w:rPr>
          <w:rFonts w:ascii="Times New Roman" w:hAnsi="Times New Roman"/>
          <w:szCs w:val="24"/>
        </w:rPr>
      </w:pPr>
    </w:p>
    <w:p w14:paraId="054760BE" w14:textId="77777777" w:rsidR="00E96EE3" w:rsidRPr="008511DE" w:rsidRDefault="00E96EE3" w:rsidP="00812EAF">
      <w:pPr>
        <w:spacing w:line="240" w:lineRule="auto"/>
        <w:jc w:val="left"/>
        <w:rPr>
          <w:rFonts w:ascii="Times New Roman" w:hAnsi="Times New Roman"/>
          <w:b/>
          <w:szCs w:val="24"/>
        </w:rPr>
      </w:pPr>
    </w:p>
    <w:p w14:paraId="0A6DD45C" w14:textId="77777777" w:rsidR="007715E5" w:rsidRPr="008511DE" w:rsidRDefault="00444E14" w:rsidP="007715E5">
      <w:pPr>
        <w:jc w:val="center"/>
        <w:rPr>
          <w:rFonts w:ascii="Times New Roman" w:hAnsi="Times New Roman"/>
          <w:szCs w:val="24"/>
        </w:rPr>
      </w:pPr>
      <w:r w:rsidRPr="008511DE">
        <w:rPr>
          <w:rFonts w:ascii="Times New Roman" w:hAnsi="Times New Roman"/>
          <w:szCs w:val="24"/>
        </w:rPr>
        <w:br w:type="page"/>
      </w:r>
      <w:r w:rsidR="007715E5" w:rsidRPr="008511DE">
        <w:rPr>
          <w:rFonts w:ascii="Times New Roman" w:hAnsi="Times New Roman"/>
          <w:szCs w:val="24"/>
        </w:rPr>
        <w:lastRenderedPageBreak/>
        <w:t>SECTION 2 - CONTRACT CLAUSES</w:t>
      </w:r>
    </w:p>
    <w:p w14:paraId="327883D2" w14:textId="77777777" w:rsidR="00176896" w:rsidRPr="008511DE" w:rsidRDefault="00176896" w:rsidP="007715E5">
      <w:pPr>
        <w:rPr>
          <w:rFonts w:ascii="Times New Roman" w:hAnsi="Times New Roman"/>
          <w:szCs w:val="24"/>
        </w:rPr>
      </w:pPr>
    </w:p>
    <w:p w14:paraId="113B6C3A" w14:textId="13CD20AF" w:rsidR="005447E3" w:rsidRDefault="005447E3" w:rsidP="005447E3">
      <w:pPr>
        <w:rPr>
          <w:rFonts w:ascii="Times New Roman" w:hAnsi="Times New Roman"/>
          <w:szCs w:val="24"/>
        </w:rPr>
      </w:pPr>
      <w:bookmarkStart w:id="6" w:name="_Hlk64622989"/>
      <w:bookmarkStart w:id="7" w:name="_Hlk64968806"/>
      <w:bookmarkStart w:id="8" w:name="_Hlk104212752"/>
      <w:r w:rsidRPr="002B11F5">
        <w:rPr>
          <w:rFonts w:ascii="Times New Roman" w:hAnsi="Times New Roman"/>
          <w:szCs w:val="24"/>
        </w:rPr>
        <w:t>52.212-4</w:t>
      </w:r>
      <w:r w:rsidRPr="002B11F5">
        <w:rPr>
          <w:rFonts w:ascii="Times New Roman" w:hAnsi="Times New Roman"/>
          <w:szCs w:val="24"/>
        </w:rPr>
        <w:tab/>
      </w:r>
      <w:r>
        <w:rPr>
          <w:rFonts w:ascii="Times New Roman" w:hAnsi="Times New Roman"/>
          <w:szCs w:val="24"/>
        </w:rPr>
        <w:tab/>
      </w:r>
      <w:r w:rsidRPr="002B11F5">
        <w:rPr>
          <w:rFonts w:ascii="Times New Roman" w:hAnsi="Times New Roman"/>
          <w:szCs w:val="24"/>
        </w:rPr>
        <w:t xml:space="preserve">CONTRACT TERMS AND CONDITIONS – COMMERCIAL ITEMS </w:t>
      </w:r>
    </w:p>
    <w:p w14:paraId="2FB3A8F0" w14:textId="06D4AF5F" w:rsidR="005447E3" w:rsidRDefault="005447E3" w:rsidP="005447E3">
      <w:pPr>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sidRPr="002B11F5">
        <w:rPr>
          <w:rFonts w:ascii="Times New Roman" w:hAnsi="Times New Roman"/>
          <w:szCs w:val="24"/>
        </w:rPr>
        <w:t>(</w:t>
      </w:r>
      <w:r w:rsidR="00702675">
        <w:rPr>
          <w:rFonts w:ascii="Times New Roman" w:hAnsi="Times New Roman"/>
          <w:szCs w:val="24"/>
        </w:rPr>
        <w:t>NOV</w:t>
      </w:r>
      <w:r w:rsidRPr="002B11F5">
        <w:rPr>
          <w:rFonts w:ascii="Times New Roman" w:hAnsi="Times New Roman"/>
          <w:szCs w:val="24"/>
        </w:rPr>
        <w:t xml:space="preserve"> 202</w:t>
      </w:r>
      <w:r w:rsidR="003F5AF7">
        <w:rPr>
          <w:rFonts w:ascii="Times New Roman" w:hAnsi="Times New Roman"/>
          <w:szCs w:val="24"/>
        </w:rPr>
        <w:t>3</w:t>
      </w:r>
      <w:r w:rsidRPr="002B11F5">
        <w:rPr>
          <w:rFonts w:ascii="Times New Roman" w:hAnsi="Times New Roman"/>
          <w:szCs w:val="24"/>
        </w:rPr>
        <w:t>) IS INCORPORATED BY REFERENCE.</w:t>
      </w:r>
      <w:bookmarkEnd w:id="6"/>
      <w:r w:rsidRPr="002B11F5">
        <w:rPr>
          <w:rFonts w:ascii="Times New Roman" w:hAnsi="Times New Roman"/>
          <w:szCs w:val="24"/>
        </w:rPr>
        <w:t xml:space="preserve"> (SEE SF-1449,</w:t>
      </w:r>
    </w:p>
    <w:p w14:paraId="1A64DE0D" w14:textId="766BFF72" w:rsidR="005447E3" w:rsidRPr="002B11F5" w:rsidRDefault="005447E3" w:rsidP="005447E3">
      <w:pPr>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sidRPr="002B11F5">
        <w:rPr>
          <w:rFonts w:ascii="Times New Roman" w:hAnsi="Times New Roman"/>
          <w:szCs w:val="24"/>
        </w:rPr>
        <w:t>BLOCK 27A)</w:t>
      </w:r>
      <w:bookmarkEnd w:id="7"/>
    </w:p>
    <w:bookmarkEnd w:id="8"/>
    <w:p w14:paraId="428CC5ED" w14:textId="77777777" w:rsidR="000E5FEA" w:rsidRPr="008511DE" w:rsidRDefault="000E5FEA" w:rsidP="000E5FEA">
      <w:pPr>
        <w:shd w:val="clear" w:color="auto" w:fill="E5E5E5"/>
        <w:tabs>
          <w:tab w:val="clear" w:pos="-720"/>
        </w:tabs>
        <w:spacing w:line="240" w:lineRule="auto"/>
        <w:jc w:val="left"/>
        <w:rPr>
          <w:rFonts w:ascii="Times New Roman" w:hAnsi="Times New Roman"/>
          <w:b/>
          <w:bCs/>
          <w:i/>
          <w:iCs/>
          <w:szCs w:val="24"/>
        </w:rPr>
      </w:pPr>
    </w:p>
    <w:p w14:paraId="031CF4F8" w14:textId="77777777" w:rsidR="001B33BC" w:rsidRDefault="001B33BC" w:rsidP="00D709E0">
      <w:pPr>
        <w:rPr>
          <w:rFonts w:ascii="Times New Roman" w:hAnsi="Times New Roman"/>
        </w:rPr>
      </w:pPr>
    </w:p>
    <w:p w14:paraId="2CFB755D" w14:textId="250EFA51" w:rsidR="3A6CB7F4" w:rsidRDefault="3A6CB7F4" w:rsidP="3A6CB7F4">
      <w:pPr>
        <w:spacing w:line="240" w:lineRule="auto"/>
        <w:jc w:val="left"/>
        <w:rPr>
          <w:rFonts w:ascii="Times New Roman" w:hAnsi="Times New Roman"/>
          <w:b/>
          <w:bCs/>
          <w:i/>
          <w:iCs/>
        </w:rPr>
      </w:pPr>
      <w:bookmarkStart w:id="9" w:name="_Hlk64637412"/>
    </w:p>
    <w:p w14:paraId="4F393A09" w14:textId="77777777" w:rsidR="00EC50C2" w:rsidRPr="00932D68" w:rsidRDefault="00EC50C2" w:rsidP="00EC50C2">
      <w:pPr>
        <w:textAlignment w:val="baseline"/>
        <w:rPr>
          <w:rFonts w:ascii="Times New Roman" w:hAnsi="Times New Roman"/>
          <w:szCs w:val="24"/>
          <w:u w:val="single"/>
        </w:rPr>
      </w:pPr>
      <w:r w:rsidRPr="00932D68">
        <w:rPr>
          <w:rFonts w:ascii="Times New Roman" w:hAnsi="Times New Roman"/>
          <w:b/>
          <w:bCs/>
          <w:szCs w:val="24"/>
          <w:u w:val="single"/>
        </w:rPr>
        <w:t>FAR 52.212-5 Contract Terms and Conditions Required to Implement Statutes or Executive Orders—Commercial Products</w:t>
      </w:r>
      <w:r w:rsidRPr="00932D68">
        <w:rPr>
          <w:rFonts w:ascii="Cambria Math" w:hAnsi="Cambria Math" w:cs="Cambria Math"/>
          <w:b/>
          <w:bCs/>
          <w:szCs w:val="24"/>
          <w:u w:val="single"/>
        </w:rPr>
        <w:t> </w:t>
      </w:r>
      <w:r w:rsidRPr="00932D68">
        <w:rPr>
          <w:rFonts w:ascii="Times New Roman" w:hAnsi="Times New Roman"/>
          <w:b/>
          <w:bCs/>
          <w:szCs w:val="24"/>
          <w:u w:val="single"/>
        </w:rPr>
        <w:t>and</w:t>
      </w:r>
      <w:r w:rsidRPr="00932D68">
        <w:rPr>
          <w:rFonts w:ascii="Cambria Math" w:hAnsi="Cambria Math" w:cs="Cambria Math"/>
          <w:b/>
          <w:bCs/>
          <w:szCs w:val="24"/>
          <w:u w:val="single"/>
        </w:rPr>
        <w:t> </w:t>
      </w:r>
      <w:r w:rsidRPr="00932D68">
        <w:rPr>
          <w:rFonts w:ascii="Times New Roman" w:hAnsi="Times New Roman"/>
          <w:b/>
          <w:bCs/>
          <w:szCs w:val="24"/>
          <w:u w:val="single"/>
        </w:rPr>
        <w:t>Commercial Services</w:t>
      </w:r>
      <w:r w:rsidRPr="00932D68">
        <w:rPr>
          <w:rFonts w:ascii="Cambria Math" w:hAnsi="Cambria Math" w:cs="Cambria Math"/>
          <w:b/>
          <w:bCs/>
          <w:szCs w:val="24"/>
          <w:u w:val="single"/>
        </w:rPr>
        <w:t> </w:t>
      </w:r>
      <w:r w:rsidRPr="00932D68">
        <w:rPr>
          <w:rFonts w:ascii="Times New Roman" w:hAnsi="Times New Roman"/>
          <w:b/>
          <w:bCs/>
          <w:szCs w:val="24"/>
          <w:u w:val="single"/>
        </w:rPr>
        <w:t>(</w:t>
      </w:r>
      <w:r>
        <w:rPr>
          <w:rFonts w:ascii="Times New Roman" w:hAnsi="Times New Roman"/>
          <w:b/>
          <w:bCs/>
          <w:szCs w:val="24"/>
          <w:u w:val="single"/>
        </w:rPr>
        <w:t>JAN 2025</w:t>
      </w:r>
      <w:r w:rsidRPr="00932D68">
        <w:rPr>
          <w:rFonts w:ascii="Times New Roman" w:hAnsi="Times New Roman"/>
          <w:b/>
          <w:bCs/>
          <w:szCs w:val="24"/>
          <w:u w:val="single"/>
        </w:rPr>
        <w:t>)</w:t>
      </w:r>
      <w:r w:rsidRPr="00932D68">
        <w:rPr>
          <w:rFonts w:ascii="Times New Roman" w:hAnsi="Times New Roman"/>
          <w:szCs w:val="24"/>
          <w:u w:val="single"/>
        </w:rPr>
        <w:t> </w:t>
      </w:r>
    </w:p>
    <w:p w14:paraId="7850CF9A" w14:textId="77777777" w:rsidR="00EC50C2" w:rsidRDefault="00EC50C2" w:rsidP="004B4FB9">
      <w:pPr>
        <w:spacing w:line="240" w:lineRule="auto"/>
        <w:rPr>
          <w:rFonts w:ascii="Times New Roman" w:hAnsi="Times New Roman"/>
        </w:rPr>
      </w:pPr>
    </w:p>
    <w:p w14:paraId="77DC8A40" w14:textId="69A84AF7" w:rsidR="004B4FB9" w:rsidRPr="00824093" w:rsidRDefault="004B4FB9" w:rsidP="004B4FB9">
      <w:pPr>
        <w:spacing w:line="240" w:lineRule="auto"/>
        <w:rPr>
          <w:rFonts w:ascii="Times New Roman" w:hAnsi="Times New Roman"/>
        </w:rPr>
      </w:pPr>
      <w:r w:rsidRPr="00824093">
        <w:rPr>
          <w:rFonts w:ascii="Times New Roman" w:hAnsi="Times New Roman"/>
        </w:rPr>
        <w:t>(a) The Contractor shall comply with the following Federal Acquisition Regulation (FAR) clauses, which are incorporated in this contract by reference, to implement provisions of law or Executive orders applicable to acquisitions of commercial products and commercial services:</w:t>
      </w:r>
    </w:p>
    <w:p w14:paraId="62B09F27" w14:textId="77777777" w:rsidR="004B4FB9" w:rsidRPr="00824093" w:rsidRDefault="004B4FB9" w:rsidP="004B4FB9">
      <w:pPr>
        <w:spacing w:line="240" w:lineRule="auto"/>
        <w:rPr>
          <w:rFonts w:ascii="Times New Roman" w:hAnsi="Times New Roman"/>
        </w:rPr>
      </w:pPr>
      <w:r w:rsidRPr="00824093">
        <w:rPr>
          <w:rFonts w:ascii="Times New Roman" w:hAnsi="Times New Roman"/>
        </w:rPr>
        <w:t>(1) </w:t>
      </w:r>
      <w:hyperlink r:id="rId23" w:anchor="FAR_52_203_19" w:tooltip="52.203-19" w:history="1">
        <w:r w:rsidRPr="00824093">
          <w:rPr>
            <w:rStyle w:val="Hyperlink"/>
            <w:rFonts w:ascii="Times New Roman" w:hAnsi="Times New Roman"/>
          </w:rPr>
          <w:t>52.203-19</w:t>
        </w:r>
      </w:hyperlink>
      <w:r w:rsidRPr="00824093">
        <w:rPr>
          <w:rFonts w:ascii="Times New Roman" w:hAnsi="Times New Roman"/>
        </w:rPr>
        <w:t xml:space="preserve">, Prohibition on Requiring Certain Internal Confidentiality Agreements or Statements (Jan 2017) (section 743 of Division E, Title VII, of the Consolidated and Further Continuing Appropriations Act, 2015 (Pub. L. 113-235) and its successor provisions in subsequent appropriations acts (and as extended in continuing </w:t>
      </w:r>
      <w:proofErr w:type="gramStart"/>
      <w:r w:rsidRPr="00824093">
        <w:rPr>
          <w:rFonts w:ascii="Times New Roman" w:hAnsi="Times New Roman"/>
        </w:rPr>
        <w:t>resolutions))</w:t>
      </w:r>
      <w:proofErr w:type="gramEnd"/>
      <w:r w:rsidRPr="00824093">
        <w:rPr>
          <w:rFonts w:ascii="Times New Roman" w:hAnsi="Times New Roman"/>
        </w:rPr>
        <w:t>.</w:t>
      </w:r>
    </w:p>
    <w:p w14:paraId="2CD67635" w14:textId="77777777" w:rsidR="004B4FB9" w:rsidRPr="00824093" w:rsidRDefault="004B4FB9" w:rsidP="004B4FB9">
      <w:pPr>
        <w:spacing w:line="240" w:lineRule="auto"/>
        <w:rPr>
          <w:rFonts w:ascii="Times New Roman" w:hAnsi="Times New Roman"/>
        </w:rPr>
      </w:pPr>
      <w:r w:rsidRPr="00824093">
        <w:rPr>
          <w:rFonts w:ascii="Times New Roman" w:hAnsi="Times New Roman"/>
        </w:rPr>
        <w:t>(2) </w:t>
      </w:r>
      <w:hyperlink r:id="rId24" w:anchor="FAR_52_204_23" w:tooltip="52.204-23" w:history="1">
        <w:r w:rsidRPr="00824093">
          <w:rPr>
            <w:rStyle w:val="Hyperlink"/>
            <w:rFonts w:ascii="Times New Roman" w:hAnsi="Times New Roman"/>
          </w:rPr>
          <w:t>52.204-23</w:t>
        </w:r>
      </w:hyperlink>
      <w:r w:rsidRPr="00824093">
        <w:rPr>
          <w:rFonts w:ascii="Times New Roman" w:hAnsi="Times New Roman"/>
        </w:rPr>
        <w:t>, Prohibition on Contracting for Hardware, Software, and Services Developed or Provided by Kaspersky Lab Covered Entities (Dec 2023) (Section 1634 of Pub. L. 115-91).</w:t>
      </w:r>
    </w:p>
    <w:p w14:paraId="3A819D54" w14:textId="77777777" w:rsidR="004B4FB9" w:rsidRPr="00824093" w:rsidRDefault="004B4FB9" w:rsidP="004B4FB9">
      <w:pPr>
        <w:spacing w:line="240" w:lineRule="auto"/>
        <w:rPr>
          <w:rFonts w:ascii="Times New Roman" w:hAnsi="Times New Roman"/>
        </w:rPr>
      </w:pPr>
      <w:r w:rsidRPr="00824093">
        <w:rPr>
          <w:rFonts w:ascii="Times New Roman" w:hAnsi="Times New Roman"/>
        </w:rPr>
        <w:t>(3) </w:t>
      </w:r>
      <w:hyperlink r:id="rId25" w:anchor="FAR_52_204_25" w:tooltip="52.204-25" w:history="1">
        <w:r w:rsidRPr="00824093">
          <w:rPr>
            <w:rStyle w:val="Hyperlink"/>
            <w:rFonts w:ascii="Times New Roman" w:hAnsi="Times New Roman"/>
          </w:rPr>
          <w:t>52.204-25</w:t>
        </w:r>
      </w:hyperlink>
      <w:r w:rsidRPr="00824093">
        <w:rPr>
          <w:rFonts w:ascii="Times New Roman" w:hAnsi="Times New Roman"/>
        </w:rPr>
        <w:t>, Prohibition on Contracting for Certain Telecommunications and Video Surveillance Services or Equipment. (Nov 2021) (Section 889(a)(1)(A) of Pub. L. 115-232).</w:t>
      </w:r>
    </w:p>
    <w:p w14:paraId="197D83B3" w14:textId="77777777" w:rsidR="004B4FB9" w:rsidRPr="00824093" w:rsidRDefault="004B4FB9" w:rsidP="004B4FB9">
      <w:pPr>
        <w:spacing w:line="240" w:lineRule="auto"/>
        <w:rPr>
          <w:rFonts w:ascii="Times New Roman" w:hAnsi="Times New Roman"/>
        </w:rPr>
      </w:pPr>
      <w:r w:rsidRPr="00824093">
        <w:rPr>
          <w:rFonts w:ascii="Times New Roman" w:hAnsi="Times New Roman"/>
        </w:rPr>
        <w:t>(4) </w:t>
      </w:r>
      <w:hyperlink r:id="rId26" w:anchor="FAR_52_209_10" w:tooltip="52.209-10" w:history="1">
        <w:r w:rsidRPr="00824093">
          <w:rPr>
            <w:rStyle w:val="Hyperlink"/>
            <w:rFonts w:ascii="Times New Roman" w:hAnsi="Times New Roman"/>
          </w:rPr>
          <w:t>52.209-10</w:t>
        </w:r>
      </w:hyperlink>
      <w:r w:rsidRPr="00824093">
        <w:rPr>
          <w:rFonts w:ascii="Times New Roman" w:hAnsi="Times New Roman"/>
        </w:rPr>
        <w:t>, Prohibition on Contracting with Inverted Domestic Corporations (Nov 2015).</w:t>
      </w:r>
    </w:p>
    <w:p w14:paraId="7F3217E1" w14:textId="77777777" w:rsidR="004B4FB9" w:rsidRPr="00824093" w:rsidRDefault="004B4FB9" w:rsidP="004B4FB9">
      <w:pPr>
        <w:spacing w:line="240" w:lineRule="auto"/>
        <w:rPr>
          <w:rFonts w:ascii="Times New Roman" w:hAnsi="Times New Roman"/>
        </w:rPr>
      </w:pPr>
      <w:r w:rsidRPr="00824093">
        <w:rPr>
          <w:rFonts w:ascii="Times New Roman" w:hAnsi="Times New Roman"/>
        </w:rPr>
        <w:t>(5) </w:t>
      </w:r>
      <w:hyperlink r:id="rId27" w:anchor="FAR_52_232_40" w:tooltip="52.232-40" w:history="1">
        <w:r w:rsidRPr="00824093">
          <w:rPr>
            <w:rStyle w:val="Hyperlink"/>
            <w:rFonts w:ascii="Times New Roman" w:hAnsi="Times New Roman"/>
          </w:rPr>
          <w:t>52.232-40</w:t>
        </w:r>
      </w:hyperlink>
      <w:r w:rsidRPr="00824093">
        <w:rPr>
          <w:rFonts w:ascii="Times New Roman" w:hAnsi="Times New Roman"/>
        </w:rPr>
        <w:t>, Providing Accelerated Payments to Small Business Subcontractors (Mar 2023) ( </w:t>
      </w:r>
      <w:hyperlink r:id="rId28" w:tgtFrame="_blank" w:tooltip="31 U.S.C. 3903 (opens in a new window)" w:history="1">
        <w:r w:rsidRPr="00824093">
          <w:rPr>
            <w:rStyle w:val="Hyperlink"/>
            <w:rFonts w:ascii="Times New Roman" w:hAnsi="Times New Roman"/>
          </w:rPr>
          <w:t>31 U.S.C. 3903</w:t>
        </w:r>
      </w:hyperlink>
      <w:r w:rsidRPr="00824093">
        <w:rPr>
          <w:rFonts w:ascii="Times New Roman" w:hAnsi="Times New Roman"/>
        </w:rPr>
        <w:t> and </w:t>
      </w:r>
      <w:hyperlink r:id="rId29" w:tgtFrame="_blank" w:tooltip="10 U.S.C. 3801 (opens in a new window)" w:history="1">
        <w:r w:rsidRPr="00824093">
          <w:rPr>
            <w:rStyle w:val="Hyperlink"/>
            <w:rFonts w:ascii="Times New Roman" w:hAnsi="Times New Roman"/>
          </w:rPr>
          <w:t>10 U.S.C. 3801</w:t>
        </w:r>
      </w:hyperlink>
      <w:r w:rsidRPr="00824093">
        <w:rPr>
          <w:rFonts w:ascii="Times New Roman" w:hAnsi="Times New Roman"/>
        </w:rPr>
        <w:t>).</w:t>
      </w:r>
    </w:p>
    <w:p w14:paraId="3FCB193C" w14:textId="77777777" w:rsidR="004B4FB9" w:rsidRPr="00824093" w:rsidRDefault="004B4FB9" w:rsidP="004B4FB9">
      <w:pPr>
        <w:spacing w:line="240" w:lineRule="auto"/>
        <w:rPr>
          <w:rFonts w:ascii="Times New Roman" w:hAnsi="Times New Roman"/>
        </w:rPr>
      </w:pPr>
      <w:r w:rsidRPr="00824093">
        <w:rPr>
          <w:rFonts w:ascii="Times New Roman" w:hAnsi="Times New Roman"/>
        </w:rPr>
        <w:t>(6)   </w:t>
      </w:r>
      <w:hyperlink r:id="rId30" w:anchor="FAR_52_233_3" w:tooltip="52.233-3" w:history="1">
        <w:r w:rsidRPr="00824093">
          <w:rPr>
            <w:rStyle w:val="Hyperlink"/>
            <w:rFonts w:ascii="Times New Roman" w:hAnsi="Times New Roman"/>
          </w:rPr>
          <w:t>52.233-3</w:t>
        </w:r>
      </w:hyperlink>
      <w:r w:rsidRPr="00824093">
        <w:rPr>
          <w:rFonts w:ascii="Times New Roman" w:hAnsi="Times New Roman"/>
        </w:rPr>
        <w:t>, Protest After Award (Aug 1996) (31 U.S.C. 3553).</w:t>
      </w:r>
    </w:p>
    <w:p w14:paraId="6D93EE6F" w14:textId="77777777" w:rsidR="004B4FB9" w:rsidRPr="00824093" w:rsidRDefault="004B4FB9" w:rsidP="004B4FB9">
      <w:pPr>
        <w:spacing w:line="240" w:lineRule="auto"/>
        <w:rPr>
          <w:rFonts w:ascii="Times New Roman" w:hAnsi="Times New Roman"/>
        </w:rPr>
      </w:pPr>
      <w:r w:rsidRPr="00824093">
        <w:rPr>
          <w:rFonts w:ascii="Times New Roman" w:hAnsi="Times New Roman"/>
        </w:rPr>
        <w:t>(7)   </w:t>
      </w:r>
      <w:hyperlink r:id="rId31" w:anchor="FAR_52_233_4" w:tooltip="52.233-4" w:history="1">
        <w:r w:rsidRPr="00824093">
          <w:rPr>
            <w:rStyle w:val="Hyperlink"/>
            <w:rFonts w:ascii="Times New Roman" w:hAnsi="Times New Roman"/>
          </w:rPr>
          <w:t>52.233-4</w:t>
        </w:r>
      </w:hyperlink>
      <w:r w:rsidRPr="00824093">
        <w:rPr>
          <w:rFonts w:ascii="Times New Roman" w:hAnsi="Times New Roman"/>
        </w:rPr>
        <w:t xml:space="preserve">, Applicable Law for Breach of Contract Claim (Oct 2004) (Public Laws 108-77 and 108-78 </w:t>
      </w:r>
      <w:proofErr w:type="gramStart"/>
      <w:r w:rsidRPr="00824093">
        <w:rPr>
          <w:rFonts w:ascii="Times New Roman" w:hAnsi="Times New Roman"/>
        </w:rPr>
        <w:t>( 19</w:t>
      </w:r>
      <w:proofErr w:type="gramEnd"/>
      <w:r w:rsidRPr="00824093">
        <w:rPr>
          <w:rFonts w:ascii="Times New Roman" w:hAnsi="Times New Roman"/>
        </w:rPr>
        <w:t> U.S.C. 3805 note)).</w:t>
      </w:r>
    </w:p>
    <w:p w14:paraId="5F2EF7C8" w14:textId="77777777" w:rsidR="004B4FB9" w:rsidRDefault="004B4FB9" w:rsidP="004B4FB9">
      <w:pPr>
        <w:spacing w:line="240" w:lineRule="auto"/>
        <w:rPr>
          <w:rFonts w:ascii="Times New Roman" w:hAnsi="Times New Roman"/>
        </w:rPr>
      </w:pPr>
    </w:p>
    <w:p w14:paraId="27E49D62" w14:textId="77777777" w:rsidR="004B4FB9" w:rsidRDefault="004B4FB9" w:rsidP="004B4FB9">
      <w:pPr>
        <w:spacing w:line="240" w:lineRule="auto"/>
        <w:rPr>
          <w:rFonts w:ascii="Times New Roman" w:hAnsi="Times New Roman"/>
        </w:rPr>
      </w:pPr>
      <w:r w:rsidRPr="00824093">
        <w:rPr>
          <w:rFonts w:ascii="Times New Roman" w:hAnsi="Times New Roman"/>
        </w:rPr>
        <w:t>(b) The Contractor shall comply with the FAR clauses in this paragraph (b) that the Contracting Officer has indicated as being incorporated in this contract by reference to implement provisions of law or Executive orders applicable to acquisitions of commercial products and commercial services:</w:t>
      </w:r>
    </w:p>
    <w:p w14:paraId="08767765" w14:textId="77777777" w:rsidR="004B4FB9" w:rsidRPr="00824093" w:rsidRDefault="004B4FB9" w:rsidP="004B4FB9">
      <w:pPr>
        <w:spacing w:line="240" w:lineRule="auto"/>
        <w:rPr>
          <w:rFonts w:ascii="Times New Roman" w:hAnsi="Times New Roman"/>
        </w:rPr>
      </w:pPr>
    </w:p>
    <w:p w14:paraId="7B0EA210" w14:textId="77777777" w:rsidR="004B4FB9" w:rsidRPr="00824093" w:rsidRDefault="004B4FB9" w:rsidP="004B4FB9">
      <w:pPr>
        <w:spacing w:line="240" w:lineRule="auto"/>
        <w:rPr>
          <w:rFonts w:ascii="Times New Roman" w:hAnsi="Times New Roman"/>
        </w:rPr>
      </w:pPr>
    </w:p>
    <w:p w14:paraId="7B6C469B" w14:textId="77777777" w:rsidR="004B4FB9" w:rsidRPr="00824093" w:rsidRDefault="004B4FB9" w:rsidP="004B4FB9">
      <w:pPr>
        <w:spacing w:line="240" w:lineRule="auto"/>
        <w:rPr>
          <w:rFonts w:ascii="Times New Roman" w:hAnsi="Times New Roman"/>
        </w:rPr>
      </w:pPr>
      <w:r w:rsidRPr="00824093">
        <w:rPr>
          <w:rFonts w:ascii="Times New Roman" w:hAnsi="Times New Roman"/>
        </w:rPr>
        <w:t>__ (1) </w:t>
      </w:r>
      <w:hyperlink r:id="rId32" w:anchor="FAR_52_203_6" w:tooltip="52.203-6" w:history="1">
        <w:r w:rsidRPr="00824093">
          <w:rPr>
            <w:rStyle w:val="Hyperlink"/>
            <w:rFonts w:ascii="Times New Roman" w:hAnsi="Times New Roman"/>
          </w:rPr>
          <w:t>52.203-6</w:t>
        </w:r>
      </w:hyperlink>
      <w:r w:rsidRPr="00824093">
        <w:rPr>
          <w:rFonts w:ascii="Times New Roman" w:hAnsi="Times New Roman"/>
        </w:rPr>
        <w:t>, Restrictions on Subcontractor Sales to the Government (Jun 2020), with </w:t>
      </w:r>
      <w:r w:rsidRPr="00824093">
        <w:rPr>
          <w:rFonts w:ascii="Times New Roman" w:hAnsi="Times New Roman"/>
          <w:i/>
          <w:iCs/>
        </w:rPr>
        <w:t>Alternate I</w:t>
      </w:r>
      <w:r w:rsidRPr="00824093">
        <w:rPr>
          <w:rFonts w:ascii="Times New Roman" w:hAnsi="Times New Roman"/>
        </w:rPr>
        <w:t> (Nov 2021) (41 U.S.C. 4704 and </w:t>
      </w:r>
      <w:hyperlink r:id="rId33" w:tgtFrame="_blank" w:tooltip="10 U.S.C. 4655 (opens in a new window)" w:history="1">
        <w:r w:rsidRPr="00824093">
          <w:rPr>
            <w:rStyle w:val="Hyperlink"/>
            <w:rFonts w:ascii="Times New Roman" w:hAnsi="Times New Roman"/>
          </w:rPr>
          <w:t>10 U.S.C. 4655</w:t>
        </w:r>
      </w:hyperlink>
      <w:r w:rsidRPr="00824093">
        <w:rPr>
          <w:rFonts w:ascii="Times New Roman" w:hAnsi="Times New Roman"/>
        </w:rPr>
        <w:t>).</w:t>
      </w:r>
    </w:p>
    <w:p w14:paraId="03DD9FD3" w14:textId="77777777" w:rsidR="004B4FB9" w:rsidRPr="00824093" w:rsidRDefault="004B4FB9" w:rsidP="004B4FB9">
      <w:pPr>
        <w:spacing w:line="240" w:lineRule="auto"/>
        <w:rPr>
          <w:rFonts w:ascii="Times New Roman" w:hAnsi="Times New Roman"/>
        </w:rPr>
      </w:pPr>
      <w:r w:rsidRPr="00824093">
        <w:rPr>
          <w:rFonts w:ascii="Times New Roman" w:hAnsi="Times New Roman"/>
        </w:rPr>
        <w:t>__ (2) </w:t>
      </w:r>
      <w:hyperlink r:id="rId34" w:anchor="FAR_52_203_13" w:tooltip="52.203-13" w:history="1">
        <w:r w:rsidRPr="00824093">
          <w:rPr>
            <w:rStyle w:val="Hyperlink"/>
            <w:rFonts w:ascii="Times New Roman" w:hAnsi="Times New Roman"/>
          </w:rPr>
          <w:t>52.203-13</w:t>
        </w:r>
      </w:hyperlink>
      <w:r w:rsidRPr="00824093">
        <w:rPr>
          <w:rFonts w:ascii="Times New Roman" w:hAnsi="Times New Roman"/>
        </w:rPr>
        <w:t>, Contractor Code of Business Ethics and Conduct (Nov 2021) (41 U.S.C. 3509)).</w:t>
      </w:r>
    </w:p>
    <w:p w14:paraId="68490A56" w14:textId="77777777" w:rsidR="004B4FB9" w:rsidRPr="00824093" w:rsidRDefault="004B4FB9" w:rsidP="004B4FB9">
      <w:pPr>
        <w:spacing w:line="240" w:lineRule="auto"/>
        <w:rPr>
          <w:rFonts w:ascii="Times New Roman" w:hAnsi="Times New Roman"/>
        </w:rPr>
      </w:pPr>
      <w:r w:rsidRPr="00824093">
        <w:rPr>
          <w:rFonts w:ascii="Times New Roman" w:hAnsi="Times New Roman"/>
        </w:rPr>
        <w:t>__ (3) </w:t>
      </w:r>
      <w:hyperlink r:id="rId35" w:anchor="FAR_52_203_15" w:tooltip="52.203-15" w:history="1">
        <w:r w:rsidRPr="00824093">
          <w:rPr>
            <w:rStyle w:val="Hyperlink"/>
            <w:rFonts w:ascii="Times New Roman" w:hAnsi="Times New Roman"/>
          </w:rPr>
          <w:t>52.203-15</w:t>
        </w:r>
      </w:hyperlink>
      <w:r w:rsidRPr="00824093">
        <w:rPr>
          <w:rFonts w:ascii="Times New Roman" w:hAnsi="Times New Roman"/>
        </w:rPr>
        <w:t>, Whistleblower Protections under the American Recovery and Reinvestment Act of 2009 (Jun 2010) (Section 1553 of Pub. L. 111-5). (Applies to contracts funded by the American Recovery and Reinvestment Act of 2009.)</w:t>
      </w:r>
    </w:p>
    <w:p w14:paraId="551E7748" w14:textId="13F398D9" w:rsidR="004B4FB9" w:rsidRPr="00824093" w:rsidRDefault="004B4FB9" w:rsidP="004B4FB9">
      <w:pPr>
        <w:spacing w:line="240" w:lineRule="auto"/>
        <w:rPr>
          <w:rFonts w:ascii="Times New Roman" w:hAnsi="Times New Roman"/>
        </w:rPr>
      </w:pPr>
      <w:r w:rsidRPr="003F7222">
        <w:rPr>
          <w:rFonts w:ascii="Times New Roman" w:hAnsi="Times New Roman"/>
          <w:highlight w:val="yellow"/>
          <w:u w:val="single"/>
        </w:rPr>
        <w:t>_</w:t>
      </w:r>
      <w:r w:rsidR="00644D20" w:rsidRPr="003F7222">
        <w:rPr>
          <w:rFonts w:ascii="Times New Roman" w:hAnsi="Times New Roman"/>
          <w:highlight w:val="yellow"/>
          <w:u w:val="single"/>
        </w:rPr>
        <w:t>X</w:t>
      </w:r>
      <w:r w:rsidRPr="003F7222">
        <w:rPr>
          <w:rFonts w:ascii="Times New Roman" w:hAnsi="Times New Roman"/>
          <w:highlight w:val="yellow"/>
          <w:u w:val="single"/>
        </w:rPr>
        <w:t>_</w:t>
      </w:r>
      <w:r w:rsidRPr="00824093">
        <w:rPr>
          <w:rFonts w:ascii="Times New Roman" w:hAnsi="Times New Roman"/>
        </w:rPr>
        <w:t> (4) </w:t>
      </w:r>
      <w:hyperlink r:id="rId36" w:anchor="FAR_52_203_17" w:tooltip="52.203-17" w:history="1">
        <w:r w:rsidRPr="00824093">
          <w:rPr>
            <w:rStyle w:val="Hyperlink"/>
            <w:rFonts w:ascii="Times New Roman" w:hAnsi="Times New Roman"/>
          </w:rPr>
          <w:t>52.203-17</w:t>
        </w:r>
      </w:hyperlink>
      <w:r w:rsidRPr="00824093">
        <w:rPr>
          <w:rFonts w:ascii="Times New Roman" w:hAnsi="Times New Roman"/>
        </w:rPr>
        <w:t>, Contractor Employee Whistleblower Rights (Nov 2023) ( </w:t>
      </w:r>
      <w:hyperlink r:id="rId37" w:tgtFrame="_blank" w:tooltip="41 U.S.C. 4712 (opens in a new window)" w:history="1">
        <w:r w:rsidRPr="00824093">
          <w:rPr>
            <w:rStyle w:val="Hyperlink"/>
            <w:rFonts w:ascii="Times New Roman" w:hAnsi="Times New Roman"/>
          </w:rPr>
          <w:t>41 U.S.C. 4712</w:t>
        </w:r>
      </w:hyperlink>
      <w:r w:rsidRPr="00824093">
        <w:rPr>
          <w:rFonts w:ascii="Times New Roman" w:hAnsi="Times New Roman"/>
        </w:rPr>
        <w:t>); this clause does not apply to contracts of DoD, NASA, the Coast Guard, or applicable elements of the intelligence community—see FAR </w:t>
      </w:r>
      <w:hyperlink r:id="rId38" w:anchor="FAR_3_900" w:tooltip="3.900" w:history="1">
        <w:r w:rsidRPr="00824093">
          <w:rPr>
            <w:rStyle w:val="Hyperlink"/>
            <w:rFonts w:ascii="Times New Roman" w:hAnsi="Times New Roman"/>
          </w:rPr>
          <w:t>3.900</w:t>
        </w:r>
      </w:hyperlink>
      <w:r w:rsidRPr="00824093">
        <w:rPr>
          <w:rFonts w:ascii="Times New Roman" w:hAnsi="Times New Roman"/>
        </w:rPr>
        <w:t>(a).</w:t>
      </w:r>
    </w:p>
    <w:p w14:paraId="0CD2F088" w14:textId="6F2422FD" w:rsidR="004B4FB9" w:rsidRPr="00824093" w:rsidRDefault="004B4FB9" w:rsidP="004B4FB9">
      <w:pPr>
        <w:spacing w:line="240" w:lineRule="auto"/>
        <w:rPr>
          <w:rFonts w:ascii="Times New Roman" w:hAnsi="Times New Roman"/>
        </w:rPr>
      </w:pPr>
      <w:r w:rsidRPr="00D54E1D">
        <w:rPr>
          <w:rFonts w:ascii="Times New Roman" w:hAnsi="Times New Roman"/>
          <w:highlight w:val="yellow"/>
          <w:u w:val="single"/>
        </w:rPr>
        <w:t>_</w:t>
      </w:r>
      <w:r w:rsidR="00D54E1D" w:rsidRPr="00D54E1D">
        <w:rPr>
          <w:rFonts w:ascii="Times New Roman" w:hAnsi="Times New Roman"/>
          <w:highlight w:val="yellow"/>
          <w:u w:val="single"/>
        </w:rPr>
        <w:t>X</w:t>
      </w:r>
      <w:r w:rsidRPr="00D54E1D">
        <w:rPr>
          <w:rFonts w:ascii="Times New Roman" w:hAnsi="Times New Roman"/>
          <w:highlight w:val="yellow"/>
          <w:u w:val="single"/>
        </w:rPr>
        <w:t>_</w:t>
      </w:r>
      <w:r w:rsidRPr="00824093">
        <w:rPr>
          <w:rFonts w:ascii="Times New Roman" w:hAnsi="Times New Roman"/>
        </w:rPr>
        <w:t> (5) </w:t>
      </w:r>
      <w:hyperlink r:id="rId39" w:anchor="FAR_52_204_10" w:tooltip="52.204-10" w:history="1">
        <w:r w:rsidRPr="00824093">
          <w:rPr>
            <w:rStyle w:val="Hyperlink"/>
            <w:rFonts w:ascii="Times New Roman" w:hAnsi="Times New Roman"/>
          </w:rPr>
          <w:t>52.204-10</w:t>
        </w:r>
      </w:hyperlink>
      <w:r w:rsidRPr="00824093">
        <w:rPr>
          <w:rFonts w:ascii="Times New Roman" w:hAnsi="Times New Roman"/>
        </w:rPr>
        <w:t>, Reporting Executive Compensation and First-Tier Subcontract Awards (Jun 2020) (Pub. L. 109-282) ( </w:t>
      </w:r>
      <w:hyperlink r:id="rId40" w:tgtFrame="_blank" w:tooltip="31 U.S.C. 6101 note (opens in a new window)" w:history="1">
        <w:r w:rsidRPr="00824093">
          <w:rPr>
            <w:rStyle w:val="Hyperlink"/>
            <w:rFonts w:ascii="Times New Roman" w:hAnsi="Times New Roman"/>
          </w:rPr>
          <w:t>31 U.S.C. 6101 note</w:t>
        </w:r>
      </w:hyperlink>
      <w:r w:rsidRPr="00824093">
        <w:rPr>
          <w:rFonts w:ascii="Times New Roman" w:hAnsi="Times New Roman"/>
        </w:rPr>
        <w:t>).</w:t>
      </w:r>
    </w:p>
    <w:p w14:paraId="1362500D" w14:textId="77777777" w:rsidR="004B4FB9" w:rsidRPr="00824093" w:rsidRDefault="004B4FB9" w:rsidP="004B4FB9">
      <w:pPr>
        <w:spacing w:line="240" w:lineRule="auto"/>
        <w:rPr>
          <w:rFonts w:ascii="Times New Roman" w:hAnsi="Times New Roman"/>
        </w:rPr>
      </w:pPr>
      <w:r w:rsidRPr="00824093">
        <w:rPr>
          <w:rFonts w:ascii="Times New Roman" w:hAnsi="Times New Roman"/>
        </w:rPr>
        <w:t>__ (6) [Reserved].</w:t>
      </w:r>
    </w:p>
    <w:p w14:paraId="3DA5B081" w14:textId="77777777" w:rsidR="004B4FB9" w:rsidRPr="00824093" w:rsidRDefault="004B4FB9" w:rsidP="004B4FB9">
      <w:pPr>
        <w:spacing w:line="240" w:lineRule="auto"/>
        <w:rPr>
          <w:rFonts w:ascii="Times New Roman" w:hAnsi="Times New Roman"/>
        </w:rPr>
      </w:pPr>
      <w:r w:rsidRPr="00824093">
        <w:rPr>
          <w:rFonts w:ascii="Times New Roman" w:hAnsi="Times New Roman"/>
        </w:rPr>
        <w:lastRenderedPageBreak/>
        <w:t>__ (7) </w:t>
      </w:r>
      <w:hyperlink r:id="rId41" w:anchor="FAR_52_204_14" w:tooltip="52.204-14" w:history="1">
        <w:r w:rsidRPr="00824093">
          <w:rPr>
            <w:rStyle w:val="Hyperlink"/>
            <w:rFonts w:ascii="Times New Roman" w:hAnsi="Times New Roman"/>
          </w:rPr>
          <w:t>52.204-14</w:t>
        </w:r>
      </w:hyperlink>
      <w:r w:rsidRPr="00824093">
        <w:rPr>
          <w:rFonts w:ascii="Times New Roman" w:hAnsi="Times New Roman"/>
        </w:rPr>
        <w:t>, Service Contract Reporting Requirements (Oct 2016) (Pub. L. 111-117, section 743 of Div. C).</w:t>
      </w:r>
    </w:p>
    <w:p w14:paraId="18711E08" w14:textId="77777777" w:rsidR="004B4FB9" w:rsidRPr="00824093" w:rsidRDefault="004B4FB9" w:rsidP="004B4FB9">
      <w:pPr>
        <w:spacing w:line="240" w:lineRule="auto"/>
        <w:rPr>
          <w:rFonts w:ascii="Times New Roman" w:hAnsi="Times New Roman"/>
        </w:rPr>
      </w:pPr>
      <w:r w:rsidRPr="00824093">
        <w:rPr>
          <w:rFonts w:ascii="Times New Roman" w:hAnsi="Times New Roman"/>
        </w:rPr>
        <w:t>__ (8) </w:t>
      </w:r>
      <w:hyperlink r:id="rId42" w:anchor="FAR_52_204_15" w:tooltip="52.204-15" w:history="1">
        <w:r w:rsidRPr="00824093">
          <w:rPr>
            <w:rStyle w:val="Hyperlink"/>
            <w:rFonts w:ascii="Times New Roman" w:hAnsi="Times New Roman"/>
          </w:rPr>
          <w:t>52.204-15</w:t>
        </w:r>
      </w:hyperlink>
      <w:r w:rsidRPr="00824093">
        <w:rPr>
          <w:rFonts w:ascii="Times New Roman" w:hAnsi="Times New Roman"/>
        </w:rPr>
        <w:t>, Service Contract Reporting Requirements for Indefinite-Delivery Contracts (Oct 2016) (Pub. L. 111-117, section 743 of Div. C).</w:t>
      </w:r>
    </w:p>
    <w:p w14:paraId="4699D23A" w14:textId="5EFCC840" w:rsidR="004B4FB9" w:rsidRPr="00824093" w:rsidRDefault="004B4FB9" w:rsidP="004B4FB9">
      <w:pPr>
        <w:spacing w:line="240" w:lineRule="auto"/>
        <w:rPr>
          <w:rFonts w:ascii="Times New Roman" w:hAnsi="Times New Roman"/>
        </w:rPr>
      </w:pPr>
      <w:r w:rsidRPr="001B1CCB">
        <w:rPr>
          <w:rFonts w:ascii="Times New Roman" w:hAnsi="Times New Roman"/>
          <w:highlight w:val="yellow"/>
          <w:u w:val="single"/>
        </w:rPr>
        <w:t>_</w:t>
      </w:r>
      <w:r w:rsidR="001B1CCB" w:rsidRPr="001B1CCB">
        <w:rPr>
          <w:rFonts w:ascii="Times New Roman" w:hAnsi="Times New Roman"/>
          <w:highlight w:val="yellow"/>
          <w:u w:val="single"/>
        </w:rPr>
        <w:t>X</w:t>
      </w:r>
      <w:r w:rsidRPr="001B1CCB">
        <w:rPr>
          <w:rFonts w:ascii="Times New Roman" w:hAnsi="Times New Roman"/>
          <w:highlight w:val="yellow"/>
          <w:u w:val="single"/>
        </w:rPr>
        <w:t>_</w:t>
      </w:r>
      <w:r w:rsidRPr="001B1CCB">
        <w:rPr>
          <w:rFonts w:ascii="Times New Roman" w:hAnsi="Times New Roman"/>
          <w:u w:val="single"/>
        </w:rPr>
        <w:t> </w:t>
      </w:r>
      <w:r w:rsidRPr="00824093">
        <w:rPr>
          <w:rFonts w:ascii="Times New Roman" w:hAnsi="Times New Roman"/>
        </w:rPr>
        <w:t>(9) </w:t>
      </w:r>
      <w:hyperlink r:id="rId43" w:anchor="FAR_52_204_27" w:tooltip="52.204-27" w:history="1">
        <w:r w:rsidRPr="00824093">
          <w:rPr>
            <w:rStyle w:val="Hyperlink"/>
            <w:rFonts w:ascii="Times New Roman" w:hAnsi="Times New Roman"/>
          </w:rPr>
          <w:t>52.204-27</w:t>
        </w:r>
      </w:hyperlink>
      <w:r w:rsidRPr="00824093">
        <w:rPr>
          <w:rFonts w:ascii="Times New Roman" w:hAnsi="Times New Roman"/>
        </w:rPr>
        <w:t>, Prohibition on a ByteDance Covered Application (Jun 2023) (Section 102 of Division R of Pub. L. 117-328).</w:t>
      </w:r>
    </w:p>
    <w:p w14:paraId="1622D330" w14:textId="77777777" w:rsidR="004B4FB9" w:rsidRPr="00824093" w:rsidRDefault="004B4FB9" w:rsidP="004B4FB9">
      <w:pPr>
        <w:spacing w:line="240" w:lineRule="auto"/>
        <w:rPr>
          <w:rFonts w:ascii="Times New Roman" w:hAnsi="Times New Roman"/>
        </w:rPr>
      </w:pPr>
      <w:r w:rsidRPr="00824093">
        <w:rPr>
          <w:rFonts w:ascii="Times New Roman" w:hAnsi="Times New Roman"/>
        </w:rPr>
        <w:t>__ (10) </w:t>
      </w:r>
      <w:hyperlink r:id="rId44" w:anchor="FAR_52_204_28" w:tooltip="52.204-28" w:history="1">
        <w:r w:rsidRPr="00824093">
          <w:rPr>
            <w:rStyle w:val="Hyperlink"/>
            <w:rFonts w:ascii="Times New Roman" w:hAnsi="Times New Roman"/>
          </w:rPr>
          <w:t>52.204-28</w:t>
        </w:r>
      </w:hyperlink>
      <w:r w:rsidRPr="00824093">
        <w:rPr>
          <w:rFonts w:ascii="Times New Roman" w:hAnsi="Times New Roman"/>
        </w:rPr>
        <w:t>, Federal Acquisition Supply Chain Security Act Orders—Federal Supply Schedules, Governmentwide Acquisition Contracts, and Multi-Agency Contracts. (Dec 2023) ( </w:t>
      </w:r>
      <w:hyperlink r:id="rId45" w:tgtFrame="_blank" w:tooltip="Pub. L. 115–390 (opens in a new window)" w:history="1">
        <w:r w:rsidRPr="00824093">
          <w:rPr>
            <w:rStyle w:val="Hyperlink"/>
            <w:rFonts w:ascii="Times New Roman" w:hAnsi="Times New Roman"/>
          </w:rPr>
          <w:t>Pub. L. 115–390</w:t>
        </w:r>
      </w:hyperlink>
      <w:r w:rsidRPr="00824093">
        <w:rPr>
          <w:rFonts w:ascii="Times New Roman" w:hAnsi="Times New Roman"/>
        </w:rPr>
        <w:t>, title II).</w:t>
      </w:r>
    </w:p>
    <w:p w14:paraId="510CA34A" w14:textId="512DB58A" w:rsidR="004B4FB9" w:rsidRPr="00824093" w:rsidRDefault="004B4FB9" w:rsidP="004B4FB9">
      <w:pPr>
        <w:spacing w:line="240" w:lineRule="auto"/>
        <w:rPr>
          <w:rFonts w:ascii="Times New Roman" w:hAnsi="Times New Roman"/>
        </w:rPr>
      </w:pPr>
      <w:r w:rsidRPr="001D3491">
        <w:rPr>
          <w:rFonts w:ascii="Times New Roman" w:hAnsi="Times New Roman"/>
          <w:highlight w:val="yellow"/>
          <w:u w:val="single"/>
        </w:rPr>
        <w:t>_</w:t>
      </w:r>
      <w:r w:rsidR="001D3491" w:rsidRPr="001D3491">
        <w:rPr>
          <w:rFonts w:ascii="Times New Roman" w:hAnsi="Times New Roman"/>
          <w:highlight w:val="yellow"/>
          <w:u w:val="single"/>
        </w:rPr>
        <w:t>X</w:t>
      </w:r>
      <w:r w:rsidRPr="001D3491">
        <w:rPr>
          <w:rFonts w:ascii="Times New Roman" w:hAnsi="Times New Roman"/>
          <w:highlight w:val="yellow"/>
          <w:u w:val="single"/>
        </w:rPr>
        <w:t>_</w:t>
      </w:r>
      <w:r w:rsidRPr="00824093">
        <w:rPr>
          <w:rFonts w:ascii="Times New Roman" w:hAnsi="Times New Roman"/>
        </w:rPr>
        <w:t> (11) </w:t>
      </w:r>
    </w:p>
    <w:p w14:paraId="6CE13954" w14:textId="77777777" w:rsidR="004B4FB9" w:rsidRPr="00824093" w:rsidRDefault="004B4FB9" w:rsidP="004B4FB9">
      <w:pPr>
        <w:spacing w:line="240" w:lineRule="auto"/>
        <w:rPr>
          <w:rFonts w:ascii="Times New Roman" w:hAnsi="Times New Roman"/>
        </w:rPr>
      </w:pPr>
      <w:r w:rsidRPr="00824093">
        <w:rPr>
          <w:rFonts w:ascii="Times New Roman" w:hAnsi="Times New Roman"/>
        </w:rPr>
        <w:t>(i) </w:t>
      </w:r>
      <w:hyperlink r:id="rId46" w:anchor="FAR_52_204_30" w:tooltip="52.204-30" w:history="1">
        <w:r w:rsidRPr="00824093">
          <w:rPr>
            <w:rStyle w:val="Hyperlink"/>
            <w:rFonts w:ascii="Times New Roman" w:hAnsi="Times New Roman"/>
          </w:rPr>
          <w:t>52.204-30</w:t>
        </w:r>
      </w:hyperlink>
      <w:r w:rsidRPr="00824093">
        <w:rPr>
          <w:rFonts w:ascii="Times New Roman" w:hAnsi="Times New Roman"/>
        </w:rPr>
        <w:t>, Federal Acquisition Supply Chain Security Act Orders—Prohibition. (Dec 2023) ( </w:t>
      </w:r>
      <w:hyperlink r:id="rId47" w:tgtFrame="_blank" w:tooltip="Pub. L. 115–390 (opens in a new window)" w:history="1">
        <w:r w:rsidRPr="00824093">
          <w:rPr>
            <w:rStyle w:val="Hyperlink"/>
            <w:rFonts w:ascii="Times New Roman" w:hAnsi="Times New Roman"/>
          </w:rPr>
          <w:t>Pub. L. 115–390</w:t>
        </w:r>
      </w:hyperlink>
      <w:r w:rsidRPr="00824093">
        <w:rPr>
          <w:rFonts w:ascii="Times New Roman" w:hAnsi="Times New Roman"/>
        </w:rPr>
        <w:t>, title II).</w:t>
      </w:r>
    </w:p>
    <w:p w14:paraId="1761377D" w14:textId="77777777" w:rsidR="004B4FB9" w:rsidRPr="00824093" w:rsidRDefault="004B4FB9" w:rsidP="004B4FB9">
      <w:pPr>
        <w:spacing w:line="240" w:lineRule="auto"/>
        <w:rPr>
          <w:rFonts w:ascii="Times New Roman" w:hAnsi="Times New Roman"/>
        </w:rPr>
      </w:pPr>
      <w:r w:rsidRPr="00824093">
        <w:rPr>
          <w:rFonts w:ascii="Times New Roman" w:hAnsi="Times New Roman"/>
        </w:rPr>
        <w:t>__ (ii) Alternate I (Dec 2023) of </w:t>
      </w:r>
      <w:hyperlink r:id="rId48" w:anchor="FAR_52_204_30" w:tooltip="52.204-30" w:history="1">
        <w:r w:rsidRPr="00824093">
          <w:rPr>
            <w:rStyle w:val="Hyperlink"/>
            <w:rFonts w:ascii="Times New Roman" w:hAnsi="Times New Roman"/>
          </w:rPr>
          <w:t>52.204-30</w:t>
        </w:r>
      </w:hyperlink>
      <w:r w:rsidRPr="00824093">
        <w:rPr>
          <w:rFonts w:ascii="Times New Roman" w:hAnsi="Times New Roman"/>
        </w:rPr>
        <w:t>.</w:t>
      </w:r>
    </w:p>
    <w:p w14:paraId="079A8683" w14:textId="6A704A88" w:rsidR="004B4FB9" w:rsidRPr="00824093" w:rsidRDefault="004B4FB9" w:rsidP="004B4FB9">
      <w:pPr>
        <w:spacing w:line="240" w:lineRule="auto"/>
        <w:rPr>
          <w:rFonts w:ascii="Times New Roman" w:hAnsi="Times New Roman"/>
        </w:rPr>
      </w:pPr>
      <w:r w:rsidRPr="00493DF0">
        <w:rPr>
          <w:rFonts w:ascii="Times New Roman" w:hAnsi="Times New Roman"/>
          <w:highlight w:val="yellow"/>
          <w:u w:val="single"/>
        </w:rPr>
        <w:t>_</w:t>
      </w:r>
      <w:r w:rsidR="00493DF0" w:rsidRPr="00493DF0">
        <w:rPr>
          <w:rFonts w:ascii="Times New Roman" w:hAnsi="Times New Roman"/>
          <w:highlight w:val="yellow"/>
          <w:u w:val="single"/>
        </w:rPr>
        <w:t>X</w:t>
      </w:r>
      <w:r w:rsidRPr="00493DF0">
        <w:rPr>
          <w:rFonts w:ascii="Times New Roman" w:hAnsi="Times New Roman"/>
          <w:highlight w:val="yellow"/>
          <w:u w:val="single"/>
        </w:rPr>
        <w:t>_</w:t>
      </w:r>
      <w:r w:rsidRPr="00824093">
        <w:rPr>
          <w:rFonts w:ascii="Times New Roman" w:hAnsi="Times New Roman"/>
        </w:rPr>
        <w:t> (12) </w:t>
      </w:r>
      <w:hyperlink r:id="rId49" w:anchor="FAR_52_209_6" w:tooltip="52.209-6" w:history="1">
        <w:r w:rsidRPr="00824093">
          <w:rPr>
            <w:rStyle w:val="Hyperlink"/>
            <w:rFonts w:ascii="Times New Roman" w:hAnsi="Times New Roman"/>
          </w:rPr>
          <w:t>52.209-6</w:t>
        </w:r>
      </w:hyperlink>
      <w:r w:rsidRPr="00824093">
        <w:rPr>
          <w:rFonts w:ascii="Times New Roman" w:hAnsi="Times New Roman"/>
        </w:rPr>
        <w:t xml:space="preserve">, Protecting the Government's Interest When Subcontracting </w:t>
      </w:r>
      <w:proofErr w:type="gramStart"/>
      <w:r w:rsidRPr="00824093">
        <w:rPr>
          <w:rFonts w:ascii="Times New Roman" w:hAnsi="Times New Roman"/>
        </w:rPr>
        <w:t>With</w:t>
      </w:r>
      <w:proofErr w:type="gramEnd"/>
      <w:r w:rsidRPr="00824093">
        <w:rPr>
          <w:rFonts w:ascii="Times New Roman" w:hAnsi="Times New Roman"/>
        </w:rPr>
        <w:t xml:space="preserve"> Contractors Debarred, Suspended, Proposed for Debarment, or Voluntarily Excluded. (Jan 2025) ( </w:t>
      </w:r>
      <w:hyperlink r:id="rId50" w:tgtFrame="_blank" w:tooltip="31 U.S.C. 6101 note (opens in a new window)" w:history="1">
        <w:r w:rsidRPr="00824093">
          <w:rPr>
            <w:rStyle w:val="Hyperlink"/>
            <w:rFonts w:ascii="Times New Roman" w:hAnsi="Times New Roman"/>
          </w:rPr>
          <w:t>31 U.S.C. 6101 note</w:t>
        </w:r>
      </w:hyperlink>
      <w:r w:rsidRPr="00824093">
        <w:rPr>
          <w:rFonts w:ascii="Times New Roman" w:hAnsi="Times New Roman"/>
        </w:rPr>
        <w:t>).</w:t>
      </w:r>
    </w:p>
    <w:p w14:paraId="4E2709BC" w14:textId="77777777" w:rsidR="004B4FB9" w:rsidRPr="00824093" w:rsidRDefault="004B4FB9" w:rsidP="004B4FB9">
      <w:pPr>
        <w:spacing w:line="240" w:lineRule="auto"/>
        <w:rPr>
          <w:rFonts w:ascii="Times New Roman" w:hAnsi="Times New Roman"/>
        </w:rPr>
      </w:pPr>
      <w:r w:rsidRPr="00824093">
        <w:rPr>
          <w:rFonts w:ascii="Times New Roman" w:hAnsi="Times New Roman"/>
        </w:rPr>
        <w:t>__ (13) </w:t>
      </w:r>
      <w:hyperlink r:id="rId51" w:anchor="FAR_52_209_9" w:tooltip="52.209-9" w:history="1">
        <w:r w:rsidRPr="00824093">
          <w:rPr>
            <w:rStyle w:val="Hyperlink"/>
            <w:rFonts w:ascii="Times New Roman" w:hAnsi="Times New Roman"/>
          </w:rPr>
          <w:t>52.209-9</w:t>
        </w:r>
      </w:hyperlink>
      <w:r w:rsidRPr="00824093">
        <w:rPr>
          <w:rFonts w:ascii="Times New Roman" w:hAnsi="Times New Roman"/>
        </w:rPr>
        <w:t>, Updates of Publicly Available Information Regarding Responsibility Matters (Oct 2018) ( </w:t>
      </w:r>
      <w:hyperlink r:id="rId52" w:tgtFrame="_blank" w:tooltip="41 U.S.C. 2313 (opens in a new window)" w:history="1">
        <w:r w:rsidRPr="00824093">
          <w:rPr>
            <w:rStyle w:val="Hyperlink"/>
            <w:rFonts w:ascii="Times New Roman" w:hAnsi="Times New Roman"/>
          </w:rPr>
          <w:t>41 U.S.C. 2313</w:t>
        </w:r>
      </w:hyperlink>
      <w:r w:rsidRPr="00824093">
        <w:rPr>
          <w:rFonts w:ascii="Times New Roman" w:hAnsi="Times New Roman"/>
        </w:rPr>
        <w:t>).</w:t>
      </w:r>
    </w:p>
    <w:p w14:paraId="4AAD4956" w14:textId="77777777" w:rsidR="004B4FB9" w:rsidRPr="00824093" w:rsidRDefault="004B4FB9" w:rsidP="004B4FB9">
      <w:pPr>
        <w:spacing w:line="240" w:lineRule="auto"/>
        <w:rPr>
          <w:rFonts w:ascii="Times New Roman" w:hAnsi="Times New Roman"/>
        </w:rPr>
      </w:pPr>
      <w:r w:rsidRPr="00824093">
        <w:rPr>
          <w:rFonts w:ascii="Times New Roman" w:hAnsi="Times New Roman"/>
        </w:rPr>
        <w:t>__ (14) [Reserved].</w:t>
      </w:r>
    </w:p>
    <w:p w14:paraId="74E3527D" w14:textId="77777777" w:rsidR="004B4FB9" w:rsidRPr="00824093" w:rsidRDefault="004B4FB9" w:rsidP="004B4FB9">
      <w:pPr>
        <w:spacing w:line="240" w:lineRule="auto"/>
        <w:rPr>
          <w:rFonts w:ascii="Times New Roman" w:hAnsi="Times New Roman"/>
        </w:rPr>
      </w:pPr>
      <w:r w:rsidRPr="00824093">
        <w:rPr>
          <w:rFonts w:ascii="Times New Roman" w:hAnsi="Times New Roman"/>
        </w:rPr>
        <w:t>__ (15) </w:t>
      </w:r>
      <w:hyperlink r:id="rId53" w:anchor="FAR_52_219_3" w:tooltip="52.219-3" w:history="1">
        <w:r w:rsidRPr="00824093">
          <w:rPr>
            <w:rStyle w:val="Hyperlink"/>
            <w:rFonts w:ascii="Times New Roman" w:hAnsi="Times New Roman"/>
          </w:rPr>
          <w:t>52.219-3</w:t>
        </w:r>
      </w:hyperlink>
      <w:r w:rsidRPr="00824093">
        <w:rPr>
          <w:rFonts w:ascii="Times New Roman" w:hAnsi="Times New Roman"/>
        </w:rPr>
        <w:t>, Notice of HUBZone Set-Aside or Sole-Source Award (Oct 2022) ( </w:t>
      </w:r>
      <w:hyperlink r:id="rId54" w:tgtFrame="_blank" w:tooltip="15 U.S.C. 657a (opens in a new window)" w:history="1">
        <w:r w:rsidRPr="00824093">
          <w:rPr>
            <w:rStyle w:val="Hyperlink"/>
            <w:rFonts w:ascii="Times New Roman" w:hAnsi="Times New Roman"/>
          </w:rPr>
          <w:t>15 U.S.C. 657a</w:t>
        </w:r>
      </w:hyperlink>
      <w:r w:rsidRPr="00824093">
        <w:rPr>
          <w:rFonts w:ascii="Times New Roman" w:hAnsi="Times New Roman"/>
        </w:rPr>
        <w:t>).</w:t>
      </w:r>
    </w:p>
    <w:p w14:paraId="4FE074FA" w14:textId="77777777" w:rsidR="004B4FB9" w:rsidRPr="00824093" w:rsidRDefault="004B4FB9" w:rsidP="004B4FB9">
      <w:pPr>
        <w:spacing w:line="240" w:lineRule="auto"/>
        <w:rPr>
          <w:rFonts w:ascii="Times New Roman" w:hAnsi="Times New Roman"/>
        </w:rPr>
      </w:pPr>
      <w:r w:rsidRPr="00824093">
        <w:rPr>
          <w:rFonts w:ascii="Times New Roman" w:hAnsi="Times New Roman"/>
        </w:rPr>
        <w:t>__ (16) </w:t>
      </w:r>
      <w:hyperlink r:id="rId55" w:anchor="FAR_52_219_4" w:tooltip="52.219-4" w:history="1">
        <w:r w:rsidRPr="00824093">
          <w:rPr>
            <w:rStyle w:val="Hyperlink"/>
            <w:rFonts w:ascii="Times New Roman" w:hAnsi="Times New Roman"/>
          </w:rPr>
          <w:t>52.219-4</w:t>
        </w:r>
      </w:hyperlink>
      <w:r w:rsidRPr="00824093">
        <w:rPr>
          <w:rFonts w:ascii="Times New Roman" w:hAnsi="Times New Roman"/>
        </w:rPr>
        <w:t>, Notice of Price Evaluation Preference for HUBZone Small Business Concerns (Oct 2022) (if the offeror elects to waive the preference, it shall so indicate in its offer) (15 U.S.C. 657a).</w:t>
      </w:r>
    </w:p>
    <w:p w14:paraId="70F4867D" w14:textId="77777777" w:rsidR="004B4FB9" w:rsidRPr="00824093" w:rsidRDefault="004B4FB9" w:rsidP="004B4FB9">
      <w:pPr>
        <w:spacing w:line="240" w:lineRule="auto"/>
        <w:rPr>
          <w:rFonts w:ascii="Times New Roman" w:hAnsi="Times New Roman"/>
        </w:rPr>
      </w:pPr>
      <w:r w:rsidRPr="00824093">
        <w:rPr>
          <w:rFonts w:ascii="Times New Roman" w:hAnsi="Times New Roman"/>
        </w:rPr>
        <w:t>__ (17) [Reserved]</w:t>
      </w:r>
    </w:p>
    <w:p w14:paraId="6FD86A49" w14:textId="77777777" w:rsidR="004B4FB9" w:rsidRPr="00824093" w:rsidRDefault="004B4FB9" w:rsidP="004B4FB9">
      <w:pPr>
        <w:spacing w:line="240" w:lineRule="auto"/>
        <w:rPr>
          <w:rFonts w:ascii="Times New Roman" w:hAnsi="Times New Roman"/>
        </w:rPr>
      </w:pPr>
      <w:r w:rsidRPr="00824093">
        <w:rPr>
          <w:rFonts w:ascii="Times New Roman" w:hAnsi="Times New Roman"/>
        </w:rPr>
        <w:t>__ (18) </w:t>
      </w:r>
    </w:p>
    <w:p w14:paraId="5C725C8B" w14:textId="77777777" w:rsidR="004B4FB9" w:rsidRPr="00824093" w:rsidRDefault="004B4FB9" w:rsidP="004B4FB9">
      <w:pPr>
        <w:spacing w:line="240" w:lineRule="auto"/>
        <w:rPr>
          <w:rFonts w:ascii="Times New Roman" w:hAnsi="Times New Roman"/>
        </w:rPr>
      </w:pPr>
      <w:r w:rsidRPr="00824093">
        <w:rPr>
          <w:rFonts w:ascii="Times New Roman" w:hAnsi="Times New Roman"/>
        </w:rPr>
        <w:t>(i) </w:t>
      </w:r>
      <w:hyperlink r:id="rId56" w:anchor="FAR_52_219_6" w:tooltip="52.219-6" w:history="1">
        <w:r w:rsidRPr="00824093">
          <w:rPr>
            <w:rStyle w:val="Hyperlink"/>
            <w:rFonts w:ascii="Times New Roman" w:hAnsi="Times New Roman"/>
          </w:rPr>
          <w:t>52.219-6</w:t>
        </w:r>
      </w:hyperlink>
      <w:r w:rsidRPr="00824093">
        <w:rPr>
          <w:rFonts w:ascii="Times New Roman" w:hAnsi="Times New Roman"/>
        </w:rPr>
        <w:t>, Notice of Total Small Business Set-Aside (Nov 2020) (15 U.S.C. 644).</w:t>
      </w:r>
    </w:p>
    <w:p w14:paraId="2A551B3C" w14:textId="77777777" w:rsidR="004B4FB9" w:rsidRPr="00824093" w:rsidRDefault="004B4FB9" w:rsidP="004B4FB9">
      <w:pPr>
        <w:spacing w:line="240" w:lineRule="auto"/>
        <w:rPr>
          <w:rFonts w:ascii="Times New Roman" w:hAnsi="Times New Roman"/>
        </w:rPr>
      </w:pPr>
      <w:r w:rsidRPr="00824093">
        <w:rPr>
          <w:rFonts w:ascii="Times New Roman" w:hAnsi="Times New Roman"/>
        </w:rPr>
        <w:t>__ (ii) Alternate I (Mar 2020) of </w:t>
      </w:r>
      <w:hyperlink r:id="rId57" w:anchor="FAR_52_219_6" w:tooltip="52.219-6" w:history="1">
        <w:r w:rsidRPr="00824093">
          <w:rPr>
            <w:rStyle w:val="Hyperlink"/>
            <w:rFonts w:ascii="Times New Roman" w:hAnsi="Times New Roman"/>
          </w:rPr>
          <w:t>52.219-6</w:t>
        </w:r>
      </w:hyperlink>
      <w:r w:rsidRPr="00824093">
        <w:rPr>
          <w:rFonts w:ascii="Times New Roman" w:hAnsi="Times New Roman"/>
        </w:rPr>
        <w:t>.</w:t>
      </w:r>
    </w:p>
    <w:p w14:paraId="1E02A55D" w14:textId="77777777" w:rsidR="004B4FB9" w:rsidRPr="00824093" w:rsidRDefault="004B4FB9" w:rsidP="004B4FB9">
      <w:pPr>
        <w:spacing w:line="240" w:lineRule="auto"/>
        <w:rPr>
          <w:rFonts w:ascii="Times New Roman" w:hAnsi="Times New Roman"/>
        </w:rPr>
      </w:pPr>
      <w:r w:rsidRPr="00824093">
        <w:rPr>
          <w:rFonts w:ascii="Times New Roman" w:hAnsi="Times New Roman"/>
        </w:rPr>
        <w:t>__ (19) </w:t>
      </w:r>
    </w:p>
    <w:p w14:paraId="668EAF15" w14:textId="77777777" w:rsidR="004B4FB9" w:rsidRPr="00824093" w:rsidRDefault="004B4FB9" w:rsidP="004B4FB9">
      <w:pPr>
        <w:spacing w:line="240" w:lineRule="auto"/>
        <w:rPr>
          <w:rFonts w:ascii="Times New Roman" w:hAnsi="Times New Roman"/>
        </w:rPr>
      </w:pPr>
      <w:r w:rsidRPr="00824093">
        <w:rPr>
          <w:rFonts w:ascii="Times New Roman" w:hAnsi="Times New Roman"/>
        </w:rPr>
        <w:t>(i) </w:t>
      </w:r>
      <w:hyperlink r:id="rId58" w:anchor="FAR_52_219_7" w:tooltip="52.219-7" w:history="1">
        <w:r w:rsidRPr="00824093">
          <w:rPr>
            <w:rStyle w:val="Hyperlink"/>
            <w:rFonts w:ascii="Times New Roman" w:hAnsi="Times New Roman"/>
          </w:rPr>
          <w:t>52.219-7</w:t>
        </w:r>
      </w:hyperlink>
      <w:r w:rsidRPr="00824093">
        <w:rPr>
          <w:rFonts w:ascii="Times New Roman" w:hAnsi="Times New Roman"/>
        </w:rPr>
        <w:t>, Notice of Partial Small Business Set-Aside (Nov 2020) (15 U.S.C. 644).</w:t>
      </w:r>
    </w:p>
    <w:p w14:paraId="0ADFB1B7" w14:textId="77777777" w:rsidR="004B4FB9" w:rsidRPr="00824093" w:rsidRDefault="004B4FB9" w:rsidP="004B4FB9">
      <w:pPr>
        <w:spacing w:line="240" w:lineRule="auto"/>
        <w:rPr>
          <w:rFonts w:ascii="Times New Roman" w:hAnsi="Times New Roman"/>
        </w:rPr>
      </w:pPr>
      <w:r w:rsidRPr="00824093">
        <w:rPr>
          <w:rFonts w:ascii="Times New Roman" w:hAnsi="Times New Roman"/>
        </w:rPr>
        <w:t>__ (ii) Alternate I (Mar 2020) of </w:t>
      </w:r>
      <w:hyperlink r:id="rId59" w:anchor="FAR_52_219_7" w:tooltip="52.219-7" w:history="1">
        <w:r w:rsidRPr="00824093">
          <w:rPr>
            <w:rStyle w:val="Hyperlink"/>
            <w:rFonts w:ascii="Times New Roman" w:hAnsi="Times New Roman"/>
          </w:rPr>
          <w:t>52.219-7</w:t>
        </w:r>
      </w:hyperlink>
      <w:r w:rsidRPr="00824093">
        <w:rPr>
          <w:rFonts w:ascii="Times New Roman" w:hAnsi="Times New Roman"/>
        </w:rPr>
        <w:t>.</w:t>
      </w:r>
    </w:p>
    <w:p w14:paraId="42B18156" w14:textId="77777777" w:rsidR="004B4FB9" w:rsidRPr="00824093" w:rsidRDefault="004B4FB9" w:rsidP="004B4FB9">
      <w:pPr>
        <w:spacing w:line="240" w:lineRule="auto"/>
        <w:rPr>
          <w:rFonts w:ascii="Times New Roman" w:hAnsi="Times New Roman"/>
        </w:rPr>
      </w:pPr>
      <w:r w:rsidRPr="00824093">
        <w:rPr>
          <w:rFonts w:ascii="Times New Roman" w:hAnsi="Times New Roman"/>
        </w:rPr>
        <w:t>__ (20) </w:t>
      </w:r>
      <w:hyperlink r:id="rId60" w:anchor="FAR_52_219_8" w:tooltip="52.219-8" w:history="1">
        <w:r w:rsidRPr="00824093">
          <w:rPr>
            <w:rStyle w:val="Hyperlink"/>
            <w:rFonts w:ascii="Times New Roman" w:hAnsi="Times New Roman"/>
          </w:rPr>
          <w:t>52.219-8</w:t>
        </w:r>
      </w:hyperlink>
      <w:r w:rsidRPr="00824093">
        <w:rPr>
          <w:rFonts w:ascii="Times New Roman" w:hAnsi="Times New Roman"/>
        </w:rPr>
        <w:t xml:space="preserve">, Utilization of Small Business Concerns (Jan </w:t>
      </w:r>
      <w:proofErr w:type="gramStart"/>
      <w:r w:rsidRPr="00824093">
        <w:rPr>
          <w:rFonts w:ascii="Times New Roman" w:hAnsi="Times New Roman"/>
        </w:rPr>
        <w:t>2025)(</w:t>
      </w:r>
      <w:proofErr w:type="gramEnd"/>
      <w:r w:rsidRPr="00824093">
        <w:rPr>
          <w:rFonts w:ascii="Times New Roman" w:hAnsi="Times New Roman"/>
        </w:rPr>
        <w:t> </w:t>
      </w:r>
      <w:hyperlink r:id="rId61" w:tgtFrame="_blank" w:tooltip="15 U.S.C. 637 (opens in a new window)" w:history="1">
        <w:r w:rsidRPr="00824093">
          <w:rPr>
            <w:rStyle w:val="Hyperlink"/>
            <w:rFonts w:ascii="Times New Roman" w:hAnsi="Times New Roman"/>
          </w:rPr>
          <w:t>15 U.S.C. 637</w:t>
        </w:r>
      </w:hyperlink>
      <w:r w:rsidRPr="00824093">
        <w:rPr>
          <w:rFonts w:ascii="Times New Roman" w:hAnsi="Times New Roman"/>
        </w:rPr>
        <w:t>(d)(2) and (3)).</w:t>
      </w:r>
    </w:p>
    <w:p w14:paraId="2EBBA180" w14:textId="77777777" w:rsidR="004B4FB9" w:rsidRPr="00824093" w:rsidRDefault="004B4FB9" w:rsidP="004B4FB9">
      <w:pPr>
        <w:spacing w:line="240" w:lineRule="auto"/>
        <w:rPr>
          <w:rFonts w:ascii="Times New Roman" w:hAnsi="Times New Roman"/>
        </w:rPr>
      </w:pPr>
      <w:r w:rsidRPr="00824093">
        <w:rPr>
          <w:rFonts w:ascii="Times New Roman" w:hAnsi="Times New Roman"/>
        </w:rPr>
        <w:t>__ (21) </w:t>
      </w:r>
    </w:p>
    <w:p w14:paraId="6F2F7C7F" w14:textId="77777777" w:rsidR="004B4FB9" w:rsidRPr="00824093" w:rsidRDefault="004B4FB9" w:rsidP="004B4FB9">
      <w:pPr>
        <w:spacing w:line="240" w:lineRule="auto"/>
        <w:rPr>
          <w:rFonts w:ascii="Times New Roman" w:hAnsi="Times New Roman"/>
        </w:rPr>
      </w:pPr>
      <w:r w:rsidRPr="00824093">
        <w:rPr>
          <w:rFonts w:ascii="Times New Roman" w:hAnsi="Times New Roman"/>
        </w:rPr>
        <w:t>(i) </w:t>
      </w:r>
      <w:hyperlink r:id="rId62" w:anchor="FAR_52_219_9" w:tooltip="52.219-9" w:history="1">
        <w:r w:rsidRPr="00824093">
          <w:rPr>
            <w:rStyle w:val="Hyperlink"/>
            <w:rFonts w:ascii="Times New Roman" w:hAnsi="Times New Roman"/>
          </w:rPr>
          <w:t>52.219-9</w:t>
        </w:r>
      </w:hyperlink>
      <w:r w:rsidRPr="00824093">
        <w:rPr>
          <w:rFonts w:ascii="Times New Roman" w:hAnsi="Times New Roman"/>
        </w:rPr>
        <w:t>, Small Business Subcontracting Plan (Jan 2025) ( </w:t>
      </w:r>
      <w:hyperlink r:id="rId63" w:tgtFrame="_blank" w:tooltip="15 U.S.C. 637 (opens in a new window)" w:history="1">
        <w:r w:rsidRPr="00824093">
          <w:rPr>
            <w:rStyle w:val="Hyperlink"/>
            <w:rFonts w:ascii="Times New Roman" w:hAnsi="Times New Roman"/>
          </w:rPr>
          <w:t>15 U.S.C. 637</w:t>
        </w:r>
      </w:hyperlink>
      <w:r w:rsidRPr="00824093">
        <w:rPr>
          <w:rFonts w:ascii="Times New Roman" w:hAnsi="Times New Roman"/>
        </w:rPr>
        <w:t>(d)(4)).</w:t>
      </w:r>
    </w:p>
    <w:p w14:paraId="0BC7FB8B" w14:textId="77777777" w:rsidR="004B4FB9" w:rsidRPr="00824093" w:rsidRDefault="004B4FB9" w:rsidP="004B4FB9">
      <w:pPr>
        <w:spacing w:line="240" w:lineRule="auto"/>
        <w:rPr>
          <w:rFonts w:ascii="Times New Roman" w:hAnsi="Times New Roman"/>
        </w:rPr>
      </w:pPr>
      <w:r w:rsidRPr="00824093">
        <w:rPr>
          <w:rFonts w:ascii="Times New Roman" w:hAnsi="Times New Roman"/>
        </w:rPr>
        <w:t>__ (ii) Alternate I (Nov 2016) of </w:t>
      </w:r>
      <w:hyperlink r:id="rId64" w:anchor="FAR_52_219_9" w:tooltip="52.219-9" w:history="1">
        <w:r w:rsidRPr="00824093">
          <w:rPr>
            <w:rStyle w:val="Hyperlink"/>
            <w:rFonts w:ascii="Times New Roman" w:hAnsi="Times New Roman"/>
          </w:rPr>
          <w:t>52.219-9</w:t>
        </w:r>
      </w:hyperlink>
      <w:r w:rsidRPr="00824093">
        <w:rPr>
          <w:rFonts w:ascii="Times New Roman" w:hAnsi="Times New Roman"/>
        </w:rPr>
        <w:t>.</w:t>
      </w:r>
    </w:p>
    <w:p w14:paraId="1209AA16" w14:textId="77777777" w:rsidR="004B4FB9" w:rsidRPr="00824093" w:rsidRDefault="004B4FB9" w:rsidP="004B4FB9">
      <w:pPr>
        <w:spacing w:line="240" w:lineRule="auto"/>
        <w:rPr>
          <w:rFonts w:ascii="Times New Roman" w:hAnsi="Times New Roman"/>
        </w:rPr>
      </w:pPr>
      <w:r w:rsidRPr="00824093">
        <w:rPr>
          <w:rFonts w:ascii="Times New Roman" w:hAnsi="Times New Roman"/>
        </w:rPr>
        <w:t>__ (iii) Alternate II (Nov 2016) of </w:t>
      </w:r>
      <w:hyperlink r:id="rId65" w:anchor="FAR_52_219_9" w:tooltip="52.219-9" w:history="1">
        <w:r w:rsidRPr="00824093">
          <w:rPr>
            <w:rStyle w:val="Hyperlink"/>
            <w:rFonts w:ascii="Times New Roman" w:hAnsi="Times New Roman"/>
          </w:rPr>
          <w:t>52.219-9</w:t>
        </w:r>
      </w:hyperlink>
      <w:r w:rsidRPr="00824093">
        <w:rPr>
          <w:rFonts w:ascii="Times New Roman" w:hAnsi="Times New Roman"/>
        </w:rPr>
        <w:t>.</w:t>
      </w:r>
    </w:p>
    <w:p w14:paraId="17CED660" w14:textId="77777777" w:rsidR="004B4FB9" w:rsidRPr="00824093" w:rsidRDefault="004B4FB9" w:rsidP="004B4FB9">
      <w:pPr>
        <w:spacing w:line="240" w:lineRule="auto"/>
        <w:rPr>
          <w:rFonts w:ascii="Times New Roman" w:hAnsi="Times New Roman"/>
        </w:rPr>
      </w:pPr>
      <w:r w:rsidRPr="00824093">
        <w:rPr>
          <w:rFonts w:ascii="Times New Roman" w:hAnsi="Times New Roman"/>
        </w:rPr>
        <w:t>__ (iv) Alternate III (Jun 2020) of </w:t>
      </w:r>
      <w:hyperlink r:id="rId66" w:anchor="FAR_52_219_9" w:tooltip="52.219-9" w:history="1">
        <w:r w:rsidRPr="00824093">
          <w:rPr>
            <w:rStyle w:val="Hyperlink"/>
            <w:rFonts w:ascii="Times New Roman" w:hAnsi="Times New Roman"/>
          </w:rPr>
          <w:t>52.219-9</w:t>
        </w:r>
      </w:hyperlink>
      <w:r w:rsidRPr="00824093">
        <w:rPr>
          <w:rFonts w:ascii="Times New Roman" w:hAnsi="Times New Roman"/>
        </w:rPr>
        <w:t>.</w:t>
      </w:r>
    </w:p>
    <w:p w14:paraId="7502E62E" w14:textId="77777777" w:rsidR="004B4FB9" w:rsidRPr="00824093" w:rsidRDefault="004B4FB9" w:rsidP="004B4FB9">
      <w:pPr>
        <w:spacing w:line="240" w:lineRule="auto"/>
        <w:rPr>
          <w:rFonts w:ascii="Times New Roman" w:hAnsi="Times New Roman"/>
        </w:rPr>
      </w:pPr>
      <w:r w:rsidRPr="00824093">
        <w:rPr>
          <w:rFonts w:ascii="Times New Roman" w:hAnsi="Times New Roman"/>
        </w:rPr>
        <w:t>__ (v) Alternate IV (Jan 2025) of </w:t>
      </w:r>
      <w:hyperlink r:id="rId67" w:anchor="FAR_52_219_9" w:tooltip="52.219-9" w:history="1">
        <w:r w:rsidRPr="00824093">
          <w:rPr>
            <w:rStyle w:val="Hyperlink"/>
            <w:rFonts w:ascii="Times New Roman" w:hAnsi="Times New Roman"/>
          </w:rPr>
          <w:t>52.219-9</w:t>
        </w:r>
      </w:hyperlink>
      <w:r w:rsidRPr="00824093">
        <w:rPr>
          <w:rFonts w:ascii="Times New Roman" w:hAnsi="Times New Roman"/>
        </w:rPr>
        <w:t>.</w:t>
      </w:r>
    </w:p>
    <w:p w14:paraId="0B457397" w14:textId="77777777" w:rsidR="004B4FB9" w:rsidRPr="00824093" w:rsidRDefault="004B4FB9" w:rsidP="004B4FB9">
      <w:pPr>
        <w:spacing w:line="240" w:lineRule="auto"/>
        <w:rPr>
          <w:rFonts w:ascii="Times New Roman" w:hAnsi="Times New Roman"/>
        </w:rPr>
      </w:pPr>
      <w:r w:rsidRPr="00824093">
        <w:rPr>
          <w:rFonts w:ascii="Times New Roman" w:hAnsi="Times New Roman"/>
        </w:rPr>
        <w:t>__ (22) </w:t>
      </w:r>
    </w:p>
    <w:p w14:paraId="02702B85" w14:textId="77777777" w:rsidR="004B4FB9" w:rsidRPr="00824093" w:rsidRDefault="004B4FB9" w:rsidP="004B4FB9">
      <w:pPr>
        <w:spacing w:line="240" w:lineRule="auto"/>
        <w:rPr>
          <w:rFonts w:ascii="Times New Roman" w:hAnsi="Times New Roman"/>
        </w:rPr>
      </w:pPr>
      <w:r w:rsidRPr="00824093">
        <w:rPr>
          <w:rFonts w:ascii="Times New Roman" w:hAnsi="Times New Roman"/>
        </w:rPr>
        <w:t>(i) </w:t>
      </w:r>
      <w:hyperlink r:id="rId68" w:anchor="FAR_52_219_13" w:tooltip="52.219-13" w:history="1">
        <w:r w:rsidRPr="00824093">
          <w:rPr>
            <w:rStyle w:val="Hyperlink"/>
            <w:rFonts w:ascii="Times New Roman" w:hAnsi="Times New Roman"/>
          </w:rPr>
          <w:t>52.219-13</w:t>
        </w:r>
      </w:hyperlink>
      <w:r w:rsidRPr="00824093">
        <w:rPr>
          <w:rFonts w:ascii="Times New Roman" w:hAnsi="Times New Roman"/>
        </w:rPr>
        <w:t>, Notice of Set-Aside of Orders (Mar 2020) (15 U.S.C. 644(r)).</w:t>
      </w:r>
    </w:p>
    <w:p w14:paraId="2442419E" w14:textId="77777777" w:rsidR="004B4FB9" w:rsidRPr="00824093" w:rsidRDefault="004B4FB9" w:rsidP="004B4FB9">
      <w:pPr>
        <w:spacing w:line="240" w:lineRule="auto"/>
        <w:rPr>
          <w:rFonts w:ascii="Times New Roman" w:hAnsi="Times New Roman"/>
        </w:rPr>
      </w:pPr>
      <w:r w:rsidRPr="00824093">
        <w:rPr>
          <w:rFonts w:ascii="Times New Roman" w:hAnsi="Times New Roman"/>
        </w:rPr>
        <w:t>__ (ii) Alternate I (Mar 2020) of </w:t>
      </w:r>
      <w:hyperlink r:id="rId69" w:anchor="FAR_52_219_13" w:tooltip="52.219-13" w:history="1">
        <w:r w:rsidRPr="00824093">
          <w:rPr>
            <w:rStyle w:val="Hyperlink"/>
            <w:rFonts w:ascii="Times New Roman" w:hAnsi="Times New Roman"/>
          </w:rPr>
          <w:t>52.219-13</w:t>
        </w:r>
      </w:hyperlink>
      <w:r w:rsidRPr="00824093">
        <w:rPr>
          <w:rFonts w:ascii="Times New Roman" w:hAnsi="Times New Roman"/>
        </w:rPr>
        <w:t>.</w:t>
      </w:r>
    </w:p>
    <w:p w14:paraId="1CDC1C00" w14:textId="77777777" w:rsidR="004B4FB9" w:rsidRPr="00824093" w:rsidRDefault="004B4FB9" w:rsidP="004B4FB9">
      <w:pPr>
        <w:spacing w:line="240" w:lineRule="auto"/>
        <w:rPr>
          <w:rFonts w:ascii="Times New Roman" w:hAnsi="Times New Roman"/>
        </w:rPr>
      </w:pPr>
      <w:r w:rsidRPr="00824093">
        <w:rPr>
          <w:rFonts w:ascii="Times New Roman" w:hAnsi="Times New Roman"/>
        </w:rPr>
        <w:t>__ (23) </w:t>
      </w:r>
      <w:hyperlink r:id="rId70" w:anchor="FAR_52_219_14" w:tooltip="52.219-14" w:history="1">
        <w:r w:rsidRPr="00824093">
          <w:rPr>
            <w:rStyle w:val="Hyperlink"/>
            <w:rFonts w:ascii="Times New Roman" w:hAnsi="Times New Roman"/>
          </w:rPr>
          <w:t>52.219-14</w:t>
        </w:r>
      </w:hyperlink>
      <w:r w:rsidRPr="00824093">
        <w:rPr>
          <w:rFonts w:ascii="Times New Roman" w:hAnsi="Times New Roman"/>
        </w:rPr>
        <w:t>, Limitations on Subcontracting (Oct 2022) (15 U.S.C. 657s).</w:t>
      </w:r>
    </w:p>
    <w:p w14:paraId="432AEF10" w14:textId="77777777" w:rsidR="004B4FB9" w:rsidRPr="00824093" w:rsidRDefault="004B4FB9" w:rsidP="004B4FB9">
      <w:pPr>
        <w:spacing w:line="240" w:lineRule="auto"/>
        <w:rPr>
          <w:rFonts w:ascii="Times New Roman" w:hAnsi="Times New Roman"/>
        </w:rPr>
      </w:pPr>
      <w:r w:rsidRPr="00824093">
        <w:rPr>
          <w:rFonts w:ascii="Times New Roman" w:hAnsi="Times New Roman"/>
        </w:rPr>
        <w:t>__ (24) </w:t>
      </w:r>
      <w:hyperlink r:id="rId71" w:anchor="FAR_52_219_16" w:tooltip="52.219-16" w:history="1">
        <w:r w:rsidRPr="00824093">
          <w:rPr>
            <w:rStyle w:val="Hyperlink"/>
            <w:rFonts w:ascii="Times New Roman" w:hAnsi="Times New Roman"/>
          </w:rPr>
          <w:t>52.219-16</w:t>
        </w:r>
      </w:hyperlink>
      <w:r w:rsidRPr="00824093">
        <w:rPr>
          <w:rFonts w:ascii="Times New Roman" w:hAnsi="Times New Roman"/>
        </w:rPr>
        <w:t>, Liquidated Damages—Subcontracting Plan (Sep 2021) (15 U.S.C. 637(d)(4)(F)(i)).</w:t>
      </w:r>
    </w:p>
    <w:p w14:paraId="61220217" w14:textId="77777777" w:rsidR="004B4FB9" w:rsidRPr="00824093" w:rsidRDefault="004B4FB9" w:rsidP="004B4FB9">
      <w:pPr>
        <w:spacing w:line="240" w:lineRule="auto"/>
        <w:rPr>
          <w:rFonts w:ascii="Times New Roman" w:hAnsi="Times New Roman"/>
        </w:rPr>
      </w:pPr>
      <w:r w:rsidRPr="00824093">
        <w:rPr>
          <w:rFonts w:ascii="Times New Roman" w:hAnsi="Times New Roman"/>
        </w:rPr>
        <w:lastRenderedPageBreak/>
        <w:t>__ (25) </w:t>
      </w:r>
      <w:hyperlink r:id="rId72" w:anchor="FAR_52_219_27" w:tooltip="52.219-27" w:history="1">
        <w:r w:rsidRPr="00824093">
          <w:rPr>
            <w:rStyle w:val="Hyperlink"/>
            <w:rFonts w:ascii="Times New Roman" w:hAnsi="Times New Roman"/>
          </w:rPr>
          <w:t>52.219-27</w:t>
        </w:r>
      </w:hyperlink>
      <w:r w:rsidRPr="00824093">
        <w:rPr>
          <w:rFonts w:ascii="Times New Roman" w:hAnsi="Times New Roman"/>
        </w:rPr>
        <w:t>, Notice of Set-Aside for, or Sole-Source Award to, Service-Disabled Veteran-Owned Small Business (SDVOSB) Concerns Eligible Under the SDVOSB Program (Feb 2024) (15 U.S.C. 657f).</w:t>
      </w:r>
    </w:p>
    <w:p w14:paraId="70B71EEB" w14:textId="77777777" w:rsidR="004B4FB9" w:rsidRPr="00824093" w:rsidRDefault="004B4FB9" w:rsidP="004B4FB9">
      <w:pPr>
        <w:spacing w:line="240" w:lineRule="auto"/>
        <w:rPr>
          <w:rFonts w:ascii="Times New Roman" w:hAnsi="Times New Roman"/>
        </w:rPr>
      </w:pPr>
      <w:r w:rsidRPr="00824093">
        <w:rPr>
          <w:rFonts w:ascii="Times New Roman" w:hAnsi="Times New Roman"/>
        </w:rPr>
        <w:t>__ (26) </w:t>
      </w:r>
    </w:p>
    <w:p w14:paraId="3C2A1329" w14:textId="5F206729" w:rsidR="004B4FB9" w:rsidRPr="00824093" w:rsidRDefault="004B4FB9" w:rsidP="004B4FB9">
      <w:pPr>
        <w:spacing w:line="240" w:lineRule="auto"/>
        <w:rPr>
          <w:rFonts w:ascii="Times New Roman" w:hAnsi="Times New Roman"/>
        </w:rPr>
      </w:pPr>
      <w:r w:rsidRPr="00824093">
        <w:rPr>
          <w:rFonts w:ascii="Times New Roman" w:hAnsi="Times New Roman"/>
        </w:rPr>
        <w:t>(i) </w:t>
      </w:r>
      <w:hyperlink r:id="rId73" w:anchor="FAR_52_219_28" w:tooltip="52.219-28" w:history="1">
        <w:r w:rsidRPr="00824093">
          <w:rPr>
            <w:rStyle w:val="Hyperlink"/>
            <w:rFonts w:ascii="Times New Roman" w:hAnsi="Times New Roman"/>
          </w:rPr>
          <w:t>52.219-28</w:t>
        </w:r>
      </w:hyperlink>
      <w:r w:rsidRPr="00824093">
        <w:rPr>
          <w:rFonts w:ascii="Times New Roman" w:hAnsi="Times New Roman"/>
        </w:rPr>
        <w:t>, </w:t>
      </w:r>
      <w:proofErr w:type="spellStart"/>
      <w:r w:rsidRPr="00824093">
        <w:rPr>
          <w:rFonts w:ascii="Times New Roman" w:hAnsi="Times New Roman"/>
        </w:rPr>
        <w:t>Postaward</w:t>
      </w:r>
      <w:proofErr w:type="spellEnd"/>
      <w:r w:rsidRPr="00824093">
        <w:rPr>
          <w:rFonts w:ascii="Times New Roman" w:hAnsi="Times New Roman"/>
        </w:rPr>
        <w:t> Small Business Program Representation (Jan 2025) (15 U.S.C. 632(a)(2)).</w:t>
      </w:r>
    </w:p>
    <w:p w14:paraId="352DD40D" w14:textId="77777777" w:rsidR="004B4FB9" w:rsidRPr="00824093" w:rsidRDefault="004B4FB9" w:rsidP="004B4FB9">
      <w:pPr>
        <w:spacing w:line="240" w:lineRule="auto"/>
        <w:rPr>
          <w:rFonts w:ascii="Times New Roman" w:hAnsi="Times New Roman"/>
        </w:rPr>
      </w:pPr>
      <w:r w:rsidRPr="00824093">
        <w:rPr>
          <w:rFonts w:ascii="Times New Roman" w:hAnsi="Times New Roman"/>
        </w:rPr>
        <w:t>__ (ii) Alternate I (Mar 2020) of </w:t>
      </w:r>
      <w:hyperlink r:id="rId74" w:anchor="FAR_52_219_28" w:tooltip="52.219-28" w:history="1">
        <w:r w:rsidRPr="00824093">
          <w:rPr>
            <w:rStyle w:val="Hyperlink"/>
            <w:rFonts w:ascii="Times New Roman" w:hAnsi="Times New Roman"/>
          </w:rPr>
          <w:t>52.219-28</w:t>
        </w:r>
      </w:hyperlink>
      <w:r w:rsidRPr="00824093">
        <w:rPr>
          <w:rFonts w:ascii="Times New Roman" w:hAnsi="Times New Roman"/>
        </w:rPr>
        <w:t>.</w:t>
      </w:r>
    </w:p>
    <w:p w14:paraId="3A2CCD7E" w14:textId="77777777" w:rsidR="004B4FB9" w:rsidRPr="00824093" w:rsidRDefault="004B4FB9" w:rsidP="004B4FB9">
      <w:pPr>
        <w:spacing w:line="240" w:lineRule="auto"/>
        <w:rPr>
          <w:rFonts w:ascii="Times New Roman" w:hAnsi="Times New Roman"/>
        </w:rPr>
      </w:pPr>
      <w:r w:rsidRPr="00824093">
        <w:rPr>
          <w:rFonts w:ascii="Times New Roman" w:hAnsi="Times New Roman"/>
        </w:rPr>
        <w:t>__ (27) </w:t>
      </w:r>
      <w:hyperlink r:id="rId75" w:anchor="FAR_52_219_29" w:tooltip="52.219-29" w:history="1">
        <w:r w:rsidRPr="00824093">
          <w:rPr>
            <w:rStyle w:val="Hyperlink"/>
            <w:rFonts w:ascii="Times New Roman" w:hAnsi="Times New Roman"/>
          </w:rPr>
          <w:t>52.219-29</w:t>
        </w:r>
      </w:hyperlink>
      <w:r w:rsidRPr="00824093">
        <w:rPr>
          <w:rFonts w:ascii="Times New Roman" w:hAnsi="Times New Roman"/>
        </w:rPr>
        <w:t>, Notice of Set-Aside for, or Sole-Source Award to, Economically Disadvantaged Women-Owned Small Business Concerns (Oct 2022) (15 U.S.C. 637(m)).</w:t>
      </w:r>
    </w:p>
    <w:p w14:paraId="63D41B49" w14:textId="77777777" w:rsidR="004B4FB9" w:rsidRPr="00824093" w:rsidRDefault="004B4FB9" w:rsidP="004B4FB9">
      <w:pPr>
        <w:spacing w:line="240" w:lineRule="auto"/>
        <w:rPr>
          <w:rFonts w:ascii="Times New Roman" w:hAnsi="Times New Roman"/>
        </w:rPr>
      </w:pPr>
      <w:r w:rsidRPr="00824093">
        <w:rPr>
          <w:rFonts w:ascii="Times New Roman" w:hAnsi="Times New Roman"/>
        </w:rPr>
        <w:t>__ (28) </w:t>
      </w:r>
      <w:hyperlink r:id="rId76" w:anchor="FAR_52_219_30" w:tooltip="52.219-30" w:history="1">
        <w:r w:rsidRPr="00824093">
          <w:rPr>
            <w:rStyle w:val="Hyperlink"/>
            <w:rFonts w:ascii="Times New Roman" w:hAnsi="Times New Roman"/>
          </w:rPr>
          <w:t>52.219-30</w:t>
        </w:r>
      </w:hyperlink>
      <w:r w:rsidRPr="00824093">
        <w:rPr>
          <w:rFonts w:ascii="Times New Roman" w:hAnsi="Times New Roman"/>
        </w:rPr>
        <w:t>, Notice of Set-Aside for, or Sole-Source Award to, Women-Owned Small Business Concerns Eligible Under the Women-Owned Small Business Program (Oct 2022) (15 U.S.C. 637(m)).</w:t>
      </w:r>
    </w:p>
    <w:p w14:paraId="5B27A86B" w14:textId="77777777" w:rsidR="004B4FB9" w:rsidRPr="00824093" w:rsidRDefault="004B4FB9" w:rsidP="004B4FB9">
      <w:pPr>
        <w:spacing w:line="240" w:lineRule="auto"/>
        <w:rPr>
          <w:rFonts w:ascii="Times New Roman" w:hAnsi="Times New Roman"/>
        </w:rPr>
      </w:pPr>
      <w:r w:rsidRPr="00824093">
        <w:rPr>
          <w:rFonts w:ascii="Times New Roman" w:hAnsi="Times New Roman"/>
        </w:rPr>
        <w:t>__ (29) </w:t>
      </w:r>
      <w:hyperlink r:id="rId77" w:anchor="FAR_52_219_32" w:tooltip="52.219-32" w:history="1">
        <w:r w:rsidRPr="00824093">
          <w:rPr>
            <w:rStyle w:val="Hyperlink"/>
            <w:rFonts w:ascii="Times New Roman" w:hAnsi="Times New Roman"/>
          </w:rPr>
          <w:t>52.219-32</w:t>
        </w:r>
      </w:hyperlink>
      <w:r w:rsidRPr="00824093">
        <w:rPr>
          <w:rFonts w:ascii="Times New Roman" w:hAnsi="Times New Roman"/>
        </w:rPr>
        <w:t>, Orders Issued Directly Under Small Business Reserves (Mar 2020) ( </w:t>
      </w:r>
      <w:hyperlink r:id="rId78" w:tgtFrame="_blank" w:tooltip="15 U.S.C. 644 (opens in a new window)" w:history="1">
        <w:r w:rsidRPr="00824093">
          <w:rPr>
            <w:rStyle w:val="Hyperlink"/>
            <w:rFonts w:ascii="Times New Roman" w:hAnsi="Times New Roman"/>
          </w:rPr>
          <w:t>15 U.S.C. 644</w:t>
        </w:r>
      </w:hyperlink>
      <w:r w:rsidRPr="00824093">
        <w:rPr>
          <w:rFonts w:ascii="Times New Roman" w:hAnsi="Times New Roman"/>
        </w:rPr>
        <w:t>(r)).</w:t>
      </w:r>
    </w:p>
    <w:p w14:paraId="1B74F61A" w14:textId="77777777" w:rsidR="004B4FB9" w:rsidRPr="00824093" w:rsidRDefault="004B4FB9" w:rsidP="004B4FB9">
      <w:pPr>
        <w:spacing w:line="240" w:lineRule="auto"/>
        <w:rPr>
          <w:rFonts w:ascii="Times New Roman" w:hAnsi="Times New Roman"/>
        </w:rPr>
      </w:pPr>
      <w:r w:rsidRPr="00824093">
        <w:rPr>
          <w:rFonts w:ascii="Times New Roman" w:hAnsi="Times New Roman"/>
        </w:rPr>
        <w:t>__ (30) </w:t>
      </w:r>
      <w:hyperlink r:id="rId79" w:anchor="FAR_52_219_33" w:tooltip="52.219-33" w:history="1">
        <w:r w:rsidRPr="00824093">
          <w:rPr>
            <w:rStyle w:val="Hyperlink"/>
            <w:rFonts w:ascii="Times New Roman" w:hAnsi="Times New Roman"/>
          </w:rPr>
          <w:t>52.219-33</w:t>
        </w:r>
      </w:hyperlink>
      <w:r w:rsidRPr="00824093">
        <w:rPr>
          <w:rFonts w:ascii="Times New Roman" w:hAnsi="Times New Roman"/>
        </w:rPr>
        <w:t>, Nonmanufacturer Rule (Sep 2021) ( </w:t>
      </w:r>
      <w:hyperlink r:id="rId80" w:tgtFrame="_blank" w:tooltip="15 U.S.C. 637 (opens in a new window)" w:history="1">
        <w:r w:rsidRPr="00824093">
          <w:rPr>
            <w:rStyle w:val="Hyperlink"/>
            <w:rFonts w:ascii="Times New Roman" w:hAnsi="Times New Roman"/>
          </w:rPr>
          <w:t>15 U.S.C. 637</w:t>
        </w:r>
      </w:hyperlink>
      <w:r w:rsidRPr="00824093">
        <w:rPr>
          <w:rFonts w:ascii="Times New Roman" w:hAnsi="Times New Roman"/>
        </w:rPr>
        <w:t>(a)(17)).</w:t>
      </w:r>
    </w:p>
    <w:p w14:paraId="71120621" w14:textId="77777777" w:rsidR="004B4FB9" w:rsidRPr="00824093" w:rsidRDefault="004B4FB9" w:rsidP="004B4FB9">
      <w:pPr>
        <w:spacing w:line="240" w:lineRule="auto"/>
        <w:rPr>
          <w:rFonts w:ascii="Times New Roman" w:hAnsi="Times New Roman"/>
        </w:rPr>
      </w:pPr>
      <w:r w:rsidRPr="00824093">
        <w:rPr>
          <w:rFonts w:ascii="Times New Roman" w:hAnsi="Times New Roman"/>
        </w:rPr>
        <w:t>__ (31) </w:t>
      </w:r>
      <w:hyperlink r:id="rId81" w:anchor="FAR_52_222_3" w:tooltip="52.222-3" w:history="1">
        <w:r w:rsidRPr="00824093">
          <w:rPr>
            <w:rStyle w:val="Hyperlink"/>
            <w:rFonts w:ascii="Times New Roman" w:hAnsi="Times New Roman"/>
          </w:rPr>
          <w:t>52.222-3</w:t>
        </w:r>
      </w:hyperlink>
      <w:r w:rsidRPr="00824093">
        <w:rPr>
          <w:rFonts w:ascii="Times New Roman" w:hAnsi="Times New Roman"/>
        </w:rPr>
        <w:t>, Convict Labor (Jun 2003) (E.O.11755).</w:t>
      </w:r>
    </w:p>
    <w:p w14:paraId="5B821327" w14:textId="25551051" w:rsidR="004B4FB9" w:rsidRPr="00824093" w:rsidRDefault="004B4FB9" w:rsidP="004B4FB9">
      <w:pPr>
        <w:spacing w:line="240" w:lineRule="auto"/>
        <w:rPr>
          <w:rFonts w:ascii="Times New Roman" w:hAnsi="Times New Roman"/>
        </w:rPr>
      </w:pPr>
      <w:r w:rsidRPr="00396962">
        <w:rPr>
          <w:rFonts w:ascii="Times New Roman" w:hAnsi="Times New Roman"/>
          <w:highlight w:val="yellow"/>
          <w:u w:val="single"/>
        </w:rPr>
        <w:t>_</w:t>
      </w:r>
      <w:r w:rsidR="00396962" w:rsidRPr="00396962">
        <w:rPr>
          <w:rFonts w:ascii="Times New Roman" w:hAnsi="Times New Roman"/>
          <w:highlight w:val="yellow"/>
          <w:u w:val="single"/>
        </w:rPr>
        <w:t>X</w:t>
      </w:r>
      <w:r w:rsidRPr="00396962">
        <w:rPr>
          <w:rFonts w:ascii="Times New Roman" w:hAnsi="Times New Roman"/>
          <w:highlight w:val="yellow"/>
          <w:u w:val="single"/>
        </w:rPr>
        <w:t>_</w:t>
      </w:r>
      <w:r w:rsidRPr="00824093">
        <w:rPr>
          <w:rFonts w:ascii="Times New Roman" w:hAnsi="Times New Roman"/>
        </w:rPr>
        <w:t> (32) </w:t>
      </w:r>
      <w:hyperlink r:id="rId82" w:anchor="FAR_52_222_19" w:tooltip="52.222-19" w:history="1">
        <w:r w:rsidRPr="00824093">
          <w:rPr>
            <w:rStyle w:val="Hyperlink"/>
            <w:rFonts w:ascii="Times New Roman" w:hAnsi="Times New Roman"/>
          </w:rPr>
          <w:t>52.222-19</w:t>
        </w:r>
      </w:hyperlink>
      <w:r w:rsidRPr="00824093">
        <w:rPr>
          <w:rFonts w:ascii="Times New Roman" w:hAnsi="Times New Roman"/>
        </w:rPr>
        <w:t xml:space="preserve">, Child Labor—Cooperation with Authorities and Remedies (Jan </w:t>
      </w:r>
      <w:proofErr w:type="gramStart"/>
      <w:r w:rsidRPr="00824093">
        <w:rPr>
          <w:rFonts w:ascii="Times New Roman" w:hAnsi="Times New Roman"/>
        </w:rPr>
        <w:t>2025)(</w:t>
      </w:r>
      <w:proofErr w:type="gramEnd"/>
      <w:r w:rsidRPr="00824093">
        <w:rPr>
          <w:rFonts w:ascii="Times New Roman" w:hAnsi="Times New Roman"/>
        </w:rPr>
        <w:t> </w:t>
      </w:r>
      <w:hyperlink r:id="rId83" w:tgtFrame="_blank" w:tooltip="E.O. 13126 (opens in a new window)" w:history="1">
        <w:r w:rsidRPr="00824093">
          <w:rPr>
            <w:rStyle w:val="Hyperlink"/>
            <w:rFonts w:ascii="Times New Roman" w:hAnsi="Times New Roman"/>
          </w:rPr>
          <w:t>E.O. 13126</w:t>
        </w:r>
      </w:hyperlink>
      <w:r w:rsidRPr="00824093">
        <w:rPr>
          <w:rFonts w:ascii="Times New Roman" w:hAnsi="Times New Roman"/>
        </w:rPr>
        <w:t>).</w:t>
      </w:r>
    </w:p>
    <w:p w14:paraId="2825A00D" w14:textId="77777777" w:rsidR="004B4FB9" w:rsidRPr="00824093" w:rsidRDefault="004B4FB9" w:rsidP="004B4FB9">
      <w:pPr>
        <w:spacing w:line="240" w:lineRule="auto"/>
        <w:rPr>
          <w:rFonts w:ascii="Times New Roman" w:hAnsi="Times New Roman"/>
        </w:rPr>
      </w:pPr>
      <w:r w:rsidRPr="00824093">
        <w:rPr>
          <w:rFonts w:ascii="Times New Roman" w:hAnsi="Times New Roman"/>
        </w:rPr>
        <w:t>__ (33) </w:t>
      </w:r>
      <w:hyperlink r:id="rId84" w:anchor="FAR_52_222_21" w:tooltip="52.222-21" w:history="1">
        <w:r w:rsidRPr="00824093">
          <w:rPr>
            <w:rStyle w:val="Hyperlink"/>
            <w:rFonts w:ascii="Times New Roman" w:hAnsi="Times New Roman"/>
          </w:rPr>
          <w:t>52.222-21</w:t>
        </w:r>
      </w:hyperlink>
      <w:r w:rsidRPr="00824093">
        <w:rPr>
          <w:rFonts w:ascii="Times New Roman" w:hAnsi="Times New Roman"/>
        </w:rPr>
        <w:t>, Prohibition of Segregated Facilities (Apr 2015).</w:t>
      </w:r>
    </w:p>
    <w:p w14:paraId="4679E73E" w14:textId="77777777" w:rsidR="004B4FB9" w:rsidRPr="00824093" w:rsidRDefault="004B4FB9" w:rsidP="004B4FB9">
      <w:pPr>
        <w:spacing w:line="240" w:lineRule="auto"/>
        <w:rPr>
          <w:rFonts w:ascii="Times New Roman" w:hAnsi="Times New Roman"/>
        </w:rPr>
      </w:pPr>
      <w:r w:rsidRPr="00824093">
        <w:rPr>
          <w:rFonts w:ascii="Times New Roman" w:hAnsi="Times New Roman"/>
        </w:rPr>
        <w:t>__ (34) </w:t>
      </w:r>
    </w:p>
    <w:p w14:paraId="4DA90B2A" w14:textId="77777777" w:rsidR="004B4FB9" w:rsidRPr="00824093" w:rsidRDefault="004B4FB9" w:rsidP="004B4FB9">
      <w:pPr>
        <w:spacing w:line="240" w:lineRule="auto"/>
        <w:rPr>
          <w:rFonts w:ascii="Times New Roman" w:hAnsi="Times New Roman"/>
        </w:rPr>
      </w:pPr>
      <w:r w:rsidRPr="00824093">
        <w:rPr>
          <w:rFonts w:ascii="Times New Roman" w:hAnsi="Times New Roman"/>
        </w:rPr>
        <w:t>(i) </w:t>
      </w:r>
      <w:hyperlink r:id="rId85" w:anchor="FAR_52_222_26" w:tooltip="52.222-26" w:history="1">
        <w:r w:rsidRPr="00824093">
          <w:rPr>
            <w:rStyle w:val="Hyperlink"/>
            <w:rFonts w:ascii="Times New Roman" w:hAnsi="Times New Roman"/>
          </w:rPr>
          <w:t>52.222-26</w:t>
        </w:r>
      </w:hyperlink>
      <w:r w:rsidRPr="00824093">
        <w:rPr>
          <w:rFonts w:ascii="Times New Roman" w:hAnsi="Times New Roman"/>
        </w:rPr>
        <w:t>, Equal Opportunity (Sep 2016) (E.O.11246).</w:t>
      </w:r>
    </w:p>
    <w:p w14:paraId="691E3BB2" w14:textId="77777777" w:rsidR="004B4FB9" w:rsidRPr="00824093" w:rsidRDefault="004B4FB9" w:rsidP="004B4FB9">
      <w:pPr>
        <w:spacing w:line="240" w:lineRule="auto"/>
        <w:rPr>
          <w:rFonts w:ascii="Times New Roman" w:hAnsi="Times New Roman"/>
        </w:rPr>
      </w:pPr>
      <w:r w:rsidRPr="00824093">
        <w:rPr>
          <w:rFonts w:ascii="Times New Roman" w:hAnsi="Times New Roman"/>
        </w:rPr>
        <w:t>__ (ii) Alternate I (Feb 1999) of </w:t>
      </w:r>
      <w:hyperlink r:id="rId86" w:anchor="FAR_52_222_26" w:tooltip="52.222-26" w:history="1">
        <w:r w:rsidRPr="00824093">
          <w:rPr>
            <w:rStyle w:val="Hyperlink"/>
            <w:rFonts w:ascii="Times New Roman" w:hAnsi="Times New Roman"/>
          </w:rPr>
          <w:t>52.222-26</w:t>
        </w:r>
      </w:hyperlink>
      <w:r w:rsidRPr="00824093">
        <w:rPr>
          <w:rFonts w:ascii="Times New Roman" w:hAnsi="Times New Roman"/>
        </w:rPr>
        <w:t>.</w:t>
      </w:r>
    </w:p>
    <w:p w14:paraId="47E51C04" w14:textId="77777777" w:rsidR="004B4FB9" w:rsidRPr="00824093" w:rsidRDefault="004B4FB9" w:rsidP="004B4FB9">
      <w:pPr>
        <w:spacing w:line="240" w:lineRule="auto"/>
        <w:rPr>
          <w:rFonts w:ascii="Times New Roman" w:hAnsi="Times New Roman"/>
        </w:rPr>
      </w:pPr>
      <w:r w:rsidRPr="00824093">
        <w:rPr>
          <w:rFonts w:ascii="Times New Roman" w:hAnsi="Times New Roman"/>
        </w:rPr>
        <w:t>__ (35) </w:t>
      </w:r>
    </w:p>
    <w:p w14:paraId="3B70A510" w14:textId="77777777" w:rsidR="004B4FB9" w:rsidRPr="00824093" w:rsidRDefault="004B4FB9" w:rsidP="004B4FB9">
      <w:pPr>
        <w:spacing w:line="240" w:lineRule="auto"/>
        <w:rPr>
          <w:rFonts w:ascii="Times New Roman" w:hAnsi="Times New Roman"/>
        </w:rPr>
      </w:pPr>
      <w:r w:rsidRPr="00824093">
        <w:rPr>
          <w:rFonts w:ascii="Times New Roman" w:hAnsi="Times New Roman"/>
        </w:rPr>
        <w:t>(i) </w:t>
      </w:r>
      <w:hyperlink r:id="rId87" w:anchor="FAR_52_222_35" w:tooltip="52.222-35" w:history="1">
        <w:r w:rsidRPr="00824093">
          <w:rPr>
            <w:rStyle w:val="Hyperlink"/>
            <w:rFonts w:ascii="Times New Roman" w:hAnsi="Times New Roman"/>
          </w:rPr>
          <w:t>52.222-35</w:t>
        </w:r>
      </w:hyperlink>
      <w:r w:rsidRPr="00824093">
        <w:rPr>
          <w:rFonts w:ascii="Times New Roman" w:hAnsi="Times New Roman"/>
        </w:rPr>
        <w:t>, Equal Opportunity for Veterans (Jun 2020) ( </w:t>
      </w:r>
      <w:hyperlink r:id="rId88" w:tgtFrame="_blank" w:tooltip="38 U.S.C. 4212 (opens in a new window)" w:history="1">
        <w:r w:rsidRPr="00824093">
          <w:rPr>
            <w:rStyle w:val="Hyperlink"/>
            <w:rFonts w:ascii="Times New Roman" w:hAnsi="Times New Roman"/>
          </w:rPr>
          <w:t>38 U.S.C. 4212</w:t>
        </w:r>
      </w:hyperlink>
      <w:r w:rsidRPr="00824093">
        <w:rPr>
          <w:rFonts w:ascii="Times New Roman" w:hAnsi="Times New Roman"/>
        </w:rPr>
        <w:t>).</w:t>
      </w:r>
    </w:p>
    <w:p w14:paraId="6B7927F5" w14:textId="77777777" w:rsidR="004B4FB9" w:rsidRPr="00824093" w:rsidRDefault="004B4FB9" w:rsidP="004B4FB9">
      <w:pPr>
        <w:spacing w:line="240" w:lineRule="auto"/>
        <w:rPr>
          <w:rFonts w:ascii="Times New Roman" w:hAnsi="Times New Roman"/>
        </w:rPr>
      </w:pPr>
      <w:r w:rsidRPr="00824093">
        <w:rPr>
          <w:rFonts w:ascii="Times New Roman" w:hAnsi="Times New Roman"/>
        </w:rPr>
        <w:t>__ (ii) Alternate I (Jul 2014) of </w:t>
      </w:r>
      <w:hyperlink r:id="rId89" w:anchor="FAR_52_222_35" w:tooltip="52.222-35" w:history="1">
        <w:r w:rsidRPr="00824093">
          <w:rPr>
            <w:rStyle w:val="Hyperlink"/>
            <w:rFonts w:ascii="Times New Roman" w:hAnsi="Times New Roman"/>
          </w:rPr>
          <w:t>52.222-35</w:t>
        </w:r>
      </w:hyperlink>
      <w:r w:rsidRPr="00824093">
        <w:rPr>
          <w:rFonts w:ascii="Times New Roman" w:hAnsi="Times New Roman"/>
        </w:rPr>
        <w:t>.</w:t>
      </w:r>
    </w:p>
    <w:p w14:paraId="21FED758" w14:textId="77777777" w:rsidR="004B4FB9" w:rsidRPr="00824093" w:rsidRDefault="004B4FB9" w:rsidP="004B4FB9">
      <w:pPr>
        <w:spacing w:line="240" w:lineRule="auto"/>
        <w:rPr>
          <w:rFonts w:ascii="Times New Roman" w:hAnsi="Times New Roman"/>
        </w:rPr>
      </w:pPr>
      <w:r w:rsidRPr="00824093">
        <w:rPr>
          <w:rFonts w:ascii="Times New Roman" w:hAnsi="Times New Roman"/>
        </w:rPr>
        <w:t>__ (36) </w:t>
      </w:r>
    </w:p>
    <w:p w14:paraId="48980FD4" w14:textId="77777777" w:rsidR="004B4FB9" w:rsidRPr="00824093" w:rsidRDefault="004B4FB9" w:rsidP="004B4FB9">
      <w:pPr>
        <w:spacing w:line="240" w:lineRule="auto"/>
        <w:rPr>
          <w:rFonts w:ascii="Times New Roman" w:hAnsi="Times New Roman"/>
        </w:rPr>
      </w:pPr>
      <w:r w:rsidRPr="00824093">
        <w:rPr>
          <w:rFonts w:ascii="Times New Roman" w:hAnsi="Times New Roman"/>
        </w:rPr>
        <w:t>(i) </w:t>
      </w:r>
      <w:hyperlink r:id="rId90" w:anchor="FAR_52_222_36" w:tooltip="52.222-36" w:history="1">
        <w:r w:rsidRPr="00824093">
          <w:rPr>
            <w:rStyle w:val="Hyperlink"/>
            <w:rFonts w:ascii="Times New Roman" w:hAnsi="Times New Roman"/>
          </w:rPr>
          <w:t>52.222-36</w:t>
        </w:r>
      </w:hyperlink>
      <w:r w:rsidRPr="00824093">
        <w:rPr>
          <w:rFonts w:ascii="Times New Roman" w:hAnsi="Times New Roman"/>
        </w:rPr>
        <w:t>, Equal Opportunity for Workers with Disabilities (Jun 2020) ( </w:t>
      </w:r>
      <w:hyperlink r:id="rId91" w:tgtFrame="_blank" w:tooltip="29 U.S.C. 793 (opens in a new window)" w:history="1">
        <w:r w:rsidRPr="00824093">
          <w:rPr>
            <w:rStyle w:val="Hyperlink"/>
            <w:rFonts w:ascii="Times New Roman" w:hAnsi="Times New Roman"/>
          </w:rPr>
          <w:t>29 U.S.C. 793</w:t>
        </w:r>
      </w:hyperlink>
      <w:r w:rsidRPr="00824093">
        <w:rPr>
          <w:rFonts w:ascii="Times New Roman" w:hAnsi="Times New Roman"/>
        </w:rPr>
        <w:t>).</w:t>
      </w:r>
    </w:p>
    <w:p w14:paraId="0CA40F16" w14:textId="77777777" w:rsidR="004B4FB9" w:rsidRPr="00824093" w:rsidRDefault="004B4FB9" w:rsidP="004B4FB9">
      <w:pPr>
        <w:spacing w:line="240" w:lineRule="auto"/>
        <w:rPr>
          <w:rFonts w:ascii="Times New Roman" w:hAnsi="Times New Roman"/>
        </w:rPr>
      </w:pPr>
      <w:r w:rsidRPr="00824093">
        <w:rPr>
          <w:rFonts w:ascii="Times New Roman" w:hAnsi="Times New Roman"/>
        </w:rPr>
        <w:t>__ (ii) Alternate I (Jul 2014) of </w:t>
      </w:r>
      <w:hyperlink r:id="rId92" w:anchor="FAR_52_222_36" w:tooltip="52.222-36" w:history="1">
        <w:r w:rsidRPr="00824093">
          <w:rPr>
            <w:rStyle w:val="Hyperlink"/>
            <w:rFonts w:ascii="Times New Roman" w:hAnsi="Times New Roman"/>
          </w:rPr>
          <w:t>52.222-36</w:t>
        </w:r>
      </w:hyperlink>
      <w:r w:rsidRPr="00824093">
        <w:rPr>
          <w:rFonts w:ascii="Times New Roman" w:hAnsi="Times New Roman"/>
        </w:rPr>
        <w:t>.</w:t>
      </w:r>
    </w:p>
    <w:p w14:paraId="0CE37505" w14:textId="77777777" w:rsidR="004B4FB9" w:rsidRPr="00824093" w:rsidRDefault="004B4FB9" w:rsidP="004B4FB9">
      <w:pPr>
        <w:spacing w:line="240" w:lineRule="auto"/>
        <w:rPr>
          <w:rFonts w:ascii="Times New Roman" w:hAnsi="Times New Roman"/>
        </w:rPr>
      </w:pPr>
      <w:r w:rsidRPr="00824093">
        <w:rPr>
          <w:rFonts w:ascii="Times New Roman" w:hAnsi="Times New Roman"/>
        </w:rPr>
        <w:t>__ (37) </w:t>
      </w:r>
      <w:hyperlink r:id="rId93" w:anchor="FAR_52_222_37" w:tooltip="52.222-37" w:history="1">
        <w:r w:rsidRPr="00824093">
          <w:rPr>
            <w:rStyle w:val="Hyperlink"/>
            <w:rFonts w:ascii="Times New Roman" w:hAnsi="Times New Roman"/>
          </w:rPr>
          <w:t>52.222-37</w:t>
        </w:r>
      </w:hyperlink>
      <w:r w:rsidRPr="00824093">
        <w:rPr>
          <w:rFonts w:ascii="Times New Roman" w:hAnsi="Times New Roman"/>
        </w:rPr>
        <w:t>, Employment Reports on Veterans (Jun 2020) ( </w:t>
      </w:r>
      <w:hyperlink r:id="rId94" w:tgtFrame="_blank" w:tooltip="38 U.S.C. 4212 (opens in a new window)" w:history="1">
        <w:r w:rsidRPr="00824093">
          <w:rPr>
            <w:rStyle w:val="Hyperlink"/>
            <w:rFonts w:ascii="Times New Roman" w:hAnsi="Times New Roman"/>
          </w:rPr>
          <w:t>38 U.S.C. 4212</w:t>
        </w:r>
      </w:hyperlink>
      <w:r w:rsidRPr="00824093">
        <w:rPr>
          <w:rFonts w:ascii="Times New Roman" w:hAnsi="Times New Roman"/>
        </w:rPr>
        <w:t>).</w:t>
      </w:r>
    </w:p>
    <w:p w14:paraId="0D0CF2DF" w14:textId="77777777" w:rsidR="004B4FB9" w:rsidRPr="00824093" w:rsidRDefault="004B4FB9" w:rsidP="004B4FB9">
      <w:pPr>
        <w:spacing w:line="240" w:lineRule="auto"/>
        <w:rPr>
          <w:rFonts w:ascii="Times New Roman" w:hAnsi="Times New Roman"/>
        </w:rPr>
      </w:pPr>
      <w:r w:rsidRPr="00824093">
        <w:rPr>
          <w:rFonts w:ascii="Times New Roman" w:hAnsi="Times New Roman"/>
        </w:rPr>
        <w:t>__ (38) </w:t>
      </w:r>
      <w:hyperlink r:id="rId95" w:anchor="FAR_52_222_40" w:tooltip="52.222-40" w:history="1">
        <w:r w:rsidRPr="00824093">
          <w:rPr>
            <w:rStyle w:val="Hyperlink"/>
            <w:rFonts w:ascii="Times New Roman" w:hAnsi="Times New Roman"/>
          </w:rPr>
          <w:t>52.222-40</w:t>
        </w:r>
      </w:hyperlink>
      <w:r w:rsidRPr="00824093">
        <w:rPr>
          <w:rFonts w:ascii="Times New Roman" w:hAnsi="Times New Roman"/>
        </w:rPr>
        <w:t>, Notification of Employee Rights Under the National Labor Relations Act (Dec 2010) (E.O. 13496).</w:t>
      </w:r>
    </w:p>
    <w:p w14:paraId="44CE1560" w14:textId="7F63AAF6" w:rsidR="004B4FB9" w:rsidRPr="00824093" w:rsidRDefault="004B4FB9" w:rsidP="004B4FB9">
      <w:pPr>
        <w:spacing w:line="240" w:lineRule="auto"/>
        <w:rPr>
          <w:rFonts w:ascii="Times New Roman" w:hAnsi="Times New Roman"/>
        </w:rPr>
      </w:pPr>
      <w:r w:rsidRPr="007949B9">
        <w:rPr>
          <w:rFonts w:ascii="Times New Roman" w:hAnsi="Times New Roman"/>
          <w:highlight w:val="yellow"/>
          <w:u w:val="single"/>
        </w:rPr>
        <w:t>_</w:t>
      </w:r>
      <w:r w:rsidR="007949B9" w:rsidRPr="007949B9">
        <w:rPr>
          <w:rFonts w:ascii="Times New Roman" w:hAnsi="Times New Roman"/>
          <w:highlight w:val="yellow"/>
          <w:u w:val="single"/>
        </w:rPr>
        <w:t>X</w:t>
      </w:r>
      <w:r w:rsidRPr="007949B9">
        <w:rPr>
          <w:rFonts w:ascii="Times New Roman" w:hAnsi="Times New Roman"/>
          <w:highlight w:val="yellow"/>
          <w:u w:val="single"/>
        </w:rPr>
        <w:t>_</w:t>
      </w:r>
      <w:r w:rsidRPr="00824093">
        <w:rPr>
          <w:rFonts w:ascii="Times New Roman" w:hAnsi="Times New Roman"/>
        </w:rPr>
        <w:t> (39) </w:t>
      </w:r>
    </w:p>
    <w:p w14:paraId="3116DED7" w14:textId="77777777" w:rsidR="004B4FB9" w:rsidRPr="00824093" w:rsidRDefault="004B4FB9" w:rsidP="004B4FB9">
      <w:pPr>
        <w:spacing w:line="240" w:lineRule="auto"/>
        <w:rPr>
          <w:rFonts w:ascii="Times New Roman" w:hAnsi="Times New Roman"/>
        </w:rPr>
      </w:pPr>
      <w:r w:rsidRPr="00824093">
        <w:rPr>
          <w:rFonts w:ascii="Times New Roman" w:hAnsi="Times New Roman"/>
        </w:rPr>
        <w:t>(i) </w:t>
      </w:r>
      <w:hyperlink r:id="rId96" w:anchor="FAR_52_222_50" w:tooltip="52.222-50" w:history="1">
        <w:r w:rsidRPr="00824093">
          <w:rPr>
            <w:rStyle w:val="Hyperlink"/>
            <w:rFonts w:ascii="Times New Roman" w:hAnsi="Times New Roman"/>
          </w:rPr>
          <w:t>52.222-50</w:t>
        </w:r>
      </w:hyperlink>
      <w:r w:rsidRPr="00824093">
        <w:rPr>
          <w:rFonts w:ascii="Times New Roman" w:hAnsi="Times New Roman"/>
        </w:rPr>
        <w:t>, Combating Trafficking in Persons (Nov 2021) (22 U.S.C. chapter 78 and E.O. 13627).</w:t>
      </w:r>
    </w:p>
    <w:p w14:paraId="556FA536" w14:textId="77777777" w:rsidR="004B4FB9" w:rsidRPr="00824093" w:rsidRDefault="004B4FB9" w:rsidP="004B4FB9">
      <w:pPr>
        <w:spacing w:line="240" w:lineRule="auto"/>
        <w:rPr>
          <w:rFonts w:ascii="Times New Roman" w:hAnsi="Times New Roman"/>
        </w:rPr>
      </w:pPr>
      <w:r w:rsidRPr="00824093">
        <w:rPr>
          <w:rFonts w:ascii="Times New Roman" w:hAnsi="Times New Roman"/>
        </w:rPr>
        <w:t>__ (ii) Alternate I (Mar 2015) of </w:t>
      </w:r>
      <w:hyperlink r:id="rId97" w:anchor="FAR_52_222_50" w:tooltip="52.222-50" w:history="1">
        <w:r w:rsidRPr="00824093">
          <w:rPr>
            <w:rStyle w:val="Hyperlink"/>
            <w:rFonts w:ascii="Times New Roman" w:hAnsi="Times New Roman"/>
          </w:rPr>
          <w:t>52.222-50</w:t>
        </w:r>
      </w:hyperlink>
      <w:r w:rsidRPr="00824093">
        <w:rPr>
          <w:rFonts w:ascii="Times New Roman" w:hAnsi="Times New Roman"/>
        </w:rPr>
        <w:t> (22 U.S.C. chapter 78 and E.O. 13627).</w:t>
      </w:r>
    </w:p>
    <w:p w14:paraId="3721F0EB" w14:textId="77777777" w:rsidR="004B4FB9" w:rsidRPr="00824093" w:rsidRDefault="004B4FB9" w:rsidP="004B4FB9">
      <w:pPr>
        <w:spacing w:line="240" w:lineRule="auto"/>
        <w:rPr>
          <w:rFonts w:ascii="Times New Roman" w:hAnsi="Times New Roman"/>
        </w:rPr>
      </w:pPr>
      <w:r w:rsidRPr="00824093">
        <w:rPr>
          <w:rFonts w:ascii="Times New Roman" w:hAnsi="Times New Roman"/>
        </w:rPr>
        <w:t>__ (40) </w:t>
      </w:r>
      <w:hyperlink r:id="rId98" w:anchor="FAR_52_222_54" w:tooltip="52.222-54" w:history="1">
        <w:r w:rsidRPr="00824093">
          <w:rPr>
            <w:rStyle w:val="Hyperlink"/>
            <w:rFonts w:ascii="Times New Roman" w:hAnsi="Times New Roman"/>
          </w:rPr>
          <w:t>52.222-54</w:t>
        </w:r>
      </w:hyperlink>
      <w:r w:rsidRPr="00824093">
        <w:rPr>
          <w:rFonts w:ascii="Times New Roman" w:hAnsi="Times New Roman"/>
        </w:rPr>
        <w:t>, Employment Eligibility Verification (Jan 2025) ( </w:t>
      </w:r>
      <w:hyperlink r:id="rId99" w:tgtFrame="_blank" w:tooltip="Executive Order 12989 (opens in a new window)" w:history="1">
        <w:r w:rsidRPr="00824093">
          <w:rPr>
            <w:rStyle w:val="Hyperlink"/>
            <w:rFonts w:ascii="Times New Roman" w:hAnsi="Times New Roman"/>
          </w:rPr>
          <w:t>Executive Order 12989</w:t>
        </w:r>
      </w:hyperlink>
      <w:r w:rsidRPr="00824093">
        <w:rPr>
          <w:rFonts w:ascii="Times New Roman" w:hAnsi="Times New Roman"/>
        </w:rPr>
        <w:t>). (Not applicable to the acquisition of commercially available off-the-shelf items or certain other types of commercial products or commercial services as prescribed in FAR </w:t>
      </w:r>
      <w:hyperlink r:id="rId100" w:anchor="FAR_22_1803" w:tooltip="22.1803" w:history="1">
        <w:r w:rsidRPr="00824093">
          <w:rPr>
            <w:rStyle w:val="Hyperlink"/>
            <w:rFonts w:ascii="Times New Roman" w:hAnsi="Times New Roman"/>
          </w:rPr>
          <w:t>22.1803</w:t>
        </w:r>
      </w:hyperlink>
      <w:r w:rsidRPr="00824093">
        <w:rPr>
          <w:rFonts w:ascii="Times New Roman" w:hAnsi="Times New Roman"/>
        </w:rPr>
        <w:t>.)</w:t>
      </w:r>
    </w:p>
    <w:p w14:paraId="2C243B38" w14:textId="77777777" w:rsidR="004B4FB9" w:rsidRPr="00824093" w:rsidRDefault="004B4FB9" w:rsidP="004B4FB9">
      <w:pPr>
        <w:spacing w:line="240" w:lineRule="auto"/>
        <w:rPr>
          <w:rFonts w:ascii="Times New Roman" w:hAnsi="Times New Roman"/>
        </w:rPr>
      </w:pPr>
      <w:r w:rsidRPr="00824093">
        <w:rPr>
          <w:rFonts w:ascii="Times New Roman" w:hAnsi="Times New Roman"/>
        </w:rPr>
        <w:t>__ (41) </w:t>
      </w:r>
    </w:p>
    <w:p w14:paraId="050090A4" w14:textId="77777777" w:rsidR="004B4FB9" w:rsidRPr="00824093" w:rsidRDefault="004B4FB9" w:rsidP="004B4FB9">
      <w:pPr>
        <w:spacing w:line="240" w:lineRule="auto"/>
        <w:rPr>
          <w:rFonts w:ascii="Times New Roman" w:hAnsi="Times New Roman"/>
        </w:rPr>
      </w:pPr>
      <w:r w:rsidRPr="00824093">
        <w:rPr>
          <w:rFonts w:ascii="Times New Roman" w:hAnsi="Times New Roman"/>
        </w:rPr>
        <w:t>(i) </w:t>
      </w:r>
      <w:hyperlink r:id="rId101" w:anchor="FAR_52_223_9" w:tooltip="52.223-9" w:history="1">
        <w:r w:rsidRPr="00824093">
          <w:rPr>
            <w:rStyle w:val="Hyperlink"/>
            <w:rFonts w:ascii="Times New Roman" w:hAnsi="Times New Roman"/>
          </w:rPr>
          <w:t>52.223-9</w:t>
        </w:r>
      </w:hyperlink>
      <w:r w:rsidRPr="00824093">
        <w:rPr>
          <w:rFonts w:ascii="Times New Roman" w:hAnsi="Times New Roman"/>
        </w:rPr>
        <w:t xml:space="preserve">, Estimate of Percentage of Recovered Material Content for EPA–Designated Items (May 2008) </w:t>
      </w:r>
      <w:proofErr w:type="gramStart"/>
      <w:r w:rsidRPr="00824093">
        <w:rPr>
          <w:rFonts w:ascii="Times New Roman" w:hAnsi="Times New Roman"/>
        </w:rPr>
        <w:t>( 42</w:t>
      </w:r>
      <w:proofErr w:type="gramEnd"/>
      <w:r w:rsidRPr="00824093">
        <w:rPr>
          <w:rFonts w:ascii="Times New Roman" w:hAnsi="Times New Roman"/>
        </w:rPr>
        <w:t> U.S.C. 6962(c)(3)(A)(ii)). (Not applicable to the acquisition of commercially available off-the-shelf items.)</w:t>
      </w:r>
    </w:p>
    <w:p w14:paraId="01B98706" w14:textId="77777777" w:rsidR="004B4FB9" w:rsidRPr="00824093" w:rsidRDefault="004B4FB9" w:rsidP="004B4FB9">
      <w:pPr>
        <w:spacing w:line="240" w:lineRule="auto"/>
        <w:rPr>
          <w:rFonts w:ascii="Times New Roman" w:hAnsi="Times New Roman"/>
        </w:rPr>
      </w:pPr>
      <w:r w:rsidRPr="00824093">
        <w:rPr>
          <w:rFonts w:ascii="Times New Roman" w:hAnsi="Times New Roman"/>
        </w:rPr>
        <w:t>__ (ii) Alternate I (May 2008) of </w:t>
      </w:r>
      <w:hyperlink r:id="rId102" w:anchor="FAR_52_223_9" w:tooltip="52.223-9" w:history="1">
        <w:r w:rsidRPr="00824093">
          <w:rPr>
            <w:rStyle w:val="Hyperlink"/>
            <w:rFonts w:ascii="Times New Roman" w:hAnsi="Times New Roman"/>
          </w:rPr>
          <w:t>52.223-9</w:t>
        </w:r>
      </w:hyperlink>
      <w:r w:rsidRPr="00824093">
        <w:rPr>
          <w:rFonts w:ascii="Times New Roman" w:hAnsi="Times New Roman"/>
        </w:rPr>
        <w:t> (42 U.S.C. 6962(i)(2)(C)). (Not applicable to the acquisition of commercially available off-the-shelf items.)</w:t>
      </w:r>
    </w:p>
    <w:p w14:paraId="457DA16F" w14:textId="77777777" w:rsidR="004B4FB9" w:rsidRPr="00824093" w:rsidRDefault="004B4FB9" w:rsidP="004B4FB9">
      <w:pPr>
        <w:spacing w:line="240" w:lineRule="auto"/>
        <w:rPr>
          <w:rFonts w:ascii="Times New Roman" w:hAnsi="Times New Roman"/>
        </w:rPr>
      </w:pPr>
      <w:r w:rsidRPr="00824093">
        <w:rPr>
          <w:rFonts w:ascii="Times New Roman" w:hAnsi="Times New Roman"/>
        </w:rPr>
        <w:t>__ (42) </w:t>
      </w:r>
      <w:hyperlink r:id="rId103" w:anchor="FAR_52_223_11" w:tooltip="52.223-11" w:history="1">
        <w:r w:rsidRPr="00824093">
          <w:rPr>
            <w:rStyle w:val="Hyperlink"/>
            <w:rFonts w:ascii="Times New Roman" w:hAnsi="Times New Roman"/>
          </w:rPr>
          <w:t>52.223-11</w:t>
        </w:r>
      </w:hyperlink>
      <w:r w:rsidRPr="00824093">
        <w:rPr>
          <w:rFonts w:ascii="Times New Roman" w:hAnsi="Times New Roman"/>
        </w:rPr>
        <w:t>, Ozone-Depleting Substances and High Global Warming Potential Hydrofluorocarbons (May 2024) ( </w:t>
      </w:r>
      <w:hyperlink r:id="rId104" w:tgtFrame="_blank" w:tooltip="42 U.S.C. 7671 (opens in a new window)" w:history="1">
        <w:r w:rsidRPr="00824093">
          <w:rPr>
            <w:rStyle w:val="Hyperlink"/>
            <w:rFonts w:ascii="Times New Roman" w:hAnsi="Times New Roman"/>
          </w:rPr>
          <w:t>42 U.S.C. 7671</w:t>
        </w:r>
      </w:hyperlink>
      <w:r w:rsidRPr="00824093">
        <w:rPr>
          <w:rFonts w:ascii="Times New Roman" w:hAnsi="Times New Roman"/>
        </w:rPr>
        <w:t>, </w:t>
      </w:r>
      <w:r w:rsidRPr="00824093">
        <w:rPr>
          <w:rFonts w:ascii="Times New Roman" w:hAnsi="Times New Roman"/>
          <w:i/>
          <w:iCs/>
        </w:rPr>
        <w:t>et seq.</w:t>
      </w:r>
      <w:r w:rsidRPr="00824093">
        <w:rPr>
          <w:rFonts w:ascii="Times New Roman" w:hAnsi="Times New Roman"/>
        </w:rPr>
        <w:t>).</w:t>
      </w:r>
    </w:p>
    <w:p w14:paraId="7FA6F843" w14:textId="77777777" w:rsidR="004B4FB9" w:rsidRPr="00824093" w:rsidRDefault="004B4FB9" w:rsidP="004B4FB9">
      <w:pPr>
        <w:spacing w:line="240" w:lineRule="auto"/>
        <w:rPr>
          <w:rFonts w:ascii="Times New Roman" w:hAnsi="Times New Roman"/>
        </w:rPr>
      </w:pPr>
      <w:r w:rsidRPr="00824093">
        <w:rPr>
          <w:rFonts w:ascii="Times New Roman" w:hAnsi="Times New Roman"/>
        </w:rPr>
        <w:lastRenderedPageBreak/>
        <w:t>__ (43) </w:t>
      </w:r>
      <w:hyperlink r:id="rId105" w:anchor="FAR_52_223_12" w:tooltip="52.223-12" w:history="1">
        <w:r w:rsidRPr="00824093">
          <w:rPr>
            <w:rStyle w:val="Hyperlink"/>
            <w:rFonts w:ascii="Times New Roman" w:hAnsi="Times New Roman"/>
          </w:rPr>
          <w:t>52.223-12</w:t>
        </w:r>
      </w:hyperlink>
      <w:r w:rsidRPr="00824093">
        <w:rPr>
          <w:rFonts w:ascii="Times New Roman" w:hAnsi="Times New Roman"/>
        </w:rPr>
        <w:t>, Maintenance, Service, Repair, or Disposal of Refrigeration Equipment and Air Conditioners (May 2024) ( </w:t>
      </w:r>
      <w:hyperlink r:id="rId106" w:tgtFrame="_blank" w:tooltip="42 U.S.C. 7671 (opens in a new window)" w:history="1">
        <w:r w:rsidRPr="00824093">
          <w:rPr>
            <w:rStyle w:val="Hyperlink"/>
            <w:rFonts w:ascii="Times New Roman" w:hAnsi="Times New Roman"/>
          </w:rPr>
          <w:t>42 U.S.C. 7671</w:t>
        </w:r>
      </w:hyperlink>
      <w:r w:rsidRPr="00824093">
        <w:rPr>
          <w:rFonts w:ascii="Times New Roman" w:hAnsi="Times New Roman"/>
        </w:rPr>
        <w:t>, </w:t>
      </w:r>
      <w:r w:rsidRPr="00824093">
        <w:rPr>
          <w:rFonts w:ascii="Times New Roman" w:hAnsi="Times New Roman"/>
          <w:i/>
          <w:iCs/>
        </w:rPr>
        <w:t>et seq.</w:t>
      </w:r>
      <w:r w:rsidRPr="00824093">
        <w:rPr>
          <w:rFonts w:ascii="Times New Roman" w:hAnsi="Times New Roman"/>
        </w:rPr>
        <w:t>).</w:t>
      </w:r>
    </w:p>
    <w:p w14:paraId="438F2A7C" w14:textId="77777777" w:rsidR="004B4FB9" w:rsidRPr="00824093" w:rsidRDefault="004B4FB9" w:rsidP="004B4FB9">
      <w:pPr>
        <w:spacing w:line="240" w:lineRule="auto"/>
        <w:rPr>
          <w:rFonts w:ascii="Times New Roman" w:hAnsi="Times New Roman"/>
        </w:rPr>
      </w:pPr>
      <w:r w:rsidRPr="00824093">
        <w:rPr>
          <w:rFonts w:ascii="Times New Roman" w:hAnsi="Times New Roman"/>
        </w:rPr>
        <w:t>__ (44) </w:t>
      </w:r>
      <w:hyperlink r:id="rId107" w:anchor="FAR_52_223_20" w:tooltip="52.223-20" w:history="1">
        <w:r w:rsidRPr="00824093">
          <w:rPr>
            <w:rStyle w:val="Hyperlink"/>
            <w:rFonts w:ascii="Times New Roman" w:hAnsi="Times New Roman"/>
          </w:rPr>
          <w:t>52.223-20</w:t>
        </w:r>
      </w:hyperlink>
      <w:r w:rsidRPr="00824093">
        <w:rPr>
          <w:rFonts w:ascii="Times New Roman" w:hAnsi="Times New Roman"/>
        </w:rPr>
        <w:t>, Aerosols (May 2024) ( </w:t>
      </w:r>
      <w:hyperlink r:id="rId108" w:tgtFrame="_blank" w:tooltip="42 U.S.C. 7671 (opens in a new window)" w:history="1">
        <w:r w:rsidRPr="00824093">
          <w:rPr>
            <w:rStyle w:val="Hyperlink"/>
            <w:rFonts w:ascii="Times New Roman" w:hAnsi="Times New Roman"/>
          </w:rPr>
          <w:t>42 U.S.C. 7671</w:t>
        </w:r>
      </w:hyperlink>
      <w:r w:rsidRPr="00824093">
        <w:rPr>
          <w:rFonts w:ascii="Times New Roman" w:hAnsi="Times New Roman"/>
        </w:rPr>
        <w:t>, </w:t>
      </w:r>
      <w:r w:rsidRPr="00824093">
        <w:rPr>
          <w:rFonts w:ascii="Times New Roman" w:hAnsi="Times New Roman"/>
          <w:i/>
          <w:iCs/>
        </w:rPr>
        <w:t>et seq.</w:t>
      </w:r>
      <w:r w:rsidRPr="00824093">
        <w:rPr>
          <w:rFonts w:ascii="Times New Roman" w:hAnsi="Times New Roman"/>
        </w:rPr>
        <w:t>).</w:t>
      </w:r>
    </w:p>
    <w:p w14:paraId="665DB288" w14:textId="77777777" w:rsidR="004B4FB9" w:rsidRPr="00824093" w:rsidRDefault="004B4FB9" w:rsidP="004B4FB9">
      <w:pPr>
        <w:spacing w:line="240" w:lineRule="auto"/>
        <w:rPr>
          <w:rFonts w:ascii="Times New Roman" w:hAnsi="Times New Roman"/>
        </w:rPr>
      </w:pPr>
      <w:r w:rsidRPr="00824093">
        <w:rPr>
          <w:rFonts w:ascii="Times New Roman" w:hAnsi="Times New Roman"/>
        </w:rPr>
        <w:t>__ (45) </w:t>
      </w:r>
      <w:hyperlink r:id="rId109" w:anchor="FAR_52_223_21" w:tooltip="52.223-21" w:history="1">
        <w:r w:rsidRPr="00824093">
          <w:rPr>
            <w:rStyle w:val="Hyperlink"/>
            <w:rFonts w:ascii="Times New Roman" w:hAnsi="Times New Roman"/>
          </w:rPr>
          <w:t>52.223-21</w:t>
        </w:r>
      </w:hyperlink>
      <w:r w:rsidRPr="00824093">
        <w:rPr>
          <w:rFonts w:ascii="Times New Roman" w:hAnsi="Times New Roman"/>
        </w:rPr>
        <w:t>, Foams (May 2024) ( </w:t>
      </w:r>
      <w:hyperlink r:id="rId110" w:tgtFrame="_blank" w:tooltip="42 U.S.C. 7671 (opens in a new window)" w:history="1">
        <w:r w:rsidRPr="00824093">
          <w:rPr>
            <w:rStyle w:val="Hyperlink"/>
            <w:rFonts w:ascii="Times New Roman" w:hAnsi="Times New Roman"/>
          </w:rPr>
          <w:t>42 U.S.C. 7671</w:t>
        </w:r>
      </w:hyperlink>
      <w:r w:rsidRPr="00824093">
        <w:rPr>
          <w:rFonts w:ascii="Times New Roman" w:hAnsi="Times New Roman"/>
        </w:rPr>
        <w:t>, </w:t>
      </w:r>
      <w:r w:rsidRPr="00824093">
        <w:rPr>
          <w:rFonts w:ascii="Times New Roman" w:hAnsi="Times New Roman"/>
          <w:i/>
          <w:iCs/>
        </w:rPr>
        <w:t>et seq.</w:t>
      </w:r>
      <w:r w:rsidRPr="00824093">
        <w:rPr>
          <w:rFonts w:ascii="Times New Roman" w:hAnsi="Times New Roman"/>
        </w:rPr>
        <w:t>).</w:t>
      </w:r>
    </w:p>
    <w:p w14:paraId="3397034B" w14:textId="6F842415" w:rsidR="004B4FB9" w:rsidRPr="00824093" w:rsidRDefault="004B4FB9" w:rsidP="004B4FB9">
      <w:pPr>
        <w:spacing w:line="240" w:lineRule="auto"/>
        <w:rPr>
          <w:rFonts w:ascii="Times New Roman" w:hAnsi="Times New Roman"/>
        </w:rPr>
      </w:pPr>
      <w:r w:rsidRPr="00FD2A1E">
        <w:rPr>
          <w:rFonts w:ascii="Times New Roman" w:hAnsi="Times New Roman"/>
          <w:highlight w:val="yellow"/>
          <w:u w:val="single"/>
        </w:rPr>
        <w:t>_</w:t>
      </w:r>
      <w:r w:rsidR="00FD2A1E" w:rsidRPr="00FD2A1E">
        <w:rPr>
          <w:rFonts w:ascii="Times New Roman" w:hAnsi="Times New Roman"/>
          <w:highlight w:val="yellow"/>
          <w:u w:val="single"/>
        </w:rPr>
        <w:t>X</w:t>
      </w:r>
      <w:r w:rsidRPr="00FD2A1E">
        <w:rPr>
          <w:rFonts w:ascii="Times New Roman" w:hAnsi="Times New Roman"/>
          <w:highlight w:val="yellow"/>
          <w:u w:val="single"/>
        </w:rPr>
        <w:t>_</w:t>
      </w:r>
      <w:r w:rsidRPr="00824093">
        <w:rPr>
          <w:rFonts w:ascii="Times New Roman" w:hAnsi="Times New Roman"/>
        </w:rPr>
        <w:t> (46) </w:t>
      </w:r>
      <w:hyperlink r:id="rId111" w:anchor="FAR_52_223_23" w:tooltip="52.223-23" w:history="1">
        <w:r w:rsidRPr="00824093">
          <w:rPr>
            <w:rStyle w:val="Hyperlink"/>
            <w:rFonts w:ascii="Times New Roman" w:hAnsi="Times New Roman"/>
          </w:rPr>
          <w:t>52.223-23</w:t>
        </w:r>
      </w:hyperlink>
      <w:r w:rsidRPr="00824093">
        <w:rPr>
          <w:rFonts w:ascii="Times New Roman" w:hAnsi="Times New Roman"/>
        </w:rPr>
        <w:t>, Sustainable Products and Services (May 2024) ( </w:t>
      </w:r>
      <w:hyperlink r:id="rId112" w:tgtFrame="_blank" w:tooltip="E.O. 14057 (opens in a new window)" w:history="1">
        <w:r w:rsidRPr="00824093">
          <w:rPr>
            <w:rStyle w:val="Hyperlink"/>
            <w:rFonts w:ascii="Times New Roman" w:hAnsi="Times New Roman"/>
          </w:rPr>
          <w:t>E.O. 14057</w:t>
        </w:r>
      </w:hyperlink>
      <w:r w:rsidRPr="00824093">
        <w:rPr>
          <w:rFonts w:ascii="Times New Roman" w:hAnsi="Times New Roman"/>
        </w:rPr>
        <w:t>, </w:t>
      </w:r>
      <w:hyperlink r:id="rId113" w:tgtFrame="_blank" w:tooltip="7 U.S.C. 8102 (opens in a new window)" w:history="1">
        <w:r w:rsidRPr="00824093">
          <w:rPr>
            <w:rStyle w:val="Hyperlink"/>
            <w:rFonts w:ascii="Times New Roman" w:hAnsi="Times New Roman"/>
          </w:rPr>
          <w:t>7 U.S.C. 8102</w:t>
        </w:r>
      </w:hyperlink>
      <w:r w:rsidRPr="00824093">
        <w:rPr>
          <w:rFonts w:ascii="Times New Roman" w:hAnsi="Times New Roman"/>
        </w:rPr>
        <w:t>, </w:t>
      </w:r>
      <w:hyperlink r:id="rId114" w:tgtFrame="_blank" w:tooltip="42 U.S.C. 6962 (opens in a new window)" w:history="1">
        <w:r w:rsidRPr="00824093">
          <w:rPr>
            <w:rStyle w:val="Hyperlink"/>
            <w:rFonts w:ascii="Times New Roman" w:hAnsi="Times New Roman"/>
          </w:rPr>
          <w:t>42 U.S.C. 6962</w:t>
        </w:r>
      </w:hyperlink>
      <w:r w:rsidRPr="00824093">
        <w:rPr>
          <w:rFonts w:ascii="Times New Roman" w:hAnsi="Times New Roman"/>
        </w:rPr>
        <w:t>, </w:t>
      </w:r>
      <w:hyperlink r:id="rId115" w:tgtFrame="_blank" w:tooltip="42 U.S.C. 8259b (opens in a new window)" w:history="1">
        <w:r w:rsidRPr="00824093">
          <w:rPr>
            <w:rStyle w:val="Hyperlink"/>
            <w:rFonts w:ascii="Times New Roman" w:hAnsi="Times New Roman"/>
          </w:rPr>
          <w:t>42 U.S.C. 8259b</w:t>
        </w:r>
      </w:hyperlink>
      <w:r w:rsidRPr="00824093">
        <w:rPr>
          <w:rFonts w:ascii="Times New Roman" w:hAnsi="Times New Roman"/>
        </w:rPr>
        <w:t>, and </w:t>
      </w:r>
      <w:hyperlink r:id="rId116" w:tgtFrame="_blank" w:tooltip="42 U.S.C. 7671l (opens in a new window)" w:history="1">
        <w:r w:rsidRPr="00824093">
          <w:rPr>
            <w:rStyle w:val="Hyperlink"/>
            <w:rFonts w:ascii="Times New Roman" w:hAnsi="Times New Roman"/>
          </w:rPr>
          <w:t>42 U.S.C. 7671l</w:t>
        </w:r>
      </w:hyperlink>
      <w:r w:rsidRPr="00824093">
        <w:rPr>
          <w:rFonts w:ascii="Times New Roman" w:hAnsi="Times New Roman"/>
        </w:rPr>
        <w:t>).</w:t>
      </w:r>
    </w:p>
    <w:p w14:paraId="43661FB3" w14:textId="2E17A021" w:rsidR="004B4FB9" w:rsidRPr="00824093" w:rsidRDefault="004B4FB9" w:rsidP="004B4FB9">
      <w:pPr>
        <w:spacing w:line="240" w:lineRule="auto"/>
        <w:rPr>
          <w:rFonts w:ascii="Times New Roman" w:hAnsi="Times New Roman"/>
        </w:rPr>
      </w:pPr>
      <w:r w:rsidRPr="00C66209">
        <w:rPr>
          <w:rFonts w:ascii="Times New Roman" w:hAnsi="Times New Roman"/>
          <w:highlight w:val="yellow"/>
          <w:u w:val="single"/>
        </w:rPr>
        <w:t>_</w:t>
      </w:r>
      <w:r w:rsidR="00C66209" w:rsidRPr="00C66209">
        <w:rPr>
          <w:rFonts w:ascii="Times New Roman" w:hAnsi="Times New Roman"/>
          <w:highlight w:val="yellow"/>
          <w:u w:val="single"/>
        </w:rPr>
        <w:t>X</w:t>
      </w:r>
      <w:r w:rsidRPr="00C66209">
        <w:rPr>
          <w:rFonts w:ascii="Times New Roman" w:hAnsi="Times New Roman"/>
          <w:highlight w:val="yellow"/>
          <w:u w:val="single"/>
        </w:rPr>
        <w:t>_</w:t>
      </w:r>
      <w:r w:rsidRPr="00824093">
        <w:rPr>
          <w:rFonts w:ascii="Times New Roman" w:hAnsi="Times New Roman"/>
        </w:rPr>
        <w:t> (47) </w:t>
      </w:r>
    </w:p>
    <w:p w14:paraId="3FDAEC7F" w14:textId="77777777" w:rsidR="004B4FB9" w:rsidRPr="00824093" w:rsidRDefault="004B4FB9" w:rsidP="004B4FB9">
      <w:pPr>
        <w:spacing w:line="240" w:lineRule="auto"/>
        <w:rPr>
          <w:rFonts w:ascii="Times New Roman" w:hAnsi="Times New Roman"/>
        </w:rPr>
      </w:pPr>
      <w:r w:rsidRPr="00824093">
        <w:rPr>
          <w:rFonts w:ascii="Times New Roman" w:hAnsi="Times New Roman"/>
        </w:rPr>
        <w:t>(i) </w:t>
      </w:r>
      <w:hyperlink r:id="rId117" w:anchor="FAR_52_224_3" w:tooltip="52.224-3" w:history="1">
        <w:r w:rsidRPr="00824093">
          <w:rPr>
            <w:rStyle w:val="Hyperlink"/>
            <w:rFonts w:ascii="Times New Roman" w:hAnsi="Times New Roman"/>
          </w:rPr>
          <w:t>52.224-3</w:t>
        </w:r>
      </w:hyperlink>
      <w:r w:rsidRPr="00824093">
        <w:rPr>
          <w:rFonts w:ascii="Times New Roman" w:hAnsi="Times New Roman"/>
        </w:rPr>
        <w:t> Privacy Training (Jan 2017) ( </w:t>
      </w:r>
      <w:hyperlink r:id="rId118" w:tgtFrame="_blank" w:tooltip="5 U.S.C. 552 (opens in a new window)" w:history="1">
        <w:r w:rsidRPr="00824093">
          <w:rPr>
            <w:rStyle w:val="Hyperlink"/>
            <w:rFonts w:ascii="Times New Roman" w:hAnsi="Times New Roman"/>
          </w:rPr>
          <w:t>5 U.S.C. 552</w:t>
        </w:r>
      </w:hyperlink>
      <w:r w:rsidRPr="00824093">
        <w:rPr>
          <w:rFonts w:ascii="Times New Roman" w:hAnsi="Times New Roman"/>
        </w:rPr>
        <w:t> a).</w:t>
      </w:r>
    </w:p>
    <w:p w14:paraId="4CAF8F24" w14:textId="77777777" w:rsidR="004B4FB9" w:rsidRPr="00824093" w:rsidRDefault="004B4FB9" w:rsidP="004B4FB9">
      <w:pPr>
        <w:spacing w:line="240" w:lineRule="auto"/>
        <w:rPr>
          <w:rFonts w:ascii="Times New Roman" w:hAnsi="Times New Roman"/>
        </w:rPr>
      </w:pPr>
      <w:r w:rsidRPr="00824093">
        <w:rPr>
          <w:rFonts w:ascii="Times New Roman" w:hAnsi="Times New Roman"/>
        </w:rPr>
        <w:t>__ (ii) Alternate I (Jan 2017) of </w:t>
      </w:r>
      <w:hyperlink r:id="rId119" w:anchor="FAR_52_224_3" w:tooltip="52.224-3" w:history="1">
        <w:r w:rsidRPr="00824093">
          <w:rPr>
            <w:rStyle w:val="Hyperlink"/>
            <w:rFonts w:ascii="Times New Roman" w:hAnsi="Times New Roman"/>
          </w:rPr>
          <w:t>52.224-3</w:t>
        </w:r>
      </w:hyperlink>
      <w:r w:rsidRPr="00824093">
        <w:rPr>
          <w:rFonts w:ascii="Times New Roman" w:hAnsi="Times New Roman"/>
        </w:rPr>
        <w:t>.</w:t>
      </w:r>
    </w:p>
    <w:p w14:paraId="06132B1A" w14:textId="77777777" w:rsidR="004B4FB9" w:rsidRPr="00824093" w:rsidRDefault="004B4FB9" w:rsidP="004B4FB9">
      <w:pPr>
        <w:spacing w:line="240" w:lineRule="auto"/>
        <w:rPr>
          <w:rFonts w:ascii="Times New Roman" w:hAnsi="Times New Roman"/>
        </w:rPr>
      </w:pPr>
      <w:r w:rsidRPr="00824093">
        <w:rPr>
          <w:rFonts w:ascii="Times New Roman" w:hAnsi="Times New Roman"/>
        </w:rPr>
        <w:t>__ (48) </w:t>
      </w:r>
    </w:p>
    <w:p w14:paraId="286941D0" w14:textId="77777777" w:rsidR="004B4FB9" w:rsidRPr="00824093" w:rsidRDefault="004B4FB9" w:rsidP="004B4FB9">
      <w:pPr>
        <w:spacing w:line="240" w:lineRule="auto"/>
        <w:rPr>
          <w:rFonts w:ascii="Times New Roman" w:hAnsi="Times New Roman"/>
        </w:rPr>
      </w:pPr>
      <w:r w:rsidRPr="00824093">
        <w:rPr>
          <w:rFonts w:ascii="Times New Roman" w:hAnsi="Times New Roman"/>
        </w:rPr>
        <w:t>(i) </w:t>
      </w:r>
      <w:hyperlink r:id="rId120" w:anchor="FAR_52_225_1" w:tooltip="52.225-1" w:history="1">
        <w:r w:rsidRPr="00824093">
          <w:rPr>
            <w:rStyle w:val="Hyperlink"/>
            <w:rFonts w:ascii="Times New Roman" w:hAnsi="Times New Roman"/>
          </w:rPr>
          <w:t>52.225-1</w:t>
        </w:r>
      </w:hyperlink>
      <w:r w:rsidRPr="00824093">
        <w:rPr>
          <w:rFonts w:ascii="Times New Roman" w:hAnsi="Times New Roman"/>
        </w:rPr>
        <w:t>, Buy American-Supplies (Oct 2022) (41 U.S.C. chapter 83).</w:t>
      </w:r>
    </w:p>
    <w:p w14:paraId="690E9955" w14:textId="77777777" w:rsidR="004B4FB9" w:rsidRPr="00824093" w:rsidRDefault="004B4FB9" w:rsidP="004B4FB9">
      <w:pPr>
        <w:spacing w:line="240" w:lineRule="auto"/>
        <w:rPr>
          <w:rFonts w:ascii="Times New Roman" w:hAnsi="Times New Roman"/>
        </w:rPr>
      </w:pPr>
      <w:r w:rsidRPr="00824093">
        <w:rPr>
          <w:rFonts w:ascii="Times New Roman" w:hAnsi="Times New Roman"/>
        </w:rPr>
        <w:t>__ (ii) Alternate I (Oct 2022) of </w:t>
      </w:r>
      <w:hyperlink r:id="rId121" w:anchor="FAR_52_225_1" w:tooltip="52.225-1" w:history="1">
        <w:r w:rsidRPr="00824093">
          <w:rPr>
            <w:rStyle w:val="Hyperlink"/>
            <w:rFonts w:ascii="Times New Roman" w:hAnsi="Times New Roman"/>
          </w:rPr>
          <w:t>52.225-1</w:t>
        </w:r>
      </w:hyperlink>
      <w:r w:rsidRPr="00824093">
        <w:rPr>
          <w:rFonts w:ascii="Times New Roman" w:hAnsi="Times New Roman"/>
        </w:rPr>
        <w:t>.</w:t>
      </w:r>
    </w:p>
    <w:p w14:paraId="701D4ABC" w14:textId="77777777" w:rsidR="004B4FB9" w:rsidRPr="00824093" w:rsidRDefault="004B4FB9" w:rsidP="004B4FB9">
      <w:pPr>
        <w:spacing w:line="240" w:lineRule="auto"/>
        <w:rPr>
          <w:rFonts w:ascii="Times New Roman" w:hAnsi="Times New Roman"/>
        </w:rPr>
      </w:pPr>
      <w:r w:rsidRPr="00824093">
        <w:rPr>
          <w:rFonts w:ascii="Times New Roman" w:hAnsi="Times New Roman"/>
        </w:rPr>
        <w:t>__ (49) </w:t>
      </w:r>
    </w:p>
    <w:p w14:paraId="2EC90DFA" w14:textId="77777777" w:rsidR="004B4FB9" w:rsidRPr="00824093" w:rsidRDefault="004B4FB9" w:rsidP="004B4FB9">
      <w:pPr>
        <w:spacing w:line="240" w:lineRule="auto"/>
        <w:rPr>
          <w:rFonts w:ascii="Times New Roman" w:hAnsi="Times New Roman"/>
        </w:rPr>
      </w:pPr>
      <w:r w:rsidRPr="00824093">
        <w:rPr>
          <w:rFonts w:ascii="Times New Roman" w:hAnsi="Times New Roman"/>
        </w:rPr>
        <w:t>(i) </w:t>
      </w:r>
      <w:hyperlink r:id="rId122" w:anchor="FAR_52_225_3" w:tooltip="52.225-3" w:history="1">
        <w:r w:rsidRPr="00824093">
          <w:rPr>
            <w:rStyle w:val="Hyperlink"/>
            <w:rFonts w:ascii="Times New Roman" w:hAnsi="Times New Roman"/>
          </w:rPr>
          <w:t>52.225-3</w:t>
        </w:r>
      </w:hyperlink>
      <w:r w:rsidRPr="00824093">
        <w:rPr>
          <w:rFonts w:ascii="Times New Roman" w:hAnsi="Times New Roman"/>
        </w:rPr>
        <w:t>, Buy American-Free Trade Agreements-Israeli Trade Act (NOV 2023) ( </w:t>
      </w:r>
      <w:hyperlink r:id="rId123" w:tgtFrame="_blank" w:tooltip="19 U.S.C. 3301 note (opens in a new window)" w:history="1">
        <w:r w:rsidRPr="00824093">
          <w:rPr>
            <w:rStyle w:val="Hyperlink"/>
            <w:rFonts w:ascii="Times New Roman" w:hAnsi="Times New Roman"/>
          </w:rPr>
          <w:t>19 U.S.C. 3301 note</w:t>
        </w:r>
      </w:hyperlink>
      <w:r w:rsidRPr="00824093">
        <w:rPr>
          <w:rFonts w:ascii="Times New Roman" w:hAnsi="Times New Roman"/>
        </w:rPr>
        <w:t>, </w:t>
      </w:r>
      <w:hyperlink r:id="rId124" w:tgtFrame="_blank" w:tooltip="19 U.S.C. 2112 note (opens in a new window)" w:history="1">
        <w:r w:rsidRPr="00824093">
          <w:rPr>
            <w:rStyle w:val="Hyperlink"/>
            <w:rFonts w:ascii="Times New Roman" w:hAnsi="Times New Roman"/>
          </w:rPr>
          <w:t>19 U.S.C. 2112 note</w:t>
        </w:r>
      </w:hyperlink>
      <w:r w:rsidRPr="00824093">
        <w:rPr>
          <w:rFonts w:ascii="Times New Roman" w:hAnsi="Times New Roman"/>
        </w:rPr>
        <w:t>, </w:t>
      </w:r>
      <w:hyperlink r:id="rId125" w:tgtFrame="_blank" w:tooltip="19 U.S.C. 3805 note (opens in a new window)" w:history="1">
        <w:r w:rsidRPr="00824093">
          <w:rPr>
            <w:rStyle w:val="Hyperlink"/>
            <w:rFonts w:ascii="Times New Roman" w:hAnsi="Times New Roman"/>
          </w:rPr>
          <w:t>19 U.S.C. 3805 note</w:t>
        </w:r>
      </w:hyperlink>
      <w:r w:rsidRPr="00824093">
        <w:rPr>
          <w:rFonts w:ascii="Times New Roman" w:hAnsi="Times New Roman"/>
        </w:rPr>
        <w:t>, </w:t>
      </w:r>
      <w:hyperlink r:id="rId126" w:tgtFrame="_blank" w:tooltip="19 U.S.C. 4001 note (opens in a new window)" w:history="1">
        <w:r w:rsidRPr="00824093">
          <w:rPr>
            <w:rStyle w:val="Hyperlink"/>
            <w:rFonts w:ascii="Times New Roman" w:hAnsi="Times New Roman"/>
          </w:rPr>
          <w:t>19 U.S.C. 4001 note</w:t>
        </w:r>
      </w:hyperlink>
      <w:r w:rsidRPr="00824093">
        <w:rPr>
          <w:rFonts w:ascii="Times New Roman" w:hAnsi="Times New Roman"/>
        </w:rPr>
        <w:t>, </w:t>
      </w:r>
      <w:hyperlink r:id="rId127" w:tgtFrame="_blank" w:tooltip="19 U.S.C. chapter 29 (opens in a new window)" w:history="1">
        <w:r w:rsidRPr="00824093">
          <w:rPr>
            <w:rStyle w:val="Hyperlink"/>
            <w:rFonts w:ascii="Times New Roman" w:hAnsi="Times New Roman"/>
          </w:rPr>
          <w:t>19 U.S.C. chapter 29</w:t>
        </w:r>
      </w:hyperlink>
      <w:r w:rsidRPr="00824093">
        <w:rPr>
          <w:rFonts w:ascii="Times New Roman" w:hAnsi="Times New Roman"/>
        </w:rPr>
        <w:t> (sections 4501-4732), Public Law 103-182, 108-77, 108-78, 108-286, 108-302, 109-53, 109-169, 109-283, 110-138, 112-41, 112-42, and 112-43.</w:t>
      </w:r>
    </w:p>
    <w:p w14:paraId="7229F713" w14:textId="77777777" w:rsidR="004B4FB9" w:rsidRPr="00824093" w:rsidRDefault="004B4FB9" w:rsidP="004B4FB9">
      <w:pPr>
        <w:spacing w:line="240" w:lineRule="auto"/>
        <w:rPr>
          <w:rFonts w:ascii="Times New Roman" w:hAnsi="Times New Roman"/>
        </w:rPr>
      </w:pPr>
      <w:r w:rsidRPr="00824093">
        <w:rPr>
          <w:rFonts w:ascii="Times New Roman" w:hAnsi="Times New Roman"/>
        </w:rPr>
        <w:t>__ (ii) Alternate I [Reserved].</w:t>
      </w:r>
    </w:p>
    <w:p w14:paraId="4EF88A23" w14:textId="77777777" w:rsidR="004B4FB9" w:rsidRPr="00824093" w:rsidRDefault="004B4FB9" w:rsidP="004B4FB9">
      <w:pPr>
        <w:spacing w:line="240" w:lineRule="auto"/>
        <w:rPr>
          <w:rFonts w:ascii="Times New Roman" w:hAnsi="Times New Roman"/>
        </w:rPr>
      </w:pPr>
      <w:r w:rsidRPr="00824093">
        <w:rPr>
          <w:rFonts w:ascii="Times New Roman" w:hAnsi="Times New Roman"/>
        </w:rPr>
        <w:t>__ (iii) Alternate II (Jan 2025) of </w:t>
      </w:r>
      <w:hyperlink r:id="rId128" w:anchor="FAR_52_225_3" w:tooltip="52.225-3" w:history="1">
        <w:r w:rsidRPr="00824093">
          <w:rPr>
            <w:rStyle w:val="Hyperlink"/>
            <w:rFonts w:ascii="Times New Roman" w:hAnsi="Times New Roman"/>
          </w:rPr>
          <w:t>52.225-3</w:t>
        </w:r>
      </w:hyperlink>
      <w:r w:rsidRPr="00824093">
        <w:rPr>
          <w:rFonts w:ascii="Times New Roman" w:hAnsi="Times New Roman"/>
        </w:rPr>
        <w:t>.</w:t>
      </w:r>
    </w:p>
    <w:p w14:paraId="2FD852D5" w14:textId="77777777" w:rsidR="004B4FB9" w:rsidRPr="00824093" w:rsidRDefault="004B4FB9" w:rsidP="004B4FB9">
      <w:pPr>
        <w:spacing w:line="240" w:lineRule="auto"/>
        <w:rPr>
          <w:rFonts w:ascii="Times New Roman" w:hAnsi="Times New Roman"/>
        </w:rPr>
      </w:pPr>
      <w:r w:rsidRPr="00824093">
        <w:rPr>
          <w:rFonts w:ascii="Times New Roman" w:hAnsi="Times New Roman"/>
        </w:rPr>
        <w:t>__ (iv) Alternate III (Feb 2024) of </w:t>
      </w:r>
      <w:hyperlink r:id="rId129" w:anchor="FAR_52_225_3" w:tooltip="52.225-3" w:history="1">
        <w:r w:rsidRPr="00824093">
          <w:rPr>
            <w:rStyle w:val="Hyperlink"/>
            <w:rFonts w:ascii="Times New Roman" w:hAnsi="Times New Roman"/>
          </w:rPr>
          <w:t>52.225-3</w:t>
        </w:r>
      </w:hyperlink>
      <w:r w:rsidRPr="00824093">
        <w:rPr>
          <w:rFonts w:ascii="Times New Roman" w:hAnsi="Times New Roman"/>
        </w:rPr>
        <w:t>.</w:t>
      </w:r>
    </w:p>
    <w:p w14:paraId="18EE815C" w14:textId="77777777" w:rsidR="004B4FB9" w:rsidRPr="00824093" w:rsidRDefault="004B4FB9" w:rsidP="004B4FB9">
      <w:pPr>
        <w:spacing w:line="240" w:lineRule="auto"/>
        <w:rPr>
          <w:rFonts w:ascii="Times New Roman" w:hAnsi="Times New Roman"/>
        </w:rPr>
      </w:pPr>
      <w:r w:rsidRPr="00824093">
        <w:rPr>
          <w:rFonts w:ascii="Times New Roman" w:hAnsi="Times New Roman"/>
        </w:rPr>
        <w:t>__ (v) Alternate IV (Oct 2022) of </w:t>
      </w:r>
      <w:hyperlink r:id="rId130" w:anchor="FAR_52_225_3" w:tooltip="52.225-3" w:history="1">
        <w:r w:rsidRPr="00824093">
          <w:rPr>
            <w:rStyle w:val="Hyperlink"/>
            <w:rFonts w:ascii="Times New Roman" w:hAnsi="Times New Roman"/>
          </w:rPr>
          <w:t>52.225-3</w:t>
        </w:r>
      </w:hyperlink>
      <w:r w:rsidRPr="00824093">
        <w:rPr>
          <w:rFonts w:ascii="Times New Roman" w:hAnsi="Times New Roman"/>
        </w:rPr>
        <w:t>.</w:t>
      </w:r>
    </w:p>
    <w:p w14:paraId="10E560F2" w14:textId="77777777" w:rsidR="004B4FB9" w:rsidRPr="00824093" w:rsidRDefault="004B4FB9" w:rsidP="004B4FB9">
      <w:pPr>
        <w:spacing w:line="240" w:lineRule="auto"/>
        <w:rPr>
          <w:rFonts w:ascii="Times New Roman" w:hAnsi="Times New Roman"/>
        </w:rPr>
      </w:pPr>
      <w:r w:rsidRPr="00824093">
        <w:rPr>
          <w:rFonts w:ascii="Times New Roman" w:hAnsi="Times New Roman"/>
        </w:rPr>
        <w:t>__ (50) </w:t>
      </w:r>
      <w:hyperlink r:id="rId131" w:anchor="FAR_52_225_5" w:tooltip="52.225-5" w:history="1">
        <w:r w:rsidRPr="00824093">
          <w:rPr>
            <w:rStyle w:val="Hyperlink"/>
            <w:rFonts w:ascii="Times New Roman" w:hAnsi="Times New Roman"/>
          </w:rPr>
          <w:t>52.225-5</w:t>
        </w:r>
      </w:hyperlink>
      <w:r w:rsidRPr="00824093">
        <w:rPr>
          <w:rFonts w:ascii="Times New Roman" w:hAnsi="Times New Roman"/>
        </w:rPr>
        <w:t>, Trade Agreements (NOV 2023) ( </w:t>
      </w:r>
      <w:hyperlink r:id="rId132" w:tgtFrame="_blank" w:tooltip="19 U.S.C. 2501 (opens in a new window)" w:history="1">
        <w:r w:rsidRPr="00824093">
          <w:rPr>
            <w:rStyle w:val="Hyperlink"/>
            <w:rFonts w:ascii="Times New Roman" w:hAnsi="Times New Roman"/>
          </w:rPr>
          <w:t>19 U.S.C. 2501</w:t>
        </w:r>
      </w:hyperlink>
      <w:r w:rsidRPr="00824093">
        <w:rPr>
          <w:rFonts w:ascii="Times New Roman" w:hAnsi="Times New Roman"/>
        </w:rPr>
        <w:t>, </w:t>
      </w:r>
      <w:r w:rsidRPr="00824093">
        <w:rPr>
          <w:rFonts w:ascii="Times New Roman" w:hAnsi="Times New Roman"/>
          <w:i/>
          <w:iCs/>
        </w:rPr>
        <w:t>et seq</w:t>
      </w:r>
      <w:r w:rsidRPr="00824093">
        <w:rPr>
          <w:rFonts w:ascii="Times New Roman" w:hAnsi="Times New Roman"/>
        </w:rPr>
        <w:t>., </w:t>
      </w:r>
      <w:hyperlink r:id="rId133" w:tgtFrame="_blank" w:tooltip="19 U.S.C. 3301 (opens in a new window)" w:history="1">
        <w:r w:rsidRPr="00824093">
          <w:rPr>
            <w:rStyle w:val="Hyperlink"/>
            <w:rFonts w:ascii="Times New Roman" w:hAnsi="Times New Roman"/>
          </w:rPr>
          <w:t>19 U.S.C. 3301</w:t>
        </w:r>
      </w:hyperlink>
      <w:r w:rsidRPr="00824093">
        <w:rPr>
          <w:rFonts w:ascii="Times New Roman" w:hAnsi="Times New Roman"/>
        </w:rPr>
        <w:t> note).</w:t>
      </w:r>
    </w:p>
    <w:p w14:paraId="4AC4D212" w14:textId="5D65BC8E" w:rsidR="004B4FB9" w:rsidRPr="00824093" w:rsidRDefault="004B4FB9" w:rsidP="004B4FB9">
      <w:pPr>
        <w:spacing w:line="240" w:lineRule="auto"/>
        <w:rPr>
          <w:rFonts w:ascii="Times New Roman" w:hAnsi="Times New Roman"/>
        </w:rPr>
      </w:pPr>
      <w:r w:rsidRPr="00136751">
        <w:rPr>
          <w:rFonts w:ascii="Times New Roman" w:hAnsi="Times New Roman"/>
          <w:highlight w:val="yellow"/>
          <w:u w:val="single"/>
        </w:rPr>
        <w:t>_</w:t>
      </w:r>
      <w:r w:rsidR="00136751" w:rsidRPr="00136751">
        <w:rPr>
          <w:rFonts w:ascii="Times New Roman" w:hAnsi="Times New Roman"/>
          <w:highlight w:val="yellow"/>
          <w:u w:val="single"/>
        </w:rPr>
        <w:t>X</w:t>
      </w:r>
      <w:r w:rsidRPr="00136751">
        <w:rPr>
          <w:rFonts w:ascii="Times New Roman" w:hAnsi="Times New Roman"/>
          <w:highlight w:val="yellow"/>
          <w:u w:val="single"/>
        </w:rPr>
        <w:t>_</w:t>
      </w:r>
      <w:r w:rsidRPr="00824093">
        <w:rPr>
          <w:rFonts w:ascii="Times New Roman" w:hAnsi="Times New Roman"/>
        </w:rPr>
        <w:t> (51) </w:t>
      </w:r>
      <w:hyperlink r:id="rId134" w:anchor="FAR_52_225_13" w:tooltip="52.225-13" w:history="1">
        <w:r w:rsidRPr="00824093">
          <w:rPr>
            <w:rStyle w:val="Hyperlink"/>
            <w:rFonts w:ascii="Times New Roman" w:hAnsi="Times New Roman"/>
          </w:rPr>
          <w:t>52.225-13</w:t>
        </w:r>
      </w:hyperlink>
      <w:r w:rsidRPr="00824093">
        <w:rPr>
          <w:rFonts w:ascii="Times New Roman" w:hAnsi="Times New Roman"/>
        </w:rPr>
        <w:t>, Restrictions on Certain Foreign Purchases (Feb 2021) (E.O.’s, proclamations, and statutes administered by the Office of Foreign Assets Control of the Department of the Treasury).</w:t>
      </w:r>
    </w:p>
    <w:p w14:paraId="7BBBD22E" w14:textId="77777777" w:rsidR="004B4FB9" w:rsidRPr="00824093" w:rsidRDefault="004B4FB9" w:rsidP="004B4FB9">
      <w:pPr>
        <w:spacing w:line="240" w:lineRule="auto"/>
        <w:rPr>
          <w:rFonts w:ascii="Times New Roman" w:hAnsi="Times New Roman"/>
        </w:rPr>
      </w:pPr>
      <w:r w:rsidRPr="00824093">
        <w:rPr>
          <w:rFonts w:ascii="Times New Roman" w:hAnsi="Times New Roman"/>
        </w:rPr>
        <w:t>__ (52) </w:t>
      </w:r>
      <w:hyperlink r:id="rId135" w:anchor="FAR_52_225_26" w:tooltip="52.225-26" w:history="1">
        <w:r w:rsidRPr="00824093">
          <w:rPr>
            <w:rStyle w:val="Hyperlink"/>
            <w:rFonts w:ascii="Times New Roman" w:hAnsi="Times New Roman"/>
          </w:rPr>
          <w:t>52.225-26</w:t>
        </w:r>
      </w:hyperlink>
      <w:r w:rsidRPr="00824093">
        <w:rPr>
          <w:rFonts w:ascii="Times New Roman" w:hAnsi="Times New Roman"/>
        </w:rPr>
        <w:t>, Contractors Performing Private Security Functions Outside the United States (Oct 2016) (Section 862, as amended, of the National Defense Authorization Act for Fiscal Year 2008; 10 U.S.C. Subtitle A, Part V, Subpart G Note).</w:t>
      </w:r>
    </w:p>
    <w:p w14:paraId="6F7B2026" w14:textId="77777777" w:rsidR="004B4FB9" w:rsidRPr="00824093" w:rsidRDefault="004B4FB9" w:rsidP="004B4FB9">
      <w:pPr>
        <w:spacing w:line="240" w:lineRule="auto"/>
        <w:rPr>
          <w:rFonts w:ascii="Times New Roman" w:hAnsi="Times New Roman"/>
        </w:rPr>
      </w:pPr>
      <w:r w:rsidRPr="00824093">
        <w:rPr>
          <w:rFonts w:ascii="Times New Roman" w:hAnsi="Times New Roman"/>
        </w:rPr>
        <w:t>__ (53) </w:t>
      </w:r>
      <w:hyperlink r:id="rId136" w:anchor="FAR_52_226_4" w:tooltip="52.226-4" w:history="1">
        <w:r w:rsidRPr="00824093">
          <w:rPr>
            <w:rStyle w:val="Hyperlink"/>
            <w:rFonts w:ascii="Times New Roman" w:hAnsi="Times New Roman"/>
          </w:rPr>
          <w:t>52.226-4</w:t>
        </w:r>
      </w:hyperlink>
      <w:r w:rsidRPr="00824093">
        <w:rPr>
          <w:rFonts w:ascii="Times New Roman" w:hAnsi="Times New Roman"/>
        </w:rPr>
        <w:t>, Notice of Disaster or Emergency Area Set-Aside (Nov 2007) (42 U.S.C. 5150).</w:t>
      </w:r>
    </w:p>
    <w:p w14:paraId="618D524E" w14:textId="77777777" w:rsidR="004B4FB9" w:rsidRPr="00824093" w:rsidRDefault="004B4FB9" w:rsidP="004B4FB9">
      <w:pPr>
        <w:spacing w:line="240" w:lineRule="auto"/>
        <w:rPr>
          <w:rFonts w:ascii="Times New Roman" w:hAnsi="Times New Roman"/>
        </w:rPr>
      </w:pPr>
      <w:r w:rsidRPr="00824093">
        <w:rPr>
          <w:rFonts w:ascii="Times New Roman" w:hAnsi="Times New Roman"/>
        </w:rPr>
        <w:t>__ (54) </w:t>
      </w:r>
      <w:hyperlink r:id="rId137" w:anchor="FAR_52_226_5" w:tooltip="52.226-5" w:history="1">
        <w:r w:rsidRPr="00824093">
          <w:rPr>
            <w:rStyle w:val="Hyperlink"/>
            <w:rFonts w:ascii="Times New Roman" w:hAnsi="Times New Roman"/>
          </w:rPr>
          <w:t>52.226-5</w:t>
        </w:r>
      </w:hyperlink>
      <w:r w:rsidRPr="00824093">
        <w:rPr>
          <w:rFonts w:ascii="Times New Roman" w:hAnsi="Times New Roman"/>
        </w:rPr>
        <w:t>, Restrictions on Subcontracting Outside Disaster or Emergency Area (Nov 2007) (42 U.S.C. 5150).</w:t>
      </w:r>
    </w:p>
    <w:p w14:paraId="059B67F6" w14:textId="6A93000D" w:rsidR="004B4FB9" w:rsidRPr="00824093" w:rsidRDefault="004B4FB9" w:rsidP="004B4FB9">
      <w:pPr>
        <w:spacing w:line="240" w:lineRule="auto"/>
        <w:rPr>
          <w:rFonts w:ascii="Times New Roman" w:hAnsi="Times New Roman"/>
        </w:rPr>
      </w:pPr>
      <w:r w:rsidRPr="00ED0CC4">
        <w:rPr>
          <w:rFonts w:ascii="Times New Roman" w:hAnsi="Times New Roman"/>
          <w:highlight w:val="yellow"/>
          <w:u w:val="single"/>
        </w:rPr>
        <w:t>_</w:t>
      </w:r>
      <w:r w:rsidR="00ED0CC4" w:rsidRPr="00ED0CC4">
        <w:rPr>
          <w:rFonts w:ascii="Times New Roman" w:hAnsi="Times New Roman"/>
          <w:highlight w:val="yellow"/>
          <w:u w:val="single"/>
        </w:rPr>
        <w:t>X</w:t>
      </w:r>
      <w:r w:rsidRPr="00ED0CC4">
        <w:rPr>
          <w:rFonts w:ascii="Times New Roman" w:hAnsi="Times New Roman"/>
          <w:highlight w:val="yellow"/>
          <w:u w:val="single"/>
        </w:rPr>
        <w:t>_</w:t>
      </w:r>
      <w:r w:rsidRPr="00824093">
        <w:rPr>
          <w:rFonts w:ascii="Times New Roman" w:hAnsi="Times New Roman"/>
        </w:rPr>
        <w:t> (55) </w:t>
      </w:r>
      <w:hyperlink r:id="rId138" w:anchor="FAR_52_226_8" w:tooltip="52.226-8" w:history="1">
        <w:r w:rsidRPr="00824093">
          <w:rPr>
            <w:rStyle w:val="Hyperlink"/>
            <w:rFonts w:ascii="Times New Roman" w:hAnsi="Times New Roman"/>
          </w:rPr>
          <w:t>52.226-8</w:t>
        </w:r>
      </w:hyperlink>
      <w:r w:rsidRPr="00824093">
        <w:rPr>
          <w:rFonts w:ascii="Times New Roman" w:hAnsi="Times New Roman"/>
        </w:rPr>
        <w:t>, Encouraging Contractor Policies to Ban Text Messaging While Driving (May 2024) ( </w:t>
      </w:r>
      <w:hyperlink r:id="rId139" w:tgtFrame="_blank" w:tooltip="E.O. 13513 (opens in a new window)" w:history="1">
        <w:r w:rsidRPr="00824093">
          <w:rPr>
            <w:rStyle w:val="Hyperlink"/>
            <w:rFonts w:ascii="Times New Roman" w:hAnsi="Times New Roman"/>
          </w:rPr>
          <w:t>E.O. 13513</w:t>
        </w:r>
      </w:hyperlink>
      <w:r w:rsidRPr="00824093">
        <w:rPr>
          <w:rFonts w:ascii="Times New Roman" w:hAnsi="Times New Roman"/>
        </w:rPr>
        <w:t>).</w:t>
      </w:r>
    </w:p>
    <w:p w14:paraId="35EFF1E1" w14:textId="77777777" w:rsidR="004B4FB9" w:rsidRPr="00824093" w:rsidRDefault="004B4FB9" w:rsidP="004B4FB9">
      <w:pPr>
        <w:spacing w:line="240" w:lineRule="auto"/>
        <w:rPr>
          <w:rFonts w:ascii="Times New Roman" w:hAnsi="Times New Roman"/>
        </w:rPr>
      </w:pPr>
      <w:r w:rsidRPr="00824093">
        <w:rPr>
          <w:rFonts w:ascii="Times New Roman" w:hAnsi="Times New Roman"/>
        </w:rPr>
        <w:t>__ (56) </w:t>
      </w:r>
      <w:hyperlink r:id="rId140" w:anchor="FAR_52_229_12" w:tooltip="52.229-12" w:history="1">
        <w:r w:rsidRPr="00824093">
          <w:rPr>
            <w:rStyle w:val="Hyperlink"/>
            <w:rFonts w:ascii="Times New Roman" w:hAnsi="Times New Roman"/>
          </w:rPr>
          <w:t>52.229-12</w:t>
        </w:r>
      </w:hyperlink>
      <w:r w:rsidRPr="00824093">
        <w:rPr>
          <w:rFonts w:ascii="Times New Roman" w:hAnsi="Times New Roman"/>
        </w:rPr>
        <w:t>, Tax on Certain Foreign Procurements (Feb 2021).</w:t>
      </w:r>
    </w:p>
    <w:p w14:paraId="511F1057" w14:textId="589CD926" w:rsidR="004B4FB9" w:rsidRPr="00824093" w:rsidRDefault="004B4FB9" w:rsidP="004B4FB9">
      <w:pPr>
        <w:spacing w:line="240" w:lineRule="auto"/>
        <w:rPr>
          <w:rFonts w:ascii="Times New Roman" w:hAnsi="Times New Roman"/>
        </w:rPr>
      </w:pPr>
      <w:r w:rsidRPr="007B3FB6">
        <w:rPr>
          <w:rFonts w:ascii="Times New Roman" w:hAnsi="Times New Roman"/>
          <w:highlight w:val="yellow"/>
          <w:u w:val="single"/>
        </w:rPr>
        <w:t>_</w:t>
      </w:r>
      <w:r w:rsidR="007B3FB6" w:rsidRPr="007B3FB6">
        <w:rPr>
          <w:rFonts w:ascii="Times New Roman" w:hAnsi="Times New Roman"/>
          <w:highlight w:val="yellow"/>
          <w:u w:val="single"/>
        </w:rPr>
        <w:t>X</w:t>
      </w:r>
      <w:r w:rsidRPr="007B3FB6">
        <w:rPr>
          <w:rFonts w:ascii="Times New Roman" w:hAnsi="Times New Roman"/>
          <w:highlight w:val="yellow"/>
          <w:u w:val="single"/>
        </w:rPr>
        <w:t>_</w:t>
      </w:r>
      <w:r w:rsidRPr="00824093">
        <w:rPr>
          <w:rFonts w:ascii="Times New Roman" w:hAnsi="Times New Roman"/>
        </w:rPr>
        <w:t> (57) </w:t>
      </w:r>
      <w:hyperlink r:id="rId141" w:anchor="FAR_52_232_29" w:tooltip="52.232-29" w:history="1">
        <w:r w:rsidRPr="00824093">
          <w:rPr>
            <w:rStyle w:val="Hyperlink"/>
            <w:rFonts w:ascii="Times New Roman" w:hAnsi="Times New Roman"/>
          </w:rPr>
          <w:t>52.232-29</w:t>
        </w:r>
      </w:hyperlink>
      <w:r w:rsidRPr="00824093">
        <w:rPr>
          <w:rFonts w:ascii="Times New Roman" w:hAnsi="Times New Roman"/>
        </w:rPr>
        <w:t>, Terms for Financing of Purchases of Commercial Products and Commercial Services (Nov 2021) (41 U.S.C. 4505, </w:t>
      </w:r>
      <w:hyperlink r:id="rId142" w:tgtFrame="_blank" w:tooltip="10 U.S.C. 3805 (opens in a new window)" w:history="1">
        <w:r w:rsidRPr="00824093">
          <w:rPr>
            <w:rStyle w:val="Hyperlink"/>
            <w:rFonts w:ascii="Times New Roman" w:hAnsi="Times New Roman"/>
          </w:rPr>
          <w:t>10 U.S.C. 3805</w:t>
        </w:r>
      </w:hyperlink>
      <w:r w:rsidRPr="00824093">
        <w:rPr>
          <w:rFonts w:ascii="Times New Roman" w:hAnsi="Times New Roman"/>
        </w:rPr>
        <w:t>).</w:t>
      </w:r>
    </w:p>
    <w:p w14:paraId="2FC2BE03" w14:textId="77777777" w:rsidR="004B4FB9" w:rsidRPr="00824093" w:rsidRDefault="004B4FB9" w:rsidP="004B4FB9">
      <w:pPr>
        <w:spacing w:line="240" w:lineRule="auto"/>
        <w:rPr>
          <w:rFonts w:ascii="Times New Roman" w:hAnsi="Times New Roman"/>
        </w:rPr>
      </w:pPr>
      <w:r w:rsidRPr="00824093">
        <w:rPr>
          <w:rFonts w:ascii="Times New Roman" w:hAnsi="Times New Roman"/>
        </w:rPr>
        <w:t>__ (58) </w:t>
      </w:r>
      <w:hyperlink r:id="rId143" w:anchor="FAR_52_232_30" w:tooltip="52.232-30" w:history="1">
        <w:r w:rsidRPr="00824093">
          <w:rPr>
            <w:rStyle w:val="Hyperlink"/>
            <w:rFonts w:ascii="Times New Roman" w:hAnsi="Times New Roman"/>
          </w:rPr>
          <w:t>52.232-30</w:t>
        </w:r>
      </w:hyperlink>
      <w:r w:rsidRPr="00824093">
        <w:rPr>
          <w:rFonts w:ascii="Times New Roman" w:hAnsi="Times New Roman"/>
        </w:rPr>
        <w:t>, Installment Payments for Commercial Products and Commercial Services (Nov 2021) (41 U.S.C. 4505, </w:t>
      </w:r>
      <w:hyperlink r:id="rId144" w:tgtFrame="_blank" w:tooltip="10 U.S.C. 3805 (opens in a new window)" w:history="1">
        <w:r w:rsidRPr="00824093">
          <w:rPr>
            <w:rStyle w:val="Hyperlink"/>
            <w:rFonts w:ascii="Times New Roman" w:hAnsi="Times New Roman"/>
          </w:rPr>
          <w:t>10 U.S.C. 3805</w:t>
        </w:r>
      </w:hyperlink>
      <w:r w:rsidRPr="00824093">
        <w:rPr>
          <w:rFonts w:ascii="Times New Roman" w:hAnsi="Times New Roman"/>
        </w:rPr>
        <w:t>).</w:t>
      </w:r>
    </w:p>
    <w:p w14:paraId="5D003BD9" w14:textId="7978E7A7" w:rsidR="004B4FB9" w:rsidRPr="00824093" w:rsidRDefault="004B4FB9" w:rsidP="004B4FB9">
      <w:pPr>
        <w:spacing w:line="240" w:lineRule="auto"/>
        <w:rPr>
          <w:rFonts w:ascii="Times New Roman" w:hAnsi="Times New Roman"/>
        </w:rPr>
      </w:pPr>
      <w:r w:rsidRPr="00664EEC">
        <w:rPr>
          <w:rFonts w:ascii="Times New Roman" w:hAnsi="Times New Roman"/>
          <w:u w:val="single"/>
        </w:rPr>
        <w:t>__</w:t>
      </w:r>
      <w:r w:rsidRPr="00824093">
        <w:rPr>
          <w:rFonts w:ascii="Times New Roman" w:hAnsi="Times New Roman"/>
        </w:rPr>
        <w:t> (59) </w:t>
      </w:r>
      <w:hyperlink r:id="rId145" w:anchor="FAR_52_232_33" w:tooltip="52.232-33" w:history="1">
        <w:r w:rsidRPr="00824093">
          <w:rPr>
            <w:rStyle w:val="Hyperlink"/>
            <w:rFonts w:ascii="Times New Roman" w:hAnsi="Times New Roman"/>
          </w:rPr>
          <w:t>52.232-33</w:t>
        </w:r>
      </w:hyperlink>
      <w:r w:rsidRPr="00824093">
        <w:rPr>
          <w:rFonts w:ascii="Times New Roman" w:hAnsi="Times New Roman"/>
        </w:rPr>
        <w:t>, Payment by Electronic Funds Transfer-System for Award Management (Oct2018) ( </w:t>
      </w:r>
      <w:hyperlink r:id="rId146" w:tgtFrame="_blank" w:tooltip="31 U.S.C. 3332 (opens in a new window)" w:history="1">
        <w:r w:rsidRPr="00824093">
          <w:rPr>
            <w:rStyle w:val="Hyperlink"/>
            <w:rFonts w:ascii="Times New Roman" w:hAnsi="Times New Roman"/>
          </w:rPr>
          <w:t>31 U.S.C. 3332</w:t>
        </w:r>
      </w:hyperlink>
      <w:r w:rsidRPr="00824093">
        <w:rPr>
          <w:rFonts w:ascii="Times New Roman" w:hAnsi="Times New Roman"/>
        </w:rPr>
        <w:t>).</w:t>
      </w:r>
    </w:p>
    <w:p w14:paraId="6D04EDF6" w14:textId="2E5BF9AA" w:rsidR="004B4FB9" w:rsidRPr="00824093" w:rsidRDefault="004B4FB9" w:rsidP="004B4FB9">
      <w:pPr>
        <w:spacing w:line="240" w:lineRule="auto"/>
        <w:rPr>
          <w:rFonts w:ascii="Times New Roman" w:hAnsi="Times New Roman"/>
        </w:rPr>
      </w:pPr>
      <w:r w:rsidRPr="00664EEC">
        <w:rPr>
          <w:rFonts w:ascii="Times New Roman" w:hAnsi="Times New Roman"/>
          <w:highlight w:val="yellow"/>
          <w:u w:val="single"/>
        </w:rPr>
        <w:t>_</w:t>
      </w:r>
      <w:r w:rsidR="00664EEC" w:rsidRPr="00664EEC">
        <w:rPr>
          <w:rFonts w:ascii="Times New Roman" w:hAnsi="Times New Roman"/>
          <w:highlight w:val="yellow"/>
          <w:u w:val="single"/>
        </w:rPr>
        <w:t>X</w:t>
      </w:r>
      <w:r w:rsidRPr="00664EEC">
        <w:rPr>
          <w:rFonts w:ascii="Times New Roman" w:hAnsi="Times New Roman"/>
          <w:highlight w:val="yellow"/>
          <w:u w:val="single"/>
        </w:rPr>
        <w:t>_</w:t>
      </w:r>
      <w:r w:rsidRPr="00824093">
        <w:rPr>
          <w:rFonts w:ascii="Times New Roman" w:hAnsi="Times New Roman"/>
        </w:rPr>
        <w:t> (60) </w:t>
      </w:r>
      <w:hyperlink r:id="rId147" w:anchor="FAR_52_232_34" w:tooltip="52.232-34" w:history="1">
        <w:r w:rsidRPr="00824093">
          <w:rPr>
            <w:rStyle w:val="Hyperlink"/>
            <w:rFonts w:ascii="Times New Roman" w:hAnsi="Times New Roman"/>
          </w:rPr>
          <w:t>52.232-34</w:t>
        </w:r>
      </w:hyperlink>
      <w:r w:rsidRPr="00824093">
        <w:rPr>
          <w:rFonts w:ascii="Times New Roman" w:hAnsi="Times New Roman"/>
        </w:rPr>
        <w:t>, Payment by Electronic Funds Transfer-Other than System for Award Management (Jul 2013) (31 U.S.C. 3332).</w:t>
      </w:r>
    </w:p>
    <w:p w14:paraId="7129F96A" w14:textId="77777777" w:rsidR="004B4FB9" w:rsidRPr="00824093" w:rsidRDefault="004B4FB9" w:rsidP="004B4FB9">
      <w:pPr>
        <w:spacing w:line="240" w:lineRule="auto"/>
        <w:rPr>
          <w:rFonts w:ascii="Times New Roman" w:hAnsi="Times New Roman"/>
        </w:rPr>
      </w:pPr>
      <w:r w:rsidRPr="00824093">
        <w:rPr>
          <w:rFonts w:ascii="Times New Roman" w:hAnsi="Times New Roman"/>
        </w:rPr>
        <w:t>__ (61) </w:t>
      </w:r>
      <w:hyperlink r:id="rId148" w:anchor="FAR_52_232_36" w:tooltip="52.232-36" w:history="1">
        <w:r w:rsidRPr="00824093">
          <w:rPr>
            <w:rStyle w:val="Hyperlink"/>
            <w:rFonts w:ascii="Times New Roman" w:hAnsi="Times New Roman"/>
          </w:rPr>
          <w:t>52.232-36</w:t>
        </w:r>
      </w:hyperlink>
      <w:r w:rsidRPr="00824093">
        <w:rPr>
          <w:rFonts w:ascii="Times New Roman" w:hAnsi="Times New Roman"/>
        </w:rPr>
        <w:t>, Payment by Third Party (May 2014) (31 U.S.C. 3332).</w:t>
      </w:r>
    </w:p>
    <w:p w14:paraId="72524BDE" w14:textId="77777777" w:rsidR="004B4FB9" w:rsidRPr="00824093" w:rsidRDefault="004B4FB9" w:rsidP="004B4FB9">
      <w:pPr>
        <w:spacing w:line="240" w:lineRule="auto"/>
        <w:rPr>
          <w:rFonts w:ascii="Times New Roman" w:hAnsi="Times New Roman"/>
        </w:rPr>
      </w:pPr>
      <w:r w:rsidRPr="00824093">
        <w:rPr>
          <w:rFonts w:ascii="Times New Roman" w:hAnsi="Times New Roman"/>
        </w:rPr>
        <w:t>__ (62) </w:t>
      </w:r>
      <w:hyperlink r:id="rId149" w:anchor="FAR_52_239_1" w:tooltip="52.239-1" w:history="1">
        <w:r w:rsidRPr="00824093">
          <w:rPr>
            <w:rStyle w:val="Hyperlink"/>
            <w:rFonts w:ascii="Times New Roman" w:hAnsi="Times New Roman"/>
          </w:rPr>
          <w:t>52.239-1</w:t>
        </w:r>
      </w:hyperlink>
      <w:r w:rsidRPr="00824093">
        <w:rPr>
          <w:rFonts w:ascii="Times New Roman" w:hAnsi="Times New Roman"/>
        </w:rPr>
        <w:t>, Privacy or Security Safeguards (Aug 1996) ( </w:t>
      </w:r>
      <w:hyperlink r:id="rId150" w:tgtFrame="_blank" w:tooltip="5 U.S.C. 552a (opens in a new window)" w:history="1">
        <w:r w:rsidRPr="00824093">
          <w:rPr>
            <w:rStyle w:val="Hyperlink"/>
            <w:rFonts w:ascii="Times New Roman" w:hAnsi="Times New Roman"/>
          </w:rPr>
          <w:t>5 U.S.C. 552a</w:t>
        </w:r>
      </w:hyperlink>
      <w:r w:rsidRPr="00824093">
        <w:rPr>
          <w:rFonts w:ascii="Times New Roman" w:hAnsi="Times New Roman"/>
        </w:rPr>
        <w:t>).</w:t>
      </w:r>
    </w:p>
    <w:p w14:paraId="5A35874C" w14:textId="0496D4F4" w:rsidR="004B4FB9" w:rsidRPr="00824093" w:rsidRDefault="004B4FB9" w:rsidP="004B4FB9">
      <w:pPr>
        <w:spacing w:line="240" w:lineRule="auto"/>
        <w:rPr>
          <w:rFonts w:ascii="Times New Roman" w:hAnsi="Times New Roman"/>
        </w:rPr>
      </w:pPr>
      <w:r w:rsidRPr="00B36687">
        <w:rPr>
          <w:rFonts w:ascii="Times New Roman" w:hAnsi="Times New Roman"/>
          <w:highlight w:val="yellow"/>
          <w:u w:val="single"/>
        </w:rPr>
        <w:lastRenderedPageBreak/>
        <w:t>_</w:t>
      </w:r>
      <w:r w:rsidR="00B36687" w:rsidRPr="00B36687">
        <w:rPr>
          <w:rFonts w:ascii="Times New Roman" w:hAnsi="Times New Roman"/>
          <w:highlight w:val="yellow"/>
          <w:u w:val="single"/>
        </w:rPr>
        <w:t>X</w:t>
      </w:r>
      <w:r w:rsidRPr="00B36687">
        <w:rPr>
          <w:rFonts w:ascii="Times New Roman" w:hAnsi="Times New Roman"/>
          <w:highlight w:val="yellow"/>
          <w:u w:val="single"/>
        </w:rPr>
        <w:t>_</w:t>
      </w:r>
      <w:r w:rsidRPr="00824093">
        <w:rPr>
          <w:rFonts w:ascii="Times New Roman" w:hAnsi="Times New Roman"/>
        </w:rPr>
        <w:t> (63) </w:t>
      </w:r>
      <w:hyperlink r:id="rId151" w:anchor="FAR_52_240_1" w:tooltip="52.240-1" w:history="1">
        <w:r w:rsidRPr="00824093">
          <w:rPr>
            <w:rStyle w:val="Hyperlink"/>
            <w:rFonts w:ascii="Times New Roman" w:hAnsi="Times New Roman"/>
          </w:rPr>
          <w:t>52.240-1</w:t>
        </w:r>
      </w:hyperlink>
      <w:r w:rsidRPr="00824093">
        <w:rPr>
          <w:rFonts w:ascii="Times New Roman" w:hAnsi="Times New Roman"/>
        </w:rPr>
        <w:t>, Prohibition on Unmanned Aircraft Systems Manufactured or Assembled by American Security Drone Act-Covered Foreign Entities (Nov 2024) (Sections 1821-1826, Pub. L. 118-31, </w:t>
      </w:r>
      <w:hyperlink r:id="rId152" w:tgtFrame="_blank" w:tooltip="41 U.S.C. 3901 (opens in a new window)" w:history="1">
        <w:r w:rsidRPr="00824093">
          <w:rPr>
            <w:rStyle w:val="Hyperlink"/>
            <w:rFonts w:ascii="Times New Roman" w:hAnsi="Times New Roman"/>
          </w:rPr>
          <w:t>41 U.S.C. 3901</w:t>
        </w:r>
      </w:hyperlink>
      <w:r w:rsidRPr="00824093">
        <w:rPr>
          <w:rFonts w:ascii="Times New Roman" w:hAnsi="Times New Roman"/>
        </w:rPr>
        <w:t> note prec.).</w:t>
      </w:r>
    </w:p>
    <w:p w14:paraId="52944DFE" w14:textId="77777777" w:rsidR="004B4FB9" w:rsidRPr="00824093" w:rsidRDefault="004B4FB9" w:rsidP="004B4FB9">
      <w:pPr>
        <w:spacing w:line="240" w:lineRule="auto"/>
        <w:rPr>
          <w:rFonts w:ascii="Times New Roman" w:hAnsi="Times New Roman"/>
        </w:rPr>
      </w:pPr>
      <w:r w:rsidRPr="00824093">
        <w:rPr>
          <w:rFonts w:ascii="Times New Roman" w:hAnsi="Times New Roman"/>
        </w:rPr>
        <w:t>__ (64) </w:t>
      </w:r>
      <w:hyperlink r:id="rId153" w:anchor="FAR_52_242_5" w:tooltip="52.242-5" w:history="1">
        <w:r w:rsidRPr="00824093">
          <w:rPr>
            <w:rStyle w:val="Hyperlink"/>
            <w:rFonts w:ascii="Times New Roman" w:hAnsi="Times New Roman"/>
          </w:rPr>
          <w:t>52.242-5</w:t>
        </w:r>
      </w:hyperlink>
      <w:r w:rsidRPr="00824093">
        <w:rPr>
          <w:rFonts w:ascii="Times New Roman" w:hAnsi="Times New Roman"/>
        </w:rPr>
        <w:t>, Payments to Small Business Subcontractors (Jan 2017) (15 U.S.C. 637(d)(13)).</w:t>
      </w:r>
    </w:p>
    <w:p w14:paraId="1E80EBE2" w14:textId="77777777" w:rsidR="004B4FB9" w:rsidRPr="00824093" w:rsidRDefault="004B4FB9" w:rsidP="004B4FB9">
      <w:pPr>
        <w:spacing w:line="240" w:lineRule="auto"/>
        <w:rPr>
          <w:rFonts w:ascii="Times New Roman" w:hAnsi="Times New Roman"/>
        </w:rPr>
      </w:pPr>
      <w:r w:rsidRPr="00824093">
        <w:rPr>
          <w:rFonts w:ascii="Times New Roman" w:hAnsi="Times New Roman"/>
        </w:rPr>
        <w:t>__ (65) </w:t>
      </w:r>
    </w:p>
    <w:p w14:paraId="52E5F213" w14:textId="77777777" w:rsidR="004B4FB9" w:rsidRPr="00824093" w:rsidRDefault="004B4FB9" w:rsidP="004B4FB9">
      <w:pPr>
        <w:spacing w:line="240" w:lineRule="auto"/>
        <w:rPr>
          <w:rFonts w:ascii="Times New Roman" w:hAnsi="Times New Roman"/>
        </w:rPr>
      </w:pPr>
      <w:r w:rsidRPr="00824093">
        <w:rPr>
          <w:rFonts w:ascii="Times New Roman" w:hAnsi="Times New Roman"/>
        </w:rPr>
        <w:t>(i) </w:t>
      </w:r>
      <w:hyperlink r:id="rId154" w:anchor="FAR_52_247_64" w:tooltip="52.247-64" w:history="1">
        <w:r w:rsidRPr="00824093">
          <w:rPr>
            <w:rStyle w:val="Hyperlink"/>
            <w:rFonts w:ascii="Times New Roman" w:hAnsi="Times New Roman"/>
          </w:rPr>
          <w:t>52.247-64</w:t>
        </w:r>
      </w:hyperlink>
      <w:r w:rsidRPr="00824093">
        <w:rPr>
          <w:rFonts w:ascii="Times New Roman" w:hAnsi="Times New Roman"/>
        </w:rPr>
        <w:t>, Preference for Privately Owned U.S.-Flag Commercial Vessels (Nov 2021) ( </w:t>
      </w:r>
      <w:hyperlink r:id="rId155" w:tgtFrame="_blank" w:tooltip="46 U.S.C. 55305 (opens in a new window)" w:history="1">
        <w:r w:rsidRPr="00824093">
          <w:rPr>
            <w:rStyle w:val="Hyperlink"/>
            <w:rFonts w:ascii="Times New Roman" w:hAnsi="Times New Roman"/>
          </w:rPr>
          <w:t>46 U.S.C. 55305</w:t>
        </w:r>
      </w:hyperlink>
      <w:r w:rsidRPr="00824093">
        <w:rPr>
          <w:rFonts w:ascii="Times New Roman" w:hAnsi="Times New Roman"/>
        </w:rPr>
        <w:t> and 10 U.S.C. 2631).</w:t>
      </w:r>
    </w:p>
    <w:p w14:paraId="5A84ACDA" w14:textId="77777777" w:rsidR="004B4FB9" w:rsidRPr="00824093" w:rsidRDefault="004B4FB9" w:rsidP="004B4FB9">
      <w:pPr>
        <w:spacing w:line="240" w:lineRule="auto"/>
        <w:rPr>
          <w:rFonts w:ascii="Times New Roman" w:hAnsi="Times New Roman"/>
        </w:rPr>
      </w:pPr>
      <w:r w:rsidRPr="00824093">
        <w:rPr>
          <w:rFonts w:ascii="Times New Roman" w:hAnsi="Times New Roman"/>
        </w:rPr>
        <w:t>__ (ii) Alternate I (Apr 2003) of </w:t>
      </w:r>
      <w:hyperlink r:id="rId156" w:anchor="FAR_52_247_64" w:tooltip="52.247-64" w:history="1">
        <w:r w:rsidRPr="00824093">
          <w:rPr>
            <w:rStyle w:val="Hyperlink"/>
            <w:rFonts w:ascii="Times New Roman" w:hAnsi="Times New Roman"/>
          </w:rPr>
          <w:t>52.247-64</w:t>
        </w:r>
      </w:hyperlink>
      <w:r w:rsidRPr="00824093">
        <w:rPr>
          <w:rFonts w:ascii="Times New Roman" w:hAnsi="Times New Roman"/>
        </w:rPr>
        <w:t>.</w:t>
      </w:r>
    </w:p>
    <w:p w14:paraId="2EE7FAE4" w14:textId="77777777" w:rsidR="004B4FB9" w:rsidRPr="00824093" w:rsidRDefault="004B4FB9" w:rsidP="004B4FB9">
      <w:pPr>
        <w:spacing w:line="240" w:lineRule="auto"/>
        <w:rPr>
          <w:rFonts w:ascii="Times New Roman" w:hAnsi="Times New Roman"/>
        </w:rPr>
      </w:pPr>
      <w:r w:rsidRPr="00824093">
        <w:rPr>
          <w:rFonts w:ascii="Times New Roman" w:hAnsi="Times New Roman"/>
        </w:rPr>
        <w:t>__ (iii) Alternate II (Nov 2021) of </w:t>
      </w:r>
      <w:hyperlink r:id="rId157" w:anchor="FAR_52_247_64" w:tooltip="52.247-64" w:history="1">
        <w:r w:rsidRPr="00824093">
          <w:rPr>
            <w:rStyle w:val="Hyperlink"/>
            <w:rFonts w:ascii="Times New Roman" w:hAnsi="Times New Roman"/>
          </w:rPr>
          <w:t>52.247-64</w:t>
        </w:r>
      </w:hyperlink>
      <w:r w:rsidRPr="00824093">
        <w:rPr>
          <w:rFonts w:ascii="Times New Roman" w:hAnsi="Times New Roman"/>
        </w:rPr>
        <w:t>.</w:t>
      </w:r>
    </w:p>
    <w:p w14:paraId="1490D28D" w14:textId="77777777" w:rsidR="004B4FB9" w:rsidRDefault="004B4FB9" w:rsidP="004B4FB9">
      <w:pPr>
        <w:spacing w:line="240" w:lineRule="auto"/>
        <w:rPr>
          <w:rFonts w:ascii="Times New Roman" w:hAnsi="Times New Roman"/>
        </w:rPr>
      </w:pPr>
    </w:p>
    <w:p w14:paraId="12EA16E9" w14:textId="77777777" w:rsidR="004B4FB9" w:rsidRPr="00824093" w:rsidRDefault="004B4FB9" w:rsidP="004B4FB9">
      <w:pPr>
        <w:spacing w:line="240" w:lineRule="auto"/>
        <w:rPr>
          <w:rFonts w:ascii="Times New Roman" w:hAnsi="Times New Roman"/>
        </w:rPr>
      </w:pPr>
      <w:r w:rsidRPr="00824093">
        <w:rPr>
          <w:rFonts w:ascii="Times New Roman" w:hAnsi="Times New Roman"/>
        </w:rPr>
        <w:t>(c) The Contractor shall comply with the FAR clauses in this paragraph (c), applicable to commercial services, that the Contracting Officer has indicated as being incorporated in this contract by reference to implement provisions of law or Executive orders applicable to acquisitions of commercial products and commercial services:</w:t>
      </w:r>
    </w:p>
    <w:p w14:paraId="77441801" w14:textId="7ED41E6D" w:rsidR="004B4FB9" w:rsidRPr="00824093" w:rsidRDefault="004B4FB9" w:rsidP="004B4FB9">
      <w:pPr>
        <w:spacing w:line="240" w:lineRule="auto"/>
        <w:rPr>
          <w:rFonts w:ascii="Times New Roman" w:hAnsi="Times New Roman"/>
        </w:rPr>
      </w:pPr>
      <w:r w:rsidRPr="00824093">
        <w:rPr>
          <w:rFonts w:ascii="Times New Roman" w:hAnsi="Times New Roman"/>
        </w:rPr>
        <w:t>[</w:t>
      </w:r>
      <w:r w:rsidRPr="00824093">
        <w:rPr>
          <w:rFonts w:ascii="Times New Roman" w:hAnsi="Times New Roman"/>
          <w:i/>
          <w:iCs/>
        </w:rPr>
        <w:t>Contracting Officer check as appropriate.</w:t>
      </w:r>
      <w:r w:rsidRPr="00824093">
        <w:rPr>
          <w:rFonts w:ascii="Times New Roman" w:hAnsi="Times New Roman"/>
        </w:rPr>
        <w:t>]</w:t>
      </w:r>
    </w:p>
    <w:p w14:paraId="0A59E576" w14:textId="77777777" w:rsidR="004B4FB9" w:rsidRPr="00824093" w:rsidRDefault="004B4FB9" w:rsidP="004B4FB9">
      <w:pPr>
        <w:spacing w:line="240" w:lineRule="auto"/>
        <w:rPr>
          <w:rFonts w:ascii="Times New Roman" w:hAnsi="Times New Roman"/>
        </w:rPr>
      </w:pPr>
      <w:r w:rsidRPr="00824093">
        <w:rPr>
          <w:rFonts w:ascii="Times New Roman" w:hAnsi="Times New Roman"/>
        </w:rPr>
        <w:t>__ (1) </w:t>
      </w:r>
      <w:hyperlink r:id="rId158" w:anchor="FAR_52_222_41" w:tooltip="52.222-41" w:history="1">
        <w:r w:rsidRPr="00824093">
          <w:rPr>
            <w:rStyle w:val="Hyperlink"/>
            <w:rFonts w:ascii="Times New Roman" w:hAnsi="Times New Roman"/>
          </w:rPr>
          <w:t>52.222-41</w:t>
        </w:r>
      </w:hyperlink>
      <w:r w:rsidRPr="00824093">
        <w:rPr>
          <w:rFonts w:ascii="Times New Roman" w:hAnsi="Times New Roman"/>
        </w:rPr>
        <w:t>, Service Contract Labor Standards (Aug 2018) (41 U.S.C. chapter67).</w:t>
      </w:r>
    </w:p>
    <w:p w14:paraId="35C4A687" w14:textId="77777777" w:rsidR="004B4FB9" w:rsidRPr="00824093" w:rsidRDefault="004B4FB9" w:rsidP="004B4FB9">
      <w:pPr>
        <w:spacing w:line="240" w:lineRule="auto"/>
        <w:rPr>
          <w:rFonts w:ascii="Times New Roman" w:hAnsi="Times New Roman"/>
        </w:rPr>
      </w:pPr>
      <w:r w:rsidRPr="00824093">
        <w:rPr>
          <w:rFonts w:ascii="Times New Roman" w:hAnsi="Times New Roman"/>
        </w:rPr>
        <w:t>__ (2) </w:t>
      </w:r>
      <w:hyperlink r:id="rId159" w:anchor="FAR_52_222_42" w:tooltip="52.222-42" w:history="1">
        <w:r w:rsidRPr="00824093">
          <w:rPr>
            <w:rStyle w:val="Hyperlink"/>
            <w:rFonts w:ascii="Times New Roman" w:hAnsi="Times New Roman"/>
          </w:rPr>
          <w:t>52.222-42</w:t>
        </w:r>
      </w:hyperlink>
      <w:r w:rsidRPr="00824093">
        <w:rPr>
          <w:rFonts w:ascii="Times New Roman" w:hAnsi="Times New Roman"/>
        </w:rPr>
        <w:t>, Statement of Equivalent Rates for Federal Hires (May 2014) (29 U.S.C. 206 and 41 U.S.C. chapter 67).</w:t>
      </w:r>
    </w:p>
    <w:p w14:paraId="54354788" w14:textId="77777777" w:rsidR="004B4FB9" w:rsidRPr="00824093" w:rsidRDefault="004B4FB9" w:rsidP="004B4FB9">
      <w:pPr>
        <w:spacing w:line="240" w:lineRule="auto"/>
        <w:rPr>
          <w:rFonts w:ascii="Times New Roman" w:hAnsi="Times New Roman"/>
        </w:rPr>
      </w:pPr>
      <w:r w:rsidRPr="00824093">
        <w:rPr>
          <w:rFonts w:ascii="Times New Roman" w:hAnsi="Times New Roman"/>
        </w:rPr>
        <w:t>__ (3) </w:t>
      </w:r>
      <w:hyperlink r:id="rId160" w:anchor="FAR_52_222_43" w:tooltip="52.222-43" w:history="1">
        <w:r w:rsidRPr="00824093">
          <w:rPr>
            <w:rStyle w:val="Hyperlink"/>
            <w:rFonts w:ascii="Times New Roman" w:hAnsi="Times New Roman"/>
          </w:rPr>
          <w:t>52.222-43</w:t>
        </w:r>
      </w:hyperlink>
      <w:r w:rsidRPr="00824093">
        <w:rPr>
          <w:rFonts w:ascii="Times New Roman" w:hAnsi="Times New Roman"/>
        </w:rPr>
        <w:t>, Fair Labor Standards Act and Service Contract Labor Standards-Price Adjustment (Multiple Year and Option Contracts) (Aug 2018) (29 U.S.C. 206 and 41 U.S.C. chapter 67).</w:t>
      </w:r>
    </w:p>
    <w:p w14:paraId="1B0618FB" w14:textId="77777777" w:rsidR="004B4FB9" w:rsidRPr="00824093" w:rsidRDefault="004B4FB9" w:rsidP="004B4FB9">
      <w:pPr>
        <w:spacing w:line="240" w:lineRule="auto"/>
        <w:rPr>
          <w:rFonts w:ascii="Times New Roman" w:hAnsi="Times New Roman"/>
        </w:rPr>
      </w:pPr>
      <w:r w:rsidRPr="00824093">
        <w:rPr>
          <w:rFonts w:ascii="Times New Roman" w:hAnsi="Times New Roman"/>
        </w:rPr>
        <w:t>__ (4) </w:t>
      </w:r>
      <w:hyperlink r:id="rId161" w:anchor="FAR_52_222_44" w:tooltip="52.222-44" w:history="1">
        <w:r w:rsidRPr="00824093">
          <w:rPr>
            <w:rStyle w:val="Hyperlink"/>
            <w:rFonts w:ascii="Times New Roman" w:hAnsi="Times New Roman"/>
          </w:rPr>
          <w:t>52.222-44</w:t>
        </w:r>
      </w:hyperlink>
      <w:r w:rsidRPr="00824093">
        <w:rPr>
          <w:rFonts w:ascii="Times New Roman" w:hAnsi="Times New Roman"/>
        </w:rPr>
        <w:t>, Fair Labor Standards Act and Service Contract Labor Standards-Price Adjustment (May 2014) ( </w:t>
      </w:r>
      <w:hyperlink r:id="rId162" w:tgtFrame="_blank" w:tooltip="29U.S.C.206 (opens in a new window)" w:history="1">
        <w:r w:rsidRPr="00824093">
          <w:rPr>
            <w:rStyle w:val="Hyperlink"/>
            <w:rFonts w:ascii="Times New Roman" w:hAnsi="Times New Roman"/>
          </w:rPr>
          <w:t>29U.S.C.206</w:t>
        </w:r>
      </w:hyperlink>
      <w:r w:rsidRPr="00824093">
        <w:rPr>
          <w:rFonts w:ascii="Times New Roman" w:hAnsi="Times New Roman"/>
        </w:rPr>
        <w:t> and 41 U.S.C. chapter 67).</w:t>
      </w:r>
    </w:p>
    <w:p w14:paraId="53F9103A" w14:textId="77777777" w:rsidR="004B4FB9" w:rsidRPr="00824093" w:rsidRDefault="004B4FB9" w:rsidP="004B4FB9">
      <w:pPr>
        <w:spacing w:line="240" w:lineRule="auto"/>
        <w:rPr>
          <w:rFonts w:ascii="Times New Roman" w:hAnsi="Times New Roman"/>
        </w:rPr>
      </w:pPr>
      <w:r w:rsidRPr="00824093">
        <w:rPr>
          <w:rFonts w:ascii="Times New Roman" w:hAnsi="Times New Roman"/>
        </w:rPr>
        <w:t>__ (5) </w:t>
      </w:r>
      <w:hyperlink r:id="rId163" w:anchor="FAR_52_222_51" w:tooltip="52.222-51" w:history="1">
        <w:r w:rsidRPr="00824093">
          <w:rPr>
            <w:rStyle w:val="Hyperlink"/>
            <w:rFonts w:ascii="Times New Roman" w:hAnsi="Times New Roman"/>
          </w:rPr>
          <w:t>52.222-51</w:t>
        </w:r>
      </w:hyperlink>
      <w:r w:rsidRPr="00824093">
        <w:rPr>
          <w:rFonts w:ascii="Times New Roman" w:hAnsi="Times New Roman"/>
        </w:rPr>
        <w:t>, Exemption from Application of the Service Contract Labor Standards to Contracts for Maintenance, Calibration, or Repair of Certain Equipment-Requirements (May 2014) (41 U.S.C. chapter 67).</w:t>
      </w:r>
    </w:p>
    <w:p w14:paraId="14F06002" w14:textId="77777777" w:rsidR="004B4FB9" w:rsidRPr="00824093" w:rsidRDefault="004B4FB9" w:rsidP="004B4FB9">
      <w:pPr>
        <w:spacing w:line="240" w:lineRule="auto"/>
        <w:rPr>
          <w:rFonts w:ascii="Times New Roman" w:hAnsi="Times New Roman"/>
        </w:rPr>
      </w:pPr>
      <w:r w:rsidRPr="00824093">
        <w:rPr>
          <w:rFonts w:ascii="Times New Roman" w:hAnsi="Times New Roman"/>
        </w:rPr>
        <w:t>__ (6) </w:t>
      </w:r>
      <w:hyperlink r:id="rId164" w:anchor="FAR_52_222_53" w:tooltip="52.222-53" w:history="1">
        <w:r w:rsidRPr="00824093">
          <w:rPr>
            <w:rStyle w:val="Hyperlink"/>
            <w:rFonts w:ascii="Times New Roman" w:hAnsi="Times New Roman"/>
          </w:rPr>
          <w:t>52.222-53</w:t>
        </w:r>
      </w:hyperlink>
      <w:r w:rsidRPr="00824093">
        <w:rPr>
          <w:rFonts w:ascii="Times New Roman" w:hAnsi="Times New Roman"/>
        </w:rPr>
        <w:t>, Exemption from Application of the Service Contract Labor Standards to Contracts for Certain Services-Requirements (May 2014) (41 U.S.C. chapter 67).</w:t>
      </w:r>
    </w:p>
    <w:p w14:paraId="649FE585" w14:textId="77777777" w:rsidR="004B4FB9" w:rsidRPr="00824093" w:rsidRDefault="004B4FB9" w:rsidP="004B4FB9">
      <w:pPr>
        <w:spacing w:line="240" w:lineRule="auto"/>
        <w:rPr>
          <w:rFonts w:ascii="Times New Roman" w:hAnsi="Times New Roman"/>
        </w:rPr>
      </w:pPr>
      <w:r w:rsidRPr="00824093">
        <w:rPr>
          <w:rFonts w:ascii="Times New Roman" w:hAnsi="Times New Roman"/>
        </w:rPr>
        <w:t>__ (7) </w:t>
      </w:r>
      <w:hyperlink r:id="rId165" w:anchor="FAR_52_222_55" w:tooltip="52.222-55" w:history="1">
        <w:r w:rsidRPr="00824093">
          <w:rPr>
            <w:rStyle w:val="Hyperlink"/>
            <w:rFonts w:ascii="Times New Roman" w:hAnsi="Times New Roman"/>
          </w:rPr>
          <w:t>52.222-55</w:t>
        </w:r>
      </w:hyperlink>
      <w:r w:rsidRPr="00824093">
        <w:rPr>
          <w:rFonts w:ascii="Times New Roman" w:hAnsi="Times New Roman"/>
        </w:rPr>
        <w:t>, Minimum Wages for Contractor Workers Under Executive Order 14026 (Jan 2022).</w:t>
      </w:r>
    </w:p>
    <w:p w14:paraId="65351361" w14:textId="77777777" w:rsidR="004B4FB9" w:rsidRPr="00824093" w:rsidRDefault="004B4FB9" w:rsidP="004B4FB9">
      <w:pPr>
        <w:spacing w:line="240" w:lineRule="auto"/>
        <w:rPr>
          <w:rFonts w:ascii="Times New Roman" w:hAnsi="Times New Roman"/>
        </w:rPr>
      </w:pPr>
      <w:r w:rsidRPr="00824093">
        <w:rPr>
          <w:rFonts w:ascii="Times New Roman" w:hAnsi="Times New Roman"/>
        </w:rPr>
        <w:t>__ (8) </w:t>
      </w:r>
      <w:hyperlink r:id="rId166" w:anchor="FAR_52_222_62" w:tooltip="52.222-62" w:history="1">
        <w:r w:rsidRPr="00824093">
          <w:rPr>
            <w:rStyle w:val="Hyperlink"/>
            <w:rFonts w:ascii="Times New Roman" w:hAnsi="Times New Roman"/>
          </w:rPr>
          <w:t>52.222-62</w:t>
        </w:r>
      </w:hyperlink>
      <w:r w:rsidRPr="00824093">
        <w:rPr>
          <w:rFonts w:ascii="Times New Roman" w:hAnsi="Times New Roman"/>
        </w:rPr>
        <w:t>, Paid Sick Leave Under Executive Order 13706 (Jan 2022) (E.O. 13706).</w:t>
      </w:r>
    </w:p>
    <w:p w14:paraId="403557F0" w14:textId="77777777" w:rsidR="004B4FB9" w:rsidRPr="00824093" w:rsidRDefault="004B4FB9" w:rsidP="004B4FB9">
      <w:pPr>
        <w:spacing w:line="240" w:lineRule="auto"/>
        <w:rPr>
          <w:rFonts w:ascii="Times New Roman" w:hAnsi="Times New Roman"/>
        </w:rPr>
      </w:pPr>
      <w:r w:rsidRPr="00824093">
        <w:rPr>
          <w:rFonts w:ascii="Times New Roman" w:hAnsi="Times New Roman"/>
        </w:rPr>
        <w:t>__ (9) </w:t>
      </w:r>
      <w:hyperlink r:id="rId167" w:anchor="FAR_52_226_6" w:tooltip="52.226-6" w:history="1">
        <w:r w:rsidRPr="00824093">
          <w:rPr>
            <w:rStyle w:val="Hyperlink"/>
            <w:rFonts w:ascii="Times New Roman" w:hAnsi="Times New Roman"/>
          </w:rPr>
          <w:t>52.226-6</w:t>
        </w:r>
      </w:hyperlink>
      <w:r w:rsidRPr="00824093">
        <w:rPr>
          <w:rFonts w:ascii="Times New Roman" w:hAnsi="Times New Roman"/>
        </w:rPr>
        <w:t>, Promoting Excess Food Donation to Nonprofit Organizations (Jun 2020) (42 U.S.C. 1792).</w:t>
      </w:r>
    </w:p>
    <w:p w14:paraId="597B7B03" w14:textId="77777777" w:rsidR="004B4FB9" w:rsidRPr="00824093" w:rsidRDefault="004B4FB9" w:rsidP="004B4FB9">
      <w:pPr>
        <w:spacing w:line="240" w:lineRule="auto"/>
        <w:rPr>
          <w:rFonts w:ascii="Times New Roman" w:hAnsi="Times New Roman"/>
        </w:rPr>
      </w:pPr>
      <w:r w:rsidRPr="00824093">
        <w:rPr>
          <w:rFonts w:ascii="Times New Roman" w:hAnsi="Times New Roman"/>
        </w:rPr>
        <w:t>__ (10) </w:t>
      </w:r>
      <w:hyperlink r:id="rId168" w:anchor="FAR_52_247_69" w:tooltip="52.247-69" w:history="1">
        <w:r w:rsidRPr="00824093">
          <w:rPr>
            <w:rStyle w:val="Hyperlink"/>
            <w:rFonts w:ascii="Times New Roman" w:hAnsi="Times New Roman"/>
          </w:rPr>
          <w:t>52.247-69</w:t>
        </w:r>
      </w:hyperlink>
      <w:r w:rsidRPr="00824093">
        <w:rPr>
          <w:rFonts w:ascii="Times New Roman" w:hAnsi="Times New Roman"/>
        </w:rPr>
        <w:t>, Reporting Requirement for U.S.-Flag Air Carriers Regarding Training to Prevent Human Trafficking (Jan 2025) ( </w:t>
      </w:r>
      <w:hyperlink r:id="rId169" w:tgtFrame="_blank" w:tooltip="(49 U.S.C. 40118g, opens in a new window)" w:history="1">
        <w:r w:rsidRPr="00824093">
          <w:rPr>
            <w:rStyle w:val="Hyperlink"/>
            <w:rFonts w:ascii="Times New Roman" w:hAnsi="Times New Roman"/>
          </w:rPr>
          <w:t>49 U.S.C. 40118(g)</w:t>
        </w:r>
      </w:hyperlink>
      <w:r w:rsidRPr="00824093">
        <w:rPr>
          <w:rFonts w:ascii="Times New Roman" w:hAnsi="Times New Roman"/>
        </w:rPr>
        <w:t>).</w:t>
      </w:r>
    </w:p>
    <w:p w14:paraId="712B0059" w14:textId="77777777" w:rsidR="004B4FB9" w:rsidRPr="00824093" w:rsidRDefault="004B4FB9" w:rsidP="004B4FB9">
      <w:pPr>
        <w:spacing w:line="240" w:lineRule="auto"/>
        <w:rPr>
          <w:rFonts w:ascii="Times New Roman" w:hAnsi="Times New Roman"/>
        </w:rPr>
      </w:pPr>
      <w:r w:rsidRPr="00824093">
        <w:rPr>
          <w:rFonts w:ascii="Times New Roman" w:hAnsi="Times New Roman"/>
        </w:rPr>
        <w:t>(d) </w:t>
      </w:r>
      <w:r w:rsidRPr="00824093">
        <w:rPr>
          <w:rFonts w:ascii="Times New Roman" w:hAnsi="Times New Roman"/>
          <w:i/>
          <w:iCs/>
        </w:rPr>
        <w:t>Comptroller General Examination of Record</w:t>
      </w:r>
      <w:r w:rsidRPr="00824093">
        <w:rPr>
          <w:rFonts w:ascii="Times New Roman" w:hAnsi="Times New Roman"/>
        </w:rPr>
        <w:t>. The Contractor shall comply with the provisions of this paragraph (d) if this contract was awarded using other than sealed bid, is in excess of the simplified acquisition threshold, as defined in FAR </w:t>
      </w:r>
      <w:hyperlink r:id="rId170" w:anchor="FAR_2_101" w:tooltip="2.101" w:history="1">
        <w:r w:rsidRPr="00824093">
          <w:rPr>
            <w:rStyle w:val="Hyperlink"/>
            <w:rFonts w:ascii="Times New Roman" w:hAnsi="Times New Roman"/>
          </w:rPr>
          <w:t>2.101</w:t>
        </w:r>
      </w:hyperlink>
      <w:r w:rsidRPr="00824093">
        <w:rPr>
          <w:rFonts w:ascii="Times New Roman" w:hAnsi="Times New Roman"/>
        </w:rPr>
        <w:t>, on the date of award of this contract, and does not contain the clause at </w:t>
      </w:r>
      <w:hyperlink r:id="rId171" w:anchor="FAR_52_215_2" w:tooltip="52.215-2" w:history="1">
        <w:r w:rsidRPr="00824093">
          <w:rPr>
            <w:rStyle w:val="Hyperlink"/>
            <w:rFonts w:ascii="Times New Roman" w:hAnsi="Times New Roman"/>
          </w:rPr>
          <w:t>52.215-2</w:t>
        </w:r>
      </w:hyperlink>
      <w:r w:rsidRPr="00824093">
        <w:rPr>
          <w:rFonts w:ascii="Times New Roman" w:hAnsi="Times New Roman"/>
        </w:rPr>
        <w:t>, Audit and Records-Negotiation.</w:t>
      </w:r>
    </w:p>
    <w:p w14:paraId="19B94381" w14:textId="77777777" w:rsidR="004B4FB9" w:rsidRPr="00824093" w:rsidRDefault="004B4FB9" w:rsidP="004B4FB9">
      <w:pPr>
        <w:spacing w:line="240" w:lineRule="auto"/>
        <w:rPr>
          <w:rFonts w:ascii="Times New Roman" w:hAnsi="Times New Roman"/>
        </w:rPr>
      </w:pPr>
      <w:r w:rsidRPr="00824093">
        <w:rPr>
          <w:rFonts w:ascii="Times New Roman" w:hAnsi="Times New Roman"/>
        </w:rPr>
        <w:t>(1) The Comptroller General of the United States, or an authorized representative of the Comptroller General, shall have access to and right to examine any of the Contractor’s directly pertinent records involving transactions related to this contract.</w:t>
      </w:r>
    </w:p>
    <w:p w14:paraId="735F785D" w14:textId="77777777" w:rsidR="004B4FB9" w:rsidRPr="00824093" w:rsidRDefault="004B4FB9" w:rsidP="004B4FB9">
      <w:pPr>
        <w:spacing w:line="240" w:lineRule="auto"/>
        <w:rPr>
          <w:rFonts w:ascii="Times New Roman" w:hAnsi="Times New Roman"/>
        </w:rPr>
      </w:pPr>
      <w:r w:rsidRPr="00824093">
        <w:rPr>
          <w:rFonts w:ascii="Times New Roman" w:hAnsi="Times New Roman"/>
        </w:rPr>
        <w:t>(2) The Contractor shall make available at its offices at all reasonable times the records, materials, and other evidence for examination, audit, or reproduction, until 3 years after final payment under this contract or for any shorter period specified in FAR subpart </w:t>
      </w:r>
      <w:hyperlink r:id="rId172" w:anchor="FAR_Subpart_4_7" w:tooltip="4.7" w:history="1">
        <w:r w:rsidRPr="00824093">
          <w:rPr>
            <w:rStyle w:val="Hyperlink"/>
            <w:rFonts w:ascii="Times New Roman" w:hAnsi="Times New Roman"/>
          </w:rPr>
          <w:t>4.7</w:t>
        </w:r>
      </w:hyperlink>
      <w:r w:rsidRPr="00824093">
        <w:rPr>
          <w:rFonts w:ascii="Times New Roman" w:hAnsi="Times New Roman"/>
        </w:rPr>
        <w:t xml:space="preserve">, Contractor Records Retention, of the other clauses of this contract. If this contract is completely or partially terminated, the </w:t>
      </w:r>
      <w:r w:rsidRPr="00824093">
        <w:rPr>
          <w:rFonts w:ascii="Times New Roman" w:hAnsi="Times New Roman"/>
        </w:rPr>
        <w:lastRenderedPageBreak/>
        <w:t>records relating to the work terminated shall be made available for 3 years after any resulting final termination settlement. Records relating to appeals under the disputes clause or to litigation or the settlement of claims arising under or relating to this contract shall be made available until such appeals, litigation, or claims are finally resolved.</w:t>
      </w:r>
    </w:p>
    <w:p w14:paraId="30997315" w14:textId="77777777" w:rsidR="004B4FB9" w:rsidRPr="00824093" w:rsidRDefault="004B4FB9" w:rsidP="004B4FB9">
      <w:pPr>
        <w:spacing w:line="240" w:lineRule="auto"/>
        <w:rPr>
          <w:rFonts w:ascii="Times New Roman" w:hAnsi="Times New Roman"/>
        </w:rPr>
      </w:pPr>
      <w:r w:rsidRPr="00824093">
        <w:rPr>
          <w:rFonts w:ascii="Times New Roman" w:hAnsi="Times New Roman"/>
        </w:rPr>
        <w:t>(3) As used in this clause, records include books, documents, accounting procedures and practices, and other data, regardless of type and regardless of form. This does not require the Contractor to create or maintain any record that the Contractor does not maintain in the ordinary course of business or pursuant to a provision of law.</w:t>
      </w:r>
    </w:p>
    <w:p w14:paraId="09E0CAAB" w14:textId="77777777" w:rsidR="004B4FB9" w:rsidRPr="00824093" w:rsidRDefault="004B4FB9" w:rsidP="004B4FB9">
      <w:pPr>
        <w:spacing w:line="240" w:lineRule="auto"/>
        <w:rPr>
          <w:rFonts w:ascii="Times New Roman" w:hAnsi="Times New Roman"/>
        </w:rPr>
      </w:pPr>
      <w:r w:rsidRPr="00824093">
        <w:rPr>
          <w:rFonts w:ascii="Times New Roman" w:hAnsi="Times New Roman"/>
        </w:rPr>
        <w:t>(e) </w:t>
      </w:r>
    </w:p>
    <w:p w14:paraId="0FCBB407" w14:textId="77777777" w:rsidR="004B4FB9" w:rsidRPr="00824093" w:rsidRDefault="004B4FB9" w:rsidP="004B4FB9">
      <w:pPr>
        <w:spacing w:line="240" w:lineRule="auto"/>
        <w:rPr>
          <w:rFonts w:ascii="Times New Roman" w:hAnsi="Times New Roman"/>
        </w:rPr>
      </w:pPr>
      <w:r w:rsidRPr="00824093">
        <w:rPr>
          <w:rFonts w:ascii="Times New Roman" w:hAnsi="Times New Roman"/>
        </w:rPr>
        <w:t>(1) Notwithstanding the requirements of the clauses in paragraphs (a), (b), (c), and (d) of this clause, the Contractor is not required to flow down any FAR clause, other than those in this paragraph (e)(1), in a subcontract for commercial products or commercial services. Unless otherwise indicated below, the extent of the flow down shall be as required by the clause-</w:t>
      </w:r>
    </w:p>
    <w:p w14:paraId="14C622F9" w14:textId="77777777" w:rsidR="004B4FB9" w:rsidRPr="00824093" w:rsidRDefault="004B4FB9" w:rsidP="004B4FB9">
      <w:pPr>
        <w:spacing w:line="240" w:lineRule="auto"/>
        <w:rPr>
          <w:rFonts w:ascii="Times New Roman" w:hAnsi="Times New Roman"/>
        </w:rPr>
      </w:pPr>
      <w:r w:rsidRPr="00824093">
        <w:rPr>
          <w:rFonts w:ascii="Times New Roman" w:hAnsi="Times New Roman"/>
        </w:rPr>
        <w:t>(i) </w:t>
      </w:r>
      <w:hyperlink r:id="rId173" w:anchor="FAR_52_203_13" w:tooltip="52.203-13" w:history="1">
        <w:r w:rsidRPr="00824093">
          <w:rPr>
            <w:rStyle w:val="Hyperlink"/>
            <w:rFonts w:ascii="Times New Roman" w:hAnsi="Times New Roman"/>
          </w:rPr>
          <w:t>52.203-13</w:t>
        </w:r>
      </w:hyperlink>
      <w:r w:rsidRPr="00824093">
        <w:rPr>
          <w:rFonts w:ascii="Times New Roman" w:hAnsi="Times New Roman"/>
        </w:rPr>
        <w:t>, Contractor Code of Business Ethics and Conduct (Nov 2021) (41 U.S.C. 3509).</w:t>
      </w:r>
    </w:p>
    <w:p w14:paraId="1038674D" w14:textId="77777777" w:rsidR="004B4FB9" w:rsidRPr="00824093" w:rsidRDefault="004B4FB9" w:rsidP="004B4FB9">
      <w:pPr>
        <w:spacing w:line="240" w:lineRule="auto"/>
        <w:rPr>
          <w:rFonts w:ascii="Times New Roman" w:hAnsi="Times New Roman"/>
        </w:rPr>
      </w:pPr>
      <w:r w:rsidRPr="00824093">
        <w:rPr>
          <w:rFonts w:ascii="Times New Roman" w:hAnsi="Times New Roman"/>
        </w:rPr>
        <w:t>(ii) </w:t>
      </w:r>
      <w:hyperlink r:id="rId174" w:anchor="FAR_52_203_17" w:tooltip="52.203-17" w:history="1">
        <w:r w:rsidRPr="00824093">
          <w:rPr>
            <w:rStyle w:val="Hyperlink"/>
            <w:rFonts w:ascii="Times New Roman" w:hAnsi="Times New Roman"/>
          </w:rPr>
          <w:t>52.203-17</w:t>
        </w:r>
      </w:hyperlink>
      <w:r w:rsidRPr="00824093">
        <w:rPr>
          <w:rFonts w:ascii="Times New Roman" w:hAnsi="Times New Roman"/>
        </w:rPr>
        <w:t>, Contractor Employee Whistleblower Rights (Nov 2023) ( </w:t>
      </w:r>
      <w:hyperlink r:id="rId175" w:tgtFrame="_blank" w:tooltip="41 U.S.C.                               4712 (opens in a new window)" w:history="1">
        <w:r w:rsidRPr="00824093">
          <w:rPr>
            <w:rStyle w:val="Hyperlink"/>
            <w:rFonts w:ascii="Times New Roman" w:hAnsi="Times New Roman"/>
          </w:rPr>
          <w:t>41 U.S.C. 4712</w:t>
        </w:r>
      </w:hyperlink>
      <w:r w:rsidRPr="00824093">
        <w:rPr>
          <w:rFonts w:ascii="Times New Roman" w:hAnsi="Times New Roman"/>
        </w:rPr>
        <w:t>).</w:t>
      </w:r>
    </w:p>
    <w:p w14:paraId="5EDFBB54" w14:textId="77777777" w:rsidR="004B4FB9" w:rsidRPr="00824093" w:rsidRDefault="004B4FB9" w:rsidP="004B4FB9">
      <w:pPr>
        <w:spacing w:line="240" w:lineRule="auto"/>
        <w:rPr>
          <w:rFonts w:ascii="Times New Roman" w:hAnsi="Times New Roman"/>
        </w:rPr>
      </w:pPr>
      <w:r w:rsidRPr="00824093">
        <w:rPr>
          <w:rFonts w:ascii="Times New Roman" w:hAnsi="Times New Roman"/>
        </w:rPr>
        <w:t>(iii) </w:t>
      </w:r>
      <w:hyperlink r:id="rId176" w:anchor="FAR_52_203_19" w:tooltip="52.203-19" w:history="1">
        <w:r w:rsidRPr="00824093">
          <w:rPr>
            <w:rStyle w:val="Hyperlink"/>
            <w:rFonts w:ascii="Times New Roman" w:hAnsi="Times New Roman"/>
          </w:rPr>
          <w:t>52.203-19</w:t>
        </w:r>
      </w:hyperlink>
      <w:r w:rsidRPr="00824093">
        <w:rPr>
          <w:rFonts w:ascii="Times New Roman" w:hAnsi="Times New Roman"/>
        </w:rPr>
        <w:t xml:space="preserve">, Prohibition on Requiring Certain Internal Confidentiality Agreements or Statements (Jan 2017) (section 743 of Division E, Title VII, of the Consolidated and Further Continuing Appropriations Act, 2015 (Pub. L. 113-235) and its successor provisions in subsequent appropriations acts (and as extended in continuing </w:t>
      </w:r>
      <w:proofErr w:type="gramStart"/>
      <w:r w:rsidRPr="00824093">
        <w:rPr>
          <w:rFonts w:ascii="Times New Roman" w:hAnsi="Times New Roman"/>
        </w:rPr>
        <w:t>resolutions))</w:t>
      </w:r>
      <w:proofErr w:type="gramEnd"/>
      <w:r w:rsidRPr="00824093">
        <w:rPr>
          <w:rFonts w:ascii="Times New Roman" w:hAnsi="Times New Roman"/>
        </w:rPr>
        <w:t>.</w:t>
      </w:r>
    </w:p>
    <w:p w14:paraId="482274DC" w14:textId="77777777" w:rsidR="004B4FB9" w:rsidRPr="00824093" w:rsidRDefault="004B4FB9" w:rsidP="004B4FB9">
      <w:pPr>
        <w:spacing w:line="240" w:lineRule="auto"/>
        <w:rPr>
          <w:rFonts w:ascii="Times New Roman" w:hAnsi="Times New Roman"/>
        </w:rPr>
      </w:pPr>
      <w:r w:rsidRPr="00824093">
        <w:rPr>
          <w:rFonts w:ascii="Times New Roman" w:hAnsi="Times New Roman"/>
        </w:rPr>
        <w:t>(iv) </w:t>
      </w:r>
      <w:hyperlink r:id="rId177" w:anchor="FAR_52_204_23" w:tooltip="52.204-23" w:history="1">
        <w:r w:rsidRPr="00824093">
          <w:rPr>
            <w:rStyle w:val="Hyperlink"/>
            <w:rFonts w:ascii="Times New Roman" w:hAnsi="Times New Roman"/>
          </w:rPr>
          <w:t>52.204-23</w:t>
        </w:r>
      </w:hyperlink>
      <w:r w:rsidRPr="00824093">
        <w:rPr>
          <w:rFonts w:ascii="Times New Roman" w:hAnsi="Times New Roman"/>
        </w:rPr>
        <w:t>, Prohibition on Contracting for Hardware, Software, and Services Developed or Provided by Kaspersky Lab Covered Entities (Dec 2023) (Section 1634 of Pub. L. 115-91).</w:t>
      </w:r>
    </w:p>
    <w:p w14:paraId="6CE9F29D" w14:textId="77777777" w:rsidR="004B4FB9" w:rsidRPr="00824093" w:rsidRDefault="004B4FB9" w:rsidP="004B4FB9">
      <w:pPr>
        <w:spacing w:line="240" w:lineRule="auto"/>
        <w:rPr>
          <w:rFonts w:ascii="Times New Roman" w:hAnsi="Times New Roman"/>
        </w:rPr>
      </w:pPr>
      <w:r w:rsidRPr="00824093">
        <w:rPr>
          <w:rFonts w:ascii="Times New Roman" w:hAnsi="Times New Roman"/>
        </w:rPr>
        <w:t>(v) </w:t>
      </w:r>
      <w:hyperlink r:id="rId178" w:anchor="FAR_52_204_25" w:tooltip="52.204-25" w:history="1">
        <w:r w:rsidRPr="00824093">
          <w:rPr>
            <w:rStyle w:val="Hyperlink"/>
            <w:rFonts w:ascii="Times New Roman" w:hAnsi="Times New Roman"/>
          </w:rPr>
          <w:t>52.204-25</w:t>
        </w:r>
      </w:hyperlink>
      <w:r w:rsidRPr="00824093">
        <w:rPr>
          <w:rFonts w:ascii="Times New Roman" w:hAnsi="Times New Roman"/>
        </w:rPr>
        <w:t>, Prohibition on Contracting for Certain Telecommunications and Video Surveillance Services or Equipment. (Nov 2021) (Section 889(a)(1)(A) of Pub. L. 115-232).</w:t>
      </w:r>
    </w:p>
    <w:p w14:paraId="660D50F1" w14:textId="77777777" w:rsidR="004B4FB9" w:rsidRPr="00824093" w:rsidRDefault="004B4FB9" w:rsidP="004B4FB9">
      <w:pPr>
        <w:spacing w:line="240" w:lineRule="auto"/>
        <w:rPr>
          <w:rFonts w:ascii="Times New Roman" w:hAnsi="Times New Roman"/>
        </w:rPr>
      </w:pPr>
      <w:r w:rsidRPr="00824093">
        <w:rPr>
          <w:rFonts w:ascii="Times New Roman" w:hAnsi="Times New Roman"/>
        </w:rPr>
        <w:t>(vi) </w:t>
      </w:r>
      <w:hyperlink r:id="rId179" w:anchor="FAR_52_204_27" w:tooltip="52.204-27" w:history="1">
        <w:r w:rsidRPr="00824093">
          <w:rPr>
            <w:rStyle w:val="Hyperlink"/>
            <w:rFonts w:ascii="Times New Roman" w:hAnsi="Times New Roman"/>
          </w:rPr>
          <w:t>52.204-27</w:t>
        </w:r>
      </w:hyperlink>
      <w:r w:rsidRPr="00824093">
        <w:rPr>
          <w:rFonts w:ascii="Times New Roman" w:hAnsi="Times New Roman"/>
        </w:rPr>
        <w:t>, Prohibition on a ByteDance Covered Application (Jun 2023) (Section 102 of Division R of Pub. L. 117-328).</w:t>
      </w:r>
    </w:p>
    <w:p w14:paraId="27E71A93" w14:textId="77777777" w:rsidR="004B4FB9" w:rsidRPr="00824093" w:rsidRDefault="004B4FB9" w:rsidP="004B4FB9">
      <w:pPr>
        <w:spacing w:line="240" w:lineRule="auto"/>
        <w:rPr>
          <w:rFonts w:ascii="Times New Roman" w:hAnsi="Times New Roman"/>
        </w:rPr>
      </w:pPr>
      <w:r w:rsidRPr="00824093">
        <w:rPr>
          <w:rFonts w:ascii="Times New Roman" w:hAnsi="Times New Roman"/>
        </w:rPr>
        <w:t>(vii) </w:t>
      </w:r>
    </w:p>
    <w:p w14:paraId="67F337E4" w14:textId="77777777" w:rsidR="004B4FB9" w:rsidRPr="00824093" w:rsidRDefault="004B4FB9" w:rsidP="004B4FB9">
      <w:pPr>
        <w:spacing w:line="240" w:lineRule="auto"/>
        <w:rPr>
          <w:rFonts w:ascii="Times New Roman" w:hAnsi="Times New Roman"/>
        </w:rPr>
      </w:pPr>
      <w:r w:rsidRPr="00824093">
        <w:rPr>
          <w:rFonts w:ascii="Times New Roman" w:hAnsi="Times New Roman"/>
        </w:rPr>
        <w:t>(A) 52.204–30, Federal Acquisition Supply Chain Security Act Orders—Prohibition. (Dec 2023) ( </w:t>
      </w:r>
      <w:hyperlink r:id="rId180" w:tgtFrame="_blank" w:tooltip="Pub. L. 115–390 (opens in a new window)" w:history="1">
        <w:r w:rsidRPr="00824093">
          <w:rPr>
            <w:rStyle w:val="Hyperlink"/>
            <w:rFonts w:ascii="Times New Roman" w:hAnsi="Times New Roman"/>
          </w:rPr>
          <w:t>Pub. L. 115–390</w:t>
        </w:r>
      </w:hyperlink>
      <w:r w:rsidRPr="00824093">
        <w:rPr>
          <w:rFonts w:ascii="Times New Roman" w:hAnsi="Times New Roman"/>
        </w:rPr>
        <w:t>, title II).</w:t>
      </w:r>
    </w:p>
    <w:p w14:paraId="78B41265" w14:textId="77777777" w:rsidR="004B4FB9" w:rsidRPr="00824093" w:rsidRDefault="004B4FB9" w:rsidP="004B4FB9">
      <w:pPr>
        <w:spacing w:line="240" w:lineRule="auto"/>
        <w:rPr>
          <w:rFonts w:ascii="Times New Roman" w:hAnsi="Times New Roman"/>
        </w:rPr>
      </w:pPr>
      <w:r w:rsidRPr="00824093">
        <w:rPr>
          <w:rFonts w:ascii="Times New Roman" w:hAnsi="Times New Roman"/>
        </w:rPr>
        <w:t>(B) Alternate I (Dec 2023) of 52.204–30.</w:t>
      </w:r>
    </w:p>
    <w:p w14:paraId="2F32B476" w14:textId="77777777" w:rsidR="004B4FB9" w:rsidRPr="00824093" w:rsidRDefault="004B4FB9" w:rsidP="004B4FB9">
      <w:pPr>
        <w:spacing w:line="240" w:lineRule="auto"/>
        <w:rPr>
          <w:rFonts w:ascii="Times New Roman" w:hAnsi="Times New Roman"/>
        </w:rPr>
      </w:pPr>
      <w:r w:rsidRPr="00824093">
        <w:rPr>
          <w:rFonts w:ascii="Times New Roman" w:hAnsi="Times New Roman"/>
        </w:rPr>
        <w:t>(viii) </w:t>
      </w:r>
      <w:hyperlink r:id="rId181" w:anchor="FAR_52_219_8" w:tooltip="52.219-8" w:history="1">
        <w:r w:rsidRPr="00824093">
          <w:rPr>
            <w:rStyle w:val="Hyperlink"/>
            <w:rFonts w:ascii="Times New Roman" w:hAnsi="Times New Roman"/>
          </w:rPr>
          <w:t>52.219-8</w:t>
        </w:r>
      </w:hyperlink>
      <w:r w:rsidRPr="00824093">
        <w:rPr>
          <w:rFonts w:ascii="Times New Roman" w:hAnsi="Times New Roman"/>
        </w:rPr>
        <w:t>, Utilization of Small Business Concerns (Jan 2025) ( </w:t>
      </w:r>
      <w:hyperlink r:id="rId182" w:tgtFrame="_blank" w:tooltip="(15 U.S.C. 637d(2), opens in a new window)" w:history="1">
        <w:r w:rsidRPr="00824093">
          <w:rPr>
            <w:rStyle w:val="Hyperlink"/>
            <w:rFonts w:ascii="Times New Roman" w:hAnsi="Times New Roman"/>
          </w:rPr>
          <w:t>15 U.S.C. 637(d)(2)</w:t>
        </w:r>
      </w:hyperlink>
      <w:r w:rsidRPr="00824093">
        <w:rPr>
          <w:rFonts w:ascii="Times New Roman" w:hAnsi="Times New Roman"/>
        </w:rPr>
        <w:t> and (3)), in all subcontracts that offer further subcontracting opportunities. If the subcontract (except subcontracts to small business concerns) exceeds the applicable threshold specified in FAR </w:t>
      </w:r>
      <w:hyperlink r:id="rId183" w:anchor="FAR_19_702" w:tooltip="19.702" w:history="1">
        <w:r w:rsidRPr="00824093">
          <w:rPr>
            <w:rStyle w:val="Hyperlink"/>
            <w:rFonts w:ascii="Times New Roman" w:hAnsi="Times New Roman"/>
          </w:rPr>
          <w:t>19.702</w:t>
        </w:r>
      </w:hyperlink>
      <w:r w:rsidRPr="00824093">
        <w:rPr>
          <w:rFonts w:ascii="Times New Roman" w:hAnsi="Times New Roman"/>
        </w:rPr>
        <w:t>(a) on the date of subcontract award, the subcontractor must include </w:t>
      </w:r>
      <w:hyperlink r:id="rId184" w:anchor="FAR_52_219_8" w:tooltip="52.219-8" w:history="1">
        <w:r w:rsidRPr="00824093">
          <w:rPr>
            <w:rStyle w:val="Hyperlink"/>
            <w:rFonts w:ascii="Times New Roman" w:hAnsi="Times New Roman"/>
          </w:rPr>
          <w:t>52.219-8</w:t>
        </w:r>
      </w:hyperlink>
      <w:r w:rsidRPr="00824093">
        <w:rPr>
          <w:rFonts w:ascii="Times New Roman" w:hAnsi="Times New Roman"/>
        </w:rPr>
        <w:t> in lower tier subcontracts that offer subcontracting opportunities.</w:t>
      </w:r>
    </w:p>
    <w:p w14:paraId="4741F1CD" w14:textId="77777777" w:rsidR="004B4FB9" w:rsidRPr="00824093" w:rsidRDefault="004B4FB9" w:rsidP="004B4FB9">
      <w:pPr>
        <w:spacing w:line="240" w:lineRule="auto"/>
        <w:rPr>
          <w:rFonts w:ascii="Times New Roman" w:hAnsi="Times New Roman"/>
        </w:rPr>
      </w:pPr>
      <w:r w:rsidRPr="00824093">
        <w:rPr>
          <w:rFonts w:ascii="Times New Roman" w:hAnsi="Times New Roman"/>
        </w:rPr>
        <w:t>(ix) </w:t>
      </w:r>
      <w:hyperlink r:id="rId185" w:anchor="FAR_52_222_21" w:tooltip="52.222-21" w:history="1">
        <w:r w:rsidRPr="00824093">
          <w:rPr>
            <w:rStyle w:val="Hyperlink"/>
            <w:rFonts w:ascii="Times New Roman" w:hAnsi="Times New Roman"/>
          </w:rPr>
          <w:t>52.222-21</w:t>
        </w:r>
      </w:hyperlink>
      <w:r w:rsidRPr="00824093">
        <w:rPr>
          <w:rFonts w:ascii="Times New Roman" w:hAnsi="Times New Roman"/>
        </w:rPr>
        <w:t>, Prohibition of Segregated Facilities (Apr 2015).</w:t>
      </w:r>
    </w:p>
    <w:p w14:paraId="47E624A2" w14:textId="77777777" w:rsidR="004B4FB9" w:rsidRPr="00824093" w:rsidRDefault="004B4FB9" w:rsidP="004B4FB9">
      <w:pPr>
        <w:spacing w:line="240" w:lineRule="auto"/>
        <w:rPr>
          <w:rFonts w:ascii="Times New Roman" w:hAnsi="Times New Roman"/>
        </w:rPr>
      </w:pPr>
      <w:r w:rsidRPr="00824093">
        <w:rPr>
          <w:rFonts w:ascii="Times New Roman" w:hAnsi="Times New Roman"/>
        </w:rPr>
        <w:t>(x) </w:t>
      </w:r>
      <w:hyperlink r:id="rId186" w:anchor="FAR_52_222_26" w:tooltip="52.222-26" w:history="1">
        <w:r w:rsidRPr="00824093">
          <w:rPr>
            <w:rStyle w:val="Hyperlink"/>
            <w:rFonts w:ascii="Times New Roman" w:hAnsi="Times New Roman"/>
          </w:rPr>
          <w:t>52.222-26</w:t>
        </w:r>
      </w:hyperlink>
      <w:r w:rsidRPr="00824093">
        <w:rPr>
          <w:rFonts w:ascii="Times New Roman" w:hAnsi="Times New Roman"/>
        </w:rPr>
        <w:t>, Equal Opportunity (Sep 2016) (E.O.11246).</w:t>
      </w:r>
    </w:p>
    <w:p w14:paraId="6318288D" w14:textId="77777777" w:rsidR="004B4FB9" w:rsidRPr="00824093" w:rsidRDefault="004B4FB9" w:rsidP="004B4FB9">
      <w:pPr>
        <w:spacing w:line="240" w:lineRule="auto"/>
        <w:rPr>
          <w:rFonts w:ascii="Times New Roman" w:hAnsi="Times New Roman"/>
        </w:rPr>
      </w:pPr>
      <w:r w:rsidRPr="00824093">
        <w:rPr>
          <w:rFonts w:ascii="Times New Roman" w:hAnsi="Times New Roman"/>
        </w:rPr>
        <w:t>(xi) </w:t>
      </w:r>
      <w:hyperlink r:id="rId187" w:anchor="FAR_52_222_35" w:tooltip="52.222-35" w:history="1">
        <w:r w:rsidRPr="00824093">
          <w:rPr>
            <w:rStyle w:val="Hyperlink"/>
            <w:rFonts w:ascii="Times New Roman" w:hAnsi="Times New Roman"/>
          </w:rPr>
          <w:t>52.222-35</w:t>
        </w:r>
      </w:hyperlink>
      <w:r w:rsidRPr="00824093">
        <w:rPr>
          <w:rFonts w:ascii="Times New Roman" w:hAnsi="Times New Roman"/>
        </w:rPr>
        <w:t>, Equal Opportunity for Veterans (Jun 2020) (38 U.S.C. 4212).</w:t>
      </w:r>
    </w:p>
    <w:p w14:paraId="30D890ED" w14:textId="77777777" w:rsidR="004B4FB9" w:rsidRPr="00824093" w:rsidRDefault="004B4FB9" w:rsidP="004B4FB9">
      <w:pPr>
        <w:spacing w:line="240" w:lineRule="auto"/>
        <w:rPr>
          <w:rFonts w:ascii="Times New Roman" w:hAnsi="Times New Roman"/>
        </w:rPr>
      </w:pPr>
      <w:r w:rsidRPr="00824093">
        <w:rPr>
          <w:rFonts w:ascii="Times New Roman" w:hAnsi="Times New Roman"/>
        </w:rPr>
        <w:t>(xii) </w:t>
      </w:r>
      <w:hyperlink r:id="rId188" w:anchor="FAR_52_222_36" w:tooltip="52.222-36" w:history="1">
        <w:r w:rsidRPr="00824093">
          <w:rPr>
            <w:rStyle w:val="Hyperlink"/>
            <w:rFonts w:ascii="Times New Roman" w:hAnsi="Times New Roman"/>
          </w:rPr>
          <w:t>52.222-36</w:t>
        </w:r>
      </w:hyperlink>
      <w:r w:rsidRPr="00824093">
        <w:rPr>
          <w:rFonts w:ascii="Times New Roman" w:hAnsi="Times New Roman"/>
        </w:rPr>
        <w:t>, Equal Opportunity for Workers with Disabilities (Jun 2020) (29 U.S.C. 793).</w:t>
      </w:r>
    </w:p>
    <w:p w14:paraId="7F3C968E" w14:textId="77777777" w:rsidR="004B4FB9" w:rsidRPr="00824093" w:rsidRDefault="004B4FB9" w:rsidP="004B4FB9">
      <w:pPr>
        <w:spacing w:line="240" w:lineRule="auto"/>
        <w:rPr>
          <w:rFonts w:ascii="Times New Roman" w:hAnsi="Times New Roman"/>
        </w:rPr>
      </w:pPr>
      <w:r w:rsidRPr="00824093">
        <w:rPr>
          <w:rFonts w:ascii="Times New Roman" w:hAnsi="Times New Roman"/>
        </w:rPr>
        <w:t>(xiii) </w:t>
      </w:r>
      <w:hyperlink r:id="rId189" w:anchor="FAR_52_222_37" w:tooltip="52.222-37" w:history="1">
        <w:r w:rsidRPr="00824093">
          <w:rPr>
            <w:rStyle w:val="Hyperlink"/>
            <w:rFonts w:ascii="Times New Roman" w:hAnsi="Times New Roman"/>
          </w:rPr>
          <w:t>52.222-37</w:t>
        </w:r>
      </w:hyperlink>
      <w:r w:rsidRPr="00824093">
        <w:rPr>
          <w:rFonts w:ascii="Times New Roman" w:hAnsi="Times New Roman"/>
        </w:rPr>
        <w:t>, Employment Reports on Veterans (Jun 2020) (38 U.S.C. 4212).</w:t>
      </w:r>
    </w:p>
    <w:p w14:paraId="5268CA35" w14:textId="77777777" w:rsidR="004B4FB9" w:rsidRPr="00824093" w:rsidRDefault="004B4FB9" w:rsidP="004B4FB9">
      <w:pPr>
        <w:spacing w:line="240" w:lineRule="auto"/>
        <w:rPr>
          <w:rFonts w:ascii="Times New Roman" w:hAnsi="Times New Roman"/>
        </w:rPr>
      </w:pPr>
      <w:r w:rsidRPr="00824093">
        <w:rPr>
          <w:rFonts w:ascii="Times New Roman" w:hAnsi="Times New Roman"/>
        </w:rPr>
        <w:t>(xiv) </w:t>
      </w:r>
      <w:hyperlink r:id="rId190" w:anchor="FAR_52_222_40" w:tooltip="52.222-40" w:history="1">
        <w:r w:rsidRPr="00824093">
          <w:rPr>
            <w:rStyle w:val="Hyperlink"/>
            <w:rFonts w:ascii="Times New Roman" w:hAnsi="Times New Roman"/>
          </w:rPr>
          <w:t>52.222-40</w:t>
        </w:r>
      </w:hyperlink>
      <w:r w:rsidRPr="00824093">
        <w:rPr>
          <w:rFonts w:ascii="Times New Roman" w:hAnsi="Times New Roman"/>
        </w:rPr>
        <w:t>, Notification of Employee Rights Under the National Labor Relations Act (Dec 2010) (E.O. 13496). Flow down required in accordance with paragraph (f) of FAR clause </w:t>
      </w:r>
      <w:hyperlink r:id="rId191" w:anchor="FAR_52_222_40" w:tooltip="52.222-40" w:history="1">
        <w:r w:rsidRPr="00824093">
          <w:rPr>
            <w:rStyle w:val="Hyperlink"/>
            <w:rFonts w:ascii="Times New Roman" w:hAnsi="Times New Roman"/>
          </w:rPr>
          <w:t>52.222-40</w:t>
        </w:r>
      </w:hyperlink>
      <w:r w:rsidRPr="00824093">
        <w:rPr>
          <w:rFonts w:ascii="Times New Roman" w:hAnsi="Times New Roman"/>
        </w:rPr>
        <w:t>.</w:t>
      </w:r>
    </w:p>
    <w:p w14:paraId="19224094" w14:textId="77777777" w:rsidR="004B4FB9" w:rsidRPr="00824093" w:rsidRDefault="004B4FB9" w:rsidP="004B4FB9">
      <w:pPr>
        <w:spacing w:line="240" w:lineRule="auto"/>
        <w:rPr>
          <w:rFonts w:ascii="Times New Roman" w:hAnsi="Times New Roman"/>
        </w:rPr>
      </w:pPr>
      <w:r w:rsidRPr="00824093">
        <w:rPr>
          <w:rFonts w:ascii="Times New Roman" w:hAnsi="Times New Roman"/>
        </w:rPr>
        <w:t>(xv) </w:t>
      </w:r>
      <w:hyperlink r:id="rId192" w:anchor="FAR_52_222_41" w:tooltip="52.222-41" w:history="1">
        <w:r w:rsidRPr="00824093">
          <w:rPr>
            <w:rStyle w:val="Hyperlink"/>
            <w:rFonts w:ascii="Times New Roman" w:hAnsi="Times New Roman"/>
          </w:rPr>
          <w:t>52.222-41</w:t>
        </w:r>
      </w:hyperlink>
      <w:r w:rsidRPr="00824093">
        <w:rPr>
          <w:rFonts w:ascii="Times New Roman" w:hAnsi="Times New Roman"/>
        </w:rPr>
        <w:t>, Service Contract Labor Standards (Aug 2018) ( </w:t>
      </w:r>
      <w:hyperlink r:id="rId193" w:tgtFrame="_blank" w:tooltip="41 U.S.C. chapter 67 (opens in a new window)" w:history="1">
        <w:r w:rsidRPr="00824093">
          <w:rPr>
            <w:rStyle w:val="Hyperlink"/>
            <w:rFonts w:ascii="Times New Roman" w:hAnsi="Times New Roman"/>
          </w:rPr>
          <w:t>41 U.S.C. chapter 67</w:t>
        </w:r>
      </w:hyperlink>
      <w:r w:rsidRPr="00824093">
        <w:rPr>
          <w:rFonts w:ascii="Times New Roman" w:hAnsi="Times New Roman"/>
        </w:rPr>
        <w:t>).</w:t>
      </w:r>
    </w:p>
    <w:p w14:paraId="521421C4" w14:textId="77777777" w:rsidR="004B4FB9" w:rsidRPr="00824093" w:rsidRDefault="004B4FB9" w:rsidP="004B4FB9">
      <w:pPr>
        <w:spacing w:line="240" w:lineRule="auto"/>
        <w:rPr>
          <w:rFonts w:ascii="Times New Roman" w:hAnsi="Times New Roman"/>
        </w:rPr>
      </w:pPr>
      <w:r w:rsidRPr="00824093">
        <w:rPr>
          <w:rFonts w:ascii="Times New Roman" w:hAnsi="Times New Roman"/>
        </w:rPr>
        <w:t>(xvi) </w:t>
      </w:r>
    </w:p>
    <w:p w14:paraId="6960384A" w14:textId="77777777" w:rsidR="004B4FB9" w:rsidRPr="00824093" w:rsidRDefault="004B4FB9" w:rsidP="004B4FB9">
      <w:pPr>
        <w:spacing w:line="240" w:lineRule="auto"/>
        <w:rPr>
          <w:rFonts w:ascii="Times New Roman" w:hAnsi="Times New Roman"/>
        </w:rPr>
      </w:pPr>
      <w:r w:rsidRPr="00824093">
        <w:rPr>
          <w:rFonts w:ascii="Times New Roman" w:hAnsi="Times New Roman"/>
        </w:rPr>
        <w:t>(A) </w:t>
      </w:r>
      <w:hyperlink r:id="rId194" w:anchor="FAR_52_222_50" w:tooltip="52.222-50" w:history="1">
        <w:r w:rsidRPr="00824093">
          <w:rPr>
            <w:rStyle w:val="Hyperlink"/>
            <w:rFonts w:ascii="Times New Roman" w:hAnsi="Times New Roman"/>
          </w:rPr>
          <w:t>52.222-50</w:t>
        </w:r>
      </w:hyperlink>
      <w:r w:rsidRPr="00824093">
        <w:rPr>
          <w:rFonts w:ascii="Times New Roman" w:hAnsi="Times New Roman"/>
        </w:rPr>
        <w:t>, Combating Trafficking in Persons (Nov 2021) (22 U.S.C. chapter 78 and E.O 13627).</w:t>
      </w:r>
    </w:p>
    <w:p w14:paraId="2B5C51CA" w14:textId="77777777" w:rsidR="004B4FB9" w:rsidRPr="00824093" w:rsidRDefault="004B4FB9" w:rsidP="004B4FB9">
      <w:pPr>
        <w:spacing w:line="240" w:lineRule="auto"/>
        <w:rPr>
          <w:rFonts w:ascii="Times New Roman" w:hAnsi="Times New Roman"/>
        </w:rPr>
      </w:pPr>
      <w:r w:rsidRPr="00824093">
        <w:rPr>
          <w:rFonts w:ascii="Times New Roman" w:hAnsi="Times New Roman"/>
        </w:rPr>
        <w:lastRenderedPageBreak/>
        <w:t>(B) Alternate I (Mar 2015) of </w:t>
      </w:r>
      <w:hyperlink r:id="rId195" w:anchor="FAR_52_222_50" w:tooltip="52.222-50" w:history="1">
        <w:r w:rsidRPr="00824093">
          <w:rPr>
            <w:rStyle w:val="Hyperlink"/>
            <w:rFonts w:ascii="Times New Roman" w:hAnsi="Times New Roman"/>
          </w:rPr>
          <w:t>52.222-50</w:t>
        </w:r>
      </w:hyperlink>
      <w:r w:rsidRPr="00824093">
        <w:rPr>
          <w:rFonts w:ascii="Times New Roman" w:hAnsi="Times New Roman"/>
        </w:rPr>
        <w:t> (22 U.S.C. chapter 78 and E.O. 13627).</w:t>
      </w:r>
    </w:p>
    <w:p w14:paraId="0FBA833C" w14:textId="77777777" w:rsidR="004B4FB9" w:rsidRPr="00824093" w:rsidRDefault="004B4FB9" w:rsidP="004B4FB9">
      <w:pPr>
        <w:spacing w:line="240" w:lineRule="auto"/>
        <w:rPr>
          <w:rFonts w:ascii="Times New Roman" w:hAnsi="Times New Roman"/>
        </w:rPr>
      </w:pPr>
      <w:r w:rsidRPr="00824093">
        <w:rPr>
          <w:rFonts w:ascii="Times New Roman" w:hAnsi="Times New Roman"/>
        </w:rPr>
        <w:t>(xvii) </w:t>
      </w:r>
      <w:hyperlink r:id="rId196" w:anchor="FAR_52_222_51" w:tooltip="52.222-51" w:history="1">
        <w:r w:rsidRPr="00824093">
          <w:rPr>
            <w:rStyle w:val="Hyperlink"/>
            <w:rFonts w:ascii="Times New Roman" w:hAnsi="Times New Roman"/>
          </w:rPr>
          <w:t>52.222-51</w:t>
        </w:r>
      </w:hyperlink>
      <w:r w:rsidRPr="00824093">
        <w:rPr>
          <w:rFonts w:ascii="Times New Roman" w:hAnsi="Times New Roman"/>
        </w:rPr>
        <w:t>, Exemption from Application of the Service Contract Labor Standards to Contracts for Maintenance, Calibration, or Repair of Certain Equipment-Requirements (May 2014) (41 U.S.C. chapter 67).</w:t>
      </w:r>
    </w:p>
    <w:p w14:paraId="014947E7" w14:textId="77777777" w:rsidR="004B4FB9" w:rsidRPr="00824093" w:rsidRDefault="004B4FB9" w:rsidP="004B4FB9">
      <w:pPr>
        <w:spacing w:line="240" w:lineRule="auto"/>
        <w:rPr>
          <w:rFonts w:ascii="Times New Roman" w:hAnsi="Times New Roman"/>
        </w:rPr>
      </w:pPr>
      <w:r w:rsidRPr="00824093">
        <w:rPr>
          <w:rFonts w:ascii="Times New Roman" w:hAnsi="Times New Roman"/>
        </w:rPr>
        <w:t>(xviii) </w:t>
      </w:r>
      <w:hyperlink r:id="rId197" w:anchor="FAR_52_222_53" w:tooltip="52.222-53" w:history="1">
        <w:r w:rsidRPr="00824093">
          <w:rPr>
            <w:rStyle w:val="Hyperlink"/>
            <w:rFonts w:ascii="Times New Roman" w:hAnsi="Times New Roman"/>
          </w:rPr>
          <w:t>52.222-53</w:t>
        </w:r>
      </w:hyperlink>
      <w:r w:rsidRPr="00824093">
        <w:rPr>
          <w:rFonts w:ascii="Times New Roman" w:hAnsi="Times New Roman"/>
        </w:rPr>
        <w:t>, Exemption from Application of the Service Contract Labor Standards to Contracts for Certain Services-Requirements (May 2014) (41 U.S.C. chapter 67).</w:t>
      </w:r>
    </w:p>
    <w:p w14:paraId="735817BF" w14:textId="77777777" w:rsidR="004B4FB9" w:rsidRPr="00824093" w:rsidRDefault="004B4FB9" w:rsidP="004B4FB9">
      <w:pPr>
        <w:spacing w:line="240" w:lineRule="auto"/>
        <w:rPr>
          <w:rFonts w:ascii="Times New Roman" w:hAnsi="Times New Roman"/>
        </w:rPr>
      </w:pPr>
      <w:r w:rsidRPr="00824093">
        <w:rPr>
          <w:rFonts w:ascii="Times New Roman" w:hAnsi="Times New Roman"/>
        </w:rPr>
        <w:t>(xix) </w:t>
      </w:r>
      <w:hyperlink r:id="rId198" w:anchor="FAR_52_222_54" w:tooltip="52.222-54" w:history="1">
        <w:r w:rsidRPr="00824093">
          <w:rPr>
            <w:rStyle w:val="Hyperlink"/>
            <w:rFonts w:ascii="Times New Roman" w:hAnsi="Times New Roman"/>
          </w:rPr>
          <w:t>52.222-54</w:t>
        </w:r>
      </w:hyperlink>
      <w:r w:rsidRPr="00824093">
        <w:rPr>
          <w:rFonts w:ascii="Times New Roman" w:hAnsi="Times New Roman"/>
        </w:rPr>
        <w:t>, Employment Eligibility Verification (Jan 2025) ( </w:t>
      </w:r>
      <w:hyperlink r:id="rId199" w:tgtFrame="_blank" w:tooltip="E.O. 12989 (opens in a new window)" w:history="1">
        <w:r w:rsidRPr="00824093">
          <w:rPr>
            <w:rStyle w:val="Hyperlink"/>
            <w:rFonts w:ascii="Times New Roman" w:hAnsi="Times New Roman"/>
          </w:rPr>
          <w:t>E.O. 12989</w:t>
        </w:r>
      </w:hyperlink>
      <w:r w:rsidRPr="00824093">
        <w:rPr>
          <w:rFonts w:ascii="Times New Roman" w:hAnsi="Times New Roman"/>
        </w:rPr>
        <w:t>).</w:t>
      </w:r>
    </w:p>
    <w:p w14:paraId="1593E863" w14:textId="77777777" w:rsidR="004B4FB9" w:rsidRPr="00824093" w:rsidRDefault="004B4FB9" w:rsidP="004B4FB9">
      <w:pPr>
        <w:spacing w:line="240" w:lineRule="auto"/>
        <w:rPr>
          <w:rFonts w:ascii="Times New Roman" w:hAnsi="Times New Roman"/>
        </w:rPr>
      </w:pPr>
      <w:r w:rsidRPr="00824093">
        <w:rPr>
          <w:rFonts w:ascii="Times New Roman" w:hAnsi="Times New Roman"/>
        </w:rPr>
        <w:t>(xx) </w:t>
      </w:r>
      <w:hyperlink r:id="rId200" w:anchor="FAR_52_222_55" w:tooltip="52.222-55" w:history="1">
        <w:r w:rsidRPr="00824093">
          <w:rPr>
            <w:rStyle w:val="Hyperlink"/>
            <w:rFonts w:ascii="Times New Roman" w:hAnsi="Times New Roman"/>
          </w:rPr>
          <w:t>52.222-55</w:t>
        </w:r>
      </w:hyperlink>
      <w:r w:rsidRPr="00824093">
        <w:rPr>
          <w:rFonts w:ascii="Times New Roman" w:hAnsi="Times New Roman"/>
        </w:rPr>
        <w:t>, Minimum Wages for Contractor Workers Under Executive Order 14026 (Jan 2022).</w:t>
      </w:r>
    </w:p>
    <w:p w14:paraId="6646CF7E" w14:textId="77777777" w:rsidR="004B4FB9" w:rsidRPr="00824093" w:rsidRDefault="004B4FB9" w:rsidP="004B4FB9">
      <w:pPr>
        <w:spacing w:line="240" w:lineRule="auto"/>
        <w:rPr>
          <w:rFonts w:ascii="Times New Roman" w:hAnsi="Times New Roman"/>
        </w:rPr>
      </w:pPr>
      <w:r w:rsidRPr="00824093">
        <w:rPr>
          <w:rFonts w:ascii="Times New Roman" w:hAnsi="Times New Roman"/>
        </w:rPr>
        <w:t>(xxi) </w:t>
      </w:r>
      <w:hyperlink r:id="rId201" w:anchor="FAR_52_222_62" w:tooltip="52.222-62" w:history="1">
        <w:r w:rsidRPr="00824093">
          <w:rPr>
            <w:rStyle w:val="Hyperlink"/>
            <w:rFonts w:ascii="Times New Roman" w:hAnsi="Times New Roman"/>
          </w:rPr>
          <w:t>52.222-62</w:t>
        </w:r>
      </w:hyperlink>
      <w:r w:rsidRPr="00824093">
        <w:rPr>
          <w:rFonts w:ascii="Times New Roman" w:hAnsi="Times New Roman"/>
        </w:rPr>
        <w:t>, Paid Sick Leave Under Executive Order 13706 (Jan 2022) (E.O. 13706).</w:t>
      </w:r>
    </w:p>
    <w:p w14:paraId="4592F116" w14:textId="77777777" w:rsidR="004B4FB9" w:rsidRPr="00824093" w:rsidRDefault="004B4FB9" w:rsidP="004B4FB9">
      <w:pPr>
        <w:spacing w:line="240" w:lineRule="auto"/>
        <w:rPr>
          <w:rFonts w:ascii="Times New Roman" w:hAnsi="Times New Roman"/>
        </w:rPr>
      </w:pPr>
      <w:r w:rsidRPr="00824093">
        <w:rPr>
          <w:rFonts w:ascii="Times New Roman" w:hAnsi="Times New Roman"/>
        </w:rPr>
        <w:t>(xxii) </w:t>
      </w:r>
    </w:p>
    <w:p w14:paraId="3137AA71" w14:textId="77777777" w:rsidR="004B4FB9" w:rsidRPr="00824093" w:rsidRDefault="004B4FB9" w:rsidP="004B4FB9">
      <w:pPr>
        <w:spacing w:line="240" w:lineRule="auto"/>
        <w:rPr>
          <w:rFonts w:ascii="Times New Roman" w:hAnsi="Times New Roman"/>
        </w:rPr>
      </w:pPr>
      <w:r w:rsidRPr="00824093">
        <w:rPr>
          <w:rFonts w:ascii="Times New Roman" w:hAnsi="Times New Roman"/>
        </w:rPr>
        <w:t>(A) </w:t>
      </w:r>
      <w:hyperlink r:id="rId202" w:anchor="FAR_52_224_3" w:tooltip="52.224-3" w:history="1">
        <w:r w:rsidRPr="00824093">
          <w:rPr>
            <w:rStyle w:val="Hyperlink"/>
            <w:rFonts w:ascii="Times New Roman" w:hAnsi="Times New Roman"/>
          </w:rPr>
          <w:t>52.224-3</w:t>
        </w:r>
      </w:hyperlink>
      <w:r w:rsidRPr="00824093">
        <w:rPr>
          <w:rFonts w:ascii="Times New Roman" w:hAnsi="Times New Roman"/>
        </w:rPr>
        <w:t>, Privacy Training (Jan 2017) ( </w:t>
      </w:r>
      <w:hyperlink r:id="rId203" w:tgtFrame="_blank" w:tooltip="5 U.S.C. 552a (opens in a new window)" w:history="1">
        <w:r w:rsidRPr="00824093">
          <w:rPr>
            <w:rStyle w:val="Hyperlink"/>
            <w:rFonts w:ascii="Times New Roman" w:hAnsi="Times New Roman"/>
          </w:rPr>
          <w:t>5 U.S.C. 552a</w:t>
        </w:r>
      </w:hyperlink>
      <w:r w:rsidRPr="00824093">
        <w:rPr>
          <w:rFonts w:ascii="Times New Roman" w:hAnsi="Times New Roman"/>
        </w:rPr>
        <w:t>).</w:t>
      </w:r>
    </w:p>
    <w:p w14:paraId="3F927589" w14:textId="77777777" w:rsidR="004B4FB9" w:rsidRPr="00824093" w:rsidRDefault="004B4FB9" w:rsidP="004B4FB9">
      <w:pPr>
        <w:spacing w:line="240" w:lineRule="auto"/>
        <w:rPr>
          <w:rFonts w:ascii="Times New Roman" w:hAnsi="Times New Roman"/>
        </w:rPr>
      </w:pPr>
      <w:r w:rsidRPr="00824093">
        <w:rPr>
          <w:rFonts w:ascii="Times New Roman" w:hAnsi="Times New Roman"/>
        </w:rPr>
        <w:t>(B) Alternate I (Jan 2017) of </w:t>
      </w:r>
      <w:hyperlink r:id="rId204" w:anchor="FAR_52_224_3" w:tooltip="52.224-3" w:history="1">
        <w:r w:rsidRPr="00824093">
          <w:rPr>
            <w:rStyle w:val="Hyperlink"/>
            <w:rFonts w:ascii="Times New Roman" w:hAnsi="Times New Roman"/>
          </w:rPr>
          <w:t>52.224-3</w:t>
        </w:r>
      </w:hyperlink>
      <w:r w:rsidRPr="00824093">
        <w:rPr>
          <w:rFonts w:ascii="Times New Roman" w:hAnsi="Times New Roman"/>
        </w:rPr>
        <w:t>.</w:t>
      </w:r>
    </w:p>
    <w:p w14:paraId="70B3E35B" w14:textId="77777777" w:rsidR="004B4FB9" w:rsidRPr="00824093" w:rsidRDefault="004B4FB9" w:rsidP="004B4FB9">
      <w:pPr>
        <w:spacing w:line="240" w:lineRule="auto"/>
        <w:rPr>
          <w:rFonts w:ascii="Times New Roman" w:hAnsi="Times New Roman"/>
        </w:rPr>
      </w:pPr>
      <w:r w:rsidRPr="00824093">
        <w:rPr>
          <w:rFonts w:ascii="Times New Roman" w:hAnsi="Times New Roman"/>
        </w:rPr>
        <w:t>(xxiii) </w:t>
      </w:r>
      <w:hyperlink r:id="rId205" w:anchor="FAR_52_225_26" w:tooltip="52.225-26" w:history="1">
        <w:r w:rsidRPr="00824093">
          <w:rPr>
            <w:rStyle w:val="Hyperlink"/>
            <w:rFonts w:ascii="Times New Roman" w:hAnsi="Times New Roman"/>
          </w:rPr>
          <w:t>52.225-26</w:t>
        </w:r>
      </w:hyperlink>
      <w:r w:rsidRPr="00824093">
        <w:rPr>
          <w:rFonts w:ascii="Times New Roman" w:hAnsi="Times New Roman"/>
        </w:rPr>
        <w:t>, Contractors Performing Private Security Functions Outside the United States (Oct 2016) (Section 862, as amended, of the National Defense Authorization Act for Fiscal Year 2008; 10 U.S.C. Subtitle A, Part V, Subpart G Note).</w:t>
      </w:r>
    </w:p>
    <w:p w14:paraId="40260B0D" w14:textId="77777777" w:rsidR="004B4FB9" w:rsidRPr="00824093" w:rsidRDefault="004B4FB9" w:rsidP="004B4FB9">
      <w:pPr>
        <w:spacing w:line="240" w:lineRule="auto"/>
        <w:rPr>
          <w:rFonts w:ascii="Times New Roman" w:hAnsi="Times New Roman"/>
        </w:rPr>
      </w:pPr>
      <w:r w:rsidRPr="00824093">
        <w:rPr>
          <w:rFonts w:ascii="Times New Roman" w:hAnsi="Times New Roman"/>
        </w:rPr>
        <w:t>(xxiv) </w:t>
      </w:r>
      <w:hyperlink r:id="rId206" w:anchor="FAR_52_226_6" w:tooltip="52.226-6" w:history="1">
        <w:r w:rsidRPr="00824093">
          <w:rPr>
            <w:rStyle w:val="Hyperlink"/>
            <w:rFonts w:ascii="Times New Roman" w:hAnsi="Times New Roman"/>
          </w:rPr>
          <w:t>52.226-6</w:t>
        </w:r>
      </w:hyperlink>
      <w:r w:rsidRPr="00824093">
        <w:rPr>
          <w:rFonts w:ascii="Times New Roman" w:hAnsi="Times New Roman"/>
        </w:rPr>
        <w:t>, Promoting Excess Food Donation to Nonprofit Organizations (Jun 2020) (42 U.S.C. 1792). Flow down required in accordance with paragraph (e) of FAR clause </w:t>
      </w:r>
      <w:hyperlink r:id="rId207" w:anchor="FAR_52_226_6" w:tooltip="52.226-6" w:history="1">
        <w:r w:rsidRPr="00824093">
          <w:rPr>
            <w:rStyle w:val="Hyperlink"/>
            <w:rFonts w:ascii="Times New Roman" w:hAnsi="Times New Roman"/>
          </w:rPr>
          <w:t>52.226-6</w:t>
        </w:r>
      </w:hyperlink>
      <w:r w:rsidRPr="00824093">
        <w:rPr>
          <w:rFonts w:ascii="Times New Roman" w:hAnsi="Times New Roman"/>
        </w:rPr>
        <w:t>.</w:t>
      </w:r>
    </w:p>
    <w:p w14:paraId="0E82C845" w14:textId="77777777" w:rsidR="004B4FB9" w:rsidRPr="00824093" w:rsidRDefault="004B4FB9" w:rsidP="004B4FB9">
      <w:pPr>
        <w:spacing w:line="240" w:lineRule="auto"/>
        <w:rPr>
          <w:rFonts w:ascii="Times New Roman" w:hAnsi="Times New Roman"/>
        </w:rPr>
      </w:pPr>
      <w:r w:rsidRPr="00824093">
        <w:rPr>
          <w:rFonts w:ascii="Times New Roman" w:hAnsi="Times New Roman"/>
        </w:rPr>
        <w:t>(xxv) </w:t>
      </w:r>
      <w:hyperlink r:id="rId208" w:anchor="FAR_52_232_40" w:tooltip="52.232-40" w:history="1">
        <w:r w:rsidRPr="00824093">
          <w:rPr>
            <w:rStyle w:val="Hyperlink"/>
            <w:rFonts w:ascii="Times New Roman" w:hAnsi="Times New Roman"/>
          </w:rPr>
          <w:t>52.232-40</w:t>
        </w:r>
      </w:hyperlink>
      <w:r w:rsidRPr="00824093">
        <w:rPr>
          <w:rFonts w:ascii="Times New Roman" w:hAnsi="Times New Roman"/>
        </w:rPr>
        <w:t>, Providing Accelerated Payments to Small Business Subcontractors (Mar 2023) ( </w:t>
      </w:r>
      <w:hyperlink r:id="rId209" w:tgtFrame="_blank" w:tooltip="31 U.S.C. 3903 (opens in a new window)" w:history="1">
        <w:r w:rsidRPr="00824093">
          <w:rPr>
            <w:rStyle w:val="Hyperlink"/>
            <w:rFonts w:ascii="Times New Roman" w:hAnsi="Times New Roman"/>
          </w:rPr>
          <w:t>31 U.S.C. 3903</w:t>
        </w:r>
      </w:hyperlink>
      <w:r w:rsidRPr="00824093">
        <w:rPr>
          <w:rFonts w:ascii="Times New Roman" w:hAnsi="Times New Roman"/>
        </w:rPr>
        <w:t> and </w:t>
      </w:r>
      <w:hyperlink r:id="rId210" w:tgtFrame="_blank" w:tooltip="10 U.S.C. 3801 (opens in a new window)" w:history="1">
        <w:r w:rsidRPr="00824093">
          <w:rPr>
            <w:rStyle w:val="Hyperlink"/>
            <w:rFonts w:ascii="Times New Roman" w:hAnsi="Times New Roman"/>
          </w:rPr>
          <w:t>10 U.S.C. 3801</w:t>
        </w:r>
      </w:hyperlink>
      <w:r w:rsidRPr="00824093">
        <w:rPr>
          <w:rFonts w:ascii="Times New Roman" w:hAnsi="Times New Roman"/>
        </w:rPr>
        <w:t>). Flow down required in accordance with paragraph (c) of </w:t>
      </w:r>
      <w:hyperlink r:id="rId211" w:anchor="FAR_52_232_40" w:tooltip="52.232-40" w:history="1">
        <w:r w:rsidRPr="00824093">
          <w:rPr>
            <w:rStyle w:val="Hyperlink"/>
            <w:rFonts w:ascii="Times New Roman" w:hAnsi="Times New Roman"/>
          </w:rPr>
          <w:t>52.232-40</w:t>
        </w:r>
      </w:hyperlink>
      <w:r w:rsidRPr="00824093">
        <w:rPr>
          <w:rFonts w:ascii="Times New Roman" w:hAnsi="Times New Roman"/>
        </w:rPr>
        <w:t>.</w:t>
      </w:r>
    </w:p>
    <w:p w14:paraId="4A49AAAD" w14:textId="77777777" w:rsidR="004B4FB9" w:rsidRPr="00824093" w:rsidRDefault="004B4FB9" w:rsidP="004B4FB9">
      <w:pPr>
        <w:spacing w:line="240" w:lineRule="auto"/>
        <w:rPr>
          <w:rFonts w:ascii="Times New Roman" w:hAnsi="Times New Roman"/>
        </w:rPr>
      </w:pPr>
      <w:r w:rsidRPr="00824093">
        <w:rPr>
          <w:rFonts w:ascii="Times New Roman" w:hAnsi="Times New Roman"/>
        </w:rPr>
        <w:t>(xxvi) </w:t>
      </w:r>
      <w:hyperlink r:id="rId212" w:anchor="FAR_52_240_1" w:tooltip="52.240-1" w:history="1">
        <w:r w:rsidRPr="00824093">
          <w:rPr>
            <w:rStyle w:val="Hyperlink"/>
            <w:rFonts w:ascii="Times New Roman" w:hAnsi="Times New Roman"/>
          </w:rPr>
          <w:t>52.240-1</w:t>
        </w:r>
      </w:hyperlink>
      <w:r w:rsidRPr="00824093">
        <w:rPr>
          <w:rFonts w:ascii="Times New Roman" w:hAnsi="Times New Roman"/>
        </w:rPr>
        <w:t>, Prohibition on Unmanned Aircraft Systems Manufactured or Assembled by American Security Drone Act-Covered Foreign Entities (Nov 2024) (Sections 1821-1826, Pub. L. 118-31, </w:t>
      </w:r>
      <w:hyperlink r:id="rId213" w:tgtFrame="_blank" w:tooltip="41 U.S.C. 3901 (opens in a new window)" w:history="1">
        <w:r w:rsidRPr="00824093">
          <w:rPr>
            <w:rStyle w:val="Hyperlink"/>
            <w:rFonts w:ascii="Times New Roman" w:hAnsi="Times New Roman"/>
          </w:rPr>
          <w:t>41 U.S.C. 3901</w:t>
        </w:r>
      </w:hyperlink>
      <w:r w:rsidRPr="00824093">
        <w:rPr>
          <w:rFonts w:ascii="Times New Roman" w:hAnsi="Times New Roman"/>
        </w:rPr>
        <w:t> note prec.).</w:t>
      </w:r>
    </w:p>
    <w:p w14:paraId="07257DC0" w14:textId="77777777" w:rsidR="004B4FB9" w:rsidRPr="00824093" w:rsidRDefault="004B4FB9" w:rsidP="004B4FB9">
      <w:pPr>
        <w:spacing w:line="240" w:lineRule="auto"/>
        <w:rPr>
          <w:rFonts w:ascii="Times New Roman" w:hAnsi="Times New Roman"/>
        </w:rPr>
      </w:pPr>
      <w:r w:rsidRPr="00824093">
        <w:rPr>
          <w:rFonts w:ascii="Times New Roman" w:hAnsi="Times New Roman"/>
        </w:rPr>
        <w:t>(xxvii)   </w:t>
      </w:r>
      <w:hyperlink r:id="rId214" w:anchor="FAR_52_247_64" w:tooltip="52.247-64" w:history="1">
        <w:r w:rsidRPr="00824093">
          <w:rPr>
            <w:rStyle w:val="Hyperlink"/>
            <w:rFonts w:ascii="Times New Roman" w:hAnsi="Times New Roman"/>
          </w:rPr>
          <w:t>52.247-64</w:t>
        </w:r>
      </w:hyperlink>
      <w:r w:rsidRPr="00824093">
        <w:rPr>
          <w:rFonts w:ascii="Times New Roman" w:hAnsi="Times New Roman"/>
        </w:rPr>
        <w:t>, Preference for Privately Owned U.S.-Flag Commercial Vessels (Nov 2021) ( </w:t>
      </w:r>
      <w:hyperlink r:id="rId215" w:tgtFrame="_blank" w:tooltip="46 U.S.C. 55305 (opens in a new window)" w:history="1">
        <w:r w:rsidRPr="00824093">
          <w:rPr>
            <w:rStyle w:val="Hyperlink"/>
            <w:rFonts w:ascii="Times New Roman" w:hAnsi="Times New Roman"/>
          </w:rPr>
          <w:t>46 U.S.C. 55305</w:t>
        </w:r>
      </w:hyperlink>
      <w:r w:rsidRPr="00824093">
        <w:rPr>
          <w:rFonts w:ascii="Times New Roman" w:hAnsi="Times New Roman"/>
        </w:rPr>
        <w:t> and 10 U.S.C. 2631). Flow down required in accordance with paragraph (d) of FAR clause </w:t>
      </w:r>
      <w:hyperlink r:id="rId216" w:anchor="FAR_52_247_64" w:tooltip="52.247-64" w:history="1">
        <w:r w:rsidRPr="00824093">
          <w:rPr>
            <w:rStyle w:val="Hyperlink"/>
            <w:rFonts w:ascii="Times New Roman" w:hAnsi="Times New Roman"/>
          </w:rPr>
          <w:t>52.247-64</w:t>
        </w:r>
      </w:hyperlink>
      <w:r w:rsidRPr="00824093">
        <w:rPr>
          <w:rFonts w:ascii="Times New Roman" w:hAnsi="Times New Roman"/>
        </w:rPr>
        <w:t>.</w:t>
      </w:r>
    </w:p>
    <w:p w14:paraId="4455EC7E" w14:textId="77777777" w:rsidR="004B4FB9" w:rsidRPr="00824093" w:rsidRDefault="004B4FB9" w:rsidP="004B4FB9">
      <w:pPr>
        <w:spacing w:line="240" w:lineRule="auto"/>
        <w:rPr>
          <w:rFonts w:ascii="Times New Roman" w:hAnsi="Times New Roman"/>
        </w:rPr>
      </w:pPr>
      <w:r w:rsidRPr="00824093">
        <w:rPr>
          <w:rFonts w:ascii="Times New Roman" w:hAnsi="Times New Roman"/>
        </w:rPr>
        <w:t>(2) While not required, the Contractor may include in its subcontracts for commercial products and commercial services a minimal number of additional clauses necessary to satisfy its contractual obligations.</w:t>
      </w:r>
    </w:p>
    <w:p w14:paraId="2F5E6B07" w14:textId="77777777" w:rsidR="004B4FB9" w:rsidRDefault="004B4FB9" w:rsidP="004B4FB9">
      <w:pPr>
        <w:spacing w:line="240" w:lineRule="auto"/>
        <w:ind w:left="2160" w:firstLine="720"/>
        <w:rPr>
          <w:rFonts w:ascii="Times New Roman" w:hAnsi="Times New Roman"/>
        </w:rPr>
      </w:pPr>
      <w:r w:rsidRPr="00824093">
        <w:rPr>
          <w:rFonts w:ascii="Times New Roman" w:hAnsi="Times New Roman"/>
        </w:rPr>
        <w:t>(End of clause)</w:t>
      </w:r>
    </w:p>
    <w:p w14:paraId="679F25FF" w14:textId="77777777" w:rsidR="003F5AF7" w:rsidRPr="003F5AF7" w:rsidRDefault="003F5AF7" w:rsidP="003F5AF7">
      <w:pPr>
        <w:rPr>
          <w:rFonts w:ascii="Times New Roman" w:hAnsi="Times New Roman"/>
          <w:szCs w:val="24"/>
        </w:rPr>
      </w:pPr>
    </w:p>
    <w:p w14:paraId="5F8188E4" w14:textId="77777777" w:rsidR="003F5AF7" w:rsidRPr="003F5AF7" w:rsidRDefault="003F5AF7" w:rsidP="003F5AF7">
      <w:pPr>
        <w:ind w:left="1440" w:hanging="1440"/>
        <w:rPr>
          <w:rFonts w:ascii="Times New Roman" w:hAnsi="Times New Roman"/>
          <w:snapToGrid w:val="0"/>
          <w:szCs w:val="24"/>
          <w:u w:val="single"/>
        </w:rPr>
      </w:pPr>
    </w:p>
    <w:p w14:paraId="27FF7C05" w14:textId="4A9C867D" w:rsidR="0028071E" w:rsidRPr="003F5AF7" w:rsidRDefault="00357026" w:rsidP="00357026">
      <w:pPr>
        <w:jc w:val="center"/>
        <w:textAlignment w:val="baseline"/>
        <w:rPr>
          <w:rFonts w:ascii="Times New Roman" w:hAnsi="Times New Roman"/>
          <w:szCs w:val="24"/>
        </w:rPr>
      </w:pPr>
      <w:r w:rsidRPr="003F5AF7">
        <w:rPr>
          <w:rFonts w:ascii="Times New Roman" w:hAnsi="Times New Roman"/>
          <w:szCs w:val="24"/>
        </w:rPr>
        <w:t>ADD THE FOLLOWING CLAUSE IN FULL TEXT:</w:t>
      </w:r>
    </w:p>
    <w:p w14:paraId="0F459506" w14:textId="77777777" w:rsidR="0028071E" w:rsidRPr="003F5AF7" w:rsidRDefault="0028071E" w:rsidP="0028071E">
      <w:pPr>
        <w:tabs>
          <w:tab w:val="clear" w:pos="-720"/>
        </w:tabs>
        <w:spacing w:line="240" w:lineRule="auto"/>
        <w:jc w:val="left"/>
        <w:rPr>
          <w:rFonts w:ascii="Times New Roman" w:hAnsi="Times New Roman"/>
          <w:szCs w:val="24"/>
        </w:rPr>
      </w:pPr>
    </w:p>
    <w:p w14:paraId="7EE18742" w14:textId="0EE0B87C" w:rsidR="002643A5" w:rsidRPr="003F5AF7" w:rsidRDefault="0001437A" w:rsidP="00A76E88">
      <w:pPr>
        <w:ind w:left="1296" w:hanging="1296"/>
        <w:jc w:val="left"/>
        <w:rPr>
          <w:rFonts w:ascii="Times New Roman" w:hAnsi="Times New Roman"/>
          <w:szCs w:val="24"/>
          <w:u w:val="single"/>
        </w:rPr>
      </w:pPr>
      <w:r w:rsidRPr="003F5AF7">
        <w:rPr>
          <w:rFonts w:ascii="Times New Roman" w:hAnsi="Times New Roman"/>
          <w:szCs w:val="24"/>
          <w:u w:val="single"/>
          <w:bdr w:val="none" w:sz="0" w:space="0" w:color="auto" w:frame="1"/>
        </w:rPr>
        <w:t>52.229-12</w:t>
      </w:r>
      <w:r w:rsidRPr="003F5AF7">
        <w:rPr>
          <w:rFonts w:ascii="Times New Roman" w:hAnsi="Times New Roman"/>
          <w:szCs w:val="24"/>
          <w:u w:val="single"/>
        </w:rPr>
        <w:t> </w:t>
      </w:r>
      <w:r w:rsidRPr="003F5AF7">
        <w:rPr>
          <w:rFonts w:ascii="Times New Roman" w:hAnsi="Times New Roman"/>
          <w:szCs w:val="24"/>
          <w:u w:val="single"/>
        </w:rPr>
        <w:tab/>
        <w:t>TAX ON CERTAIN FOREIGN PROCUREMENTS—NOTICE AND REPRESENTATION (FEB 2021)</w:t>
      </w:r>
    </w:p>
    <w:p w14:paraId="2D0EFC5E" w14:textId="77777777" w:rsidR="002643A5" w:rsidRPr="003F5AF7" w:rsidRDefault="002643A5" w:rsidP="002643A5">
      <w:pPr>
        <w:shd w:val="clear" w:color="auto" w:fill="FFFFFF"/>
        <w:tabs>
          <w:tab w:val="clear" w:pos="-720"/>
        </w:tabs>
        <w:spacing w:before="240" w:after="100" w:afterAutospacing="1" w:line="240" w:lineRule="auto"/>
        <w:ind w:firstLine="240"/>
        <w:jc w:val="left"/>
        <w:textAlignment w:val="baseline"/>
        <w:rPr>
          <w:rFonts w:ascii="Times New Roman" w:hAnsi="Times New Roman"/>
          <w:color w:val="000000"/>
          <w:szCs w:val="24"/>
        </w:rPr>
      </w:pPr>
      <w:r w:rsidRPr="003F5AF7">
        <w:rPr>
          <w:rFonts w:ascii="Times New Roman" w:hAnsi="Times New Roman"/>
          <w:color w:val="000000"/>
          <w:szCs w:val="24"/>
          <w:bdr w:val="none" w:sz="0" w:space="0" w:color="auto" w:frame="1"/>
        </w:rPr>
        <w:t>     </w:t>
      </w:r>
      <w:r w:rsidRPr="003F5AF7">
        <w:rPr>
          <w:rFonts w:ascii="Times New Roman" w:hAnsi="Times New Roman"/>
          <w:color w:val="000000"/>
          <w:szCs w:val="24"/>
        </w:rPr>
        <w:t> </w:t>
      </w:r>
      <w:r w:rsidRPr="003F5AF7">
        <w:rPr>
          <w:rFonts w:ascii="Times New Roman" w:hAnsi="Times New Roman"/>
          <w:color w:val="000000"/>
          <w:szCs w:val="24"/>
          <w:bdr w:val="none" w:sz="0" w:space="0" w:color="auto" w:frame="1"/>
        </w:rPr>
        <w:t>(a)</w:t>
      </w:r>
      <w:r w:rsidRPr="003F5AF7">
        <w:rPr>
          <w:rFonts w:ascii="Times New Roman" w:hAnsi="Times New Roman"/>
          <w:color w:val="000000"/>
          <w:szCs w:val="24"/>
        </w:rPr>
        <w:t> </w:t>
      </w:r>
      <w:r w:rsidRPr="003F5AF7">
        <w:rPr>
          <w:rFonts w:ascii="Times New Roman" w:hAnsi="Times New Roman"/>
          <w:i/>
          <w:iCs/>
          <w:color w:val="000000"/>
          <w:szCs w:val="24"/>
          <w:bdr w:val="none" w:sz="0" w:space="0" w:color="auto" w:frame="1"/>
        </w:rPr>
        <w:t>Definitions.</w:t>
      </w:r>
      <w:r w:rsidRPr="003F5AF7">
        <w:rPr>
          <w:rFonts w:ascii="Times New Roman" w:hAnsi="Times New Roman"/>
          <w:color w:val="000000"/>
          <w:szCs w:val="24"/>
        </w:rPr>
        <w:t> As used in this clause—</w:t>
      </w:r>
    </w:p>
    <w:p w14:paraId="32F472B3" w14:textId="77777777" w:rsidR="002643A5" w:rsidRPr="003F5AF7" w:rsidRDefault="002643A5" w:rsidP="002643A5">
      <w:pPr>
        <w:shd w:val="clear" w:color="auto" w:fill="FFFFFF"/>
        <w:tabs>
          <w:tab w:val="clear" w:pos="-720"/>
        </w:tabs>
        <w:spacing w:before="240" w:after="100" w:afterAutospacing="1" w:line="240" w:lineRule="auto"/>
        <w:ind w:firstLine="240"/>
        <w:jc w:val="left"/>
        <w:textAlignment w:val="baseline"/>
        <w:rPr>
          <w:rFonts w:ascii="Times New Roman" w:hAnsi="Times New Roman"/>
          <w:color w:val="000000"/>
          <w:szCs w:val="24"/>
        </w:rPr>
      </w:pPr>
      <w:r w:rsidRPr="003F5AF7">
        <w:rPr>
          <w:rFonts w:ascii="Times New Roman" w:hAnsi="Times New Roman"/>
          <w:color w:val="000000"/>
          <w:szCs w:val="24"/>
          <w:bdr w:val="none" w:sz="0" w:space="0" w:color="auto" w:frame="1"/>
        </w:rPr>
        <w:t>     </w:t>
      </w:r>
      <w:r w:rsidRPr="003F5AF7">
        <w:rPr>
          <w:rFonts w:ascii="Times New Roman" w:hAnsi="Times New Roman"/>
          <w:color w:val="000000"/>
          <w:szCs w:val="24"/>
        </w:rPr>
        <w:t> </w:t>
      </w:r>
      <w:r w:rsidRPr="003F5AF7">
        <w:rPr>
          <w:rFonts w:ascii="Times New Roman" w:hAnsi="Times New Roman"/>
          <w:i/>
          <w:iCs/>
          <w:color w:val="000000"/>
          <w:szCs w:val="24"/>
          <w:bdr w:val="none" w:sz="0" w:space="0" w:color="auto" w:frame="1"/>
        </w:rPr>
        <w:t>Foreign person</w:t>
      </w:r>
      <w:r w:rsidRPr="003F5AF7">
        <w:rPr>
          <w:rFonts w:ascii="Times New Roman" w:hAnsi="Times New Roman"/>
          <w:color w:val="000000"/>
          <w:szCs w:val="24"/>
        </w:rPr>
        <w:t> means any person other than a United States person.</w:t>
      </w:r>
    </w:p>
    <w:p w14:paraId="66E0FA9E" w14:textId="77777777" w:rsidR="002643A5" w:rsidRPr="003F5AF7" w:rsidRDefault="002643A5" w:rsidP="002643A5">
      <w:pPr>
        <w:shd w:val="clear" w:color="auto" w:fill="FFFFFF"/>
        <w:tabs>
          <w:tab w:val="clear" w:pos="-720"/>
        </w:tabs>
        <w:spacing w:before="240" w:after="100" w:afterAutospacing="1" w:line="240" w:lineRule="auto"/>
        <w:ind w:firstLine="240"/>
        <w:jc w:val="left"/>
        <w:textAlignment w:val="baseline"/>
        <w:rPr>
          <w:rFonts w:ascii="Times New Roman" w:hAnsi="Times New Roman"/>
          <w:color w:val="000000"/>
          <w:szCs w:val="24"/>
        </w:rPr>
      </w:pPr>
      <w:r w:rsidRPr="003F5AF7">
        <w:rPr>
          <w:rFonts w:ascii="Times New Roman" w:hAnsi="Times New Roman"/>
          <w:color w:val="000000"/>
          <w:szCs w:val="24"/>
          <w:bdr w:val="none" w:sz="0" w:space="0" w:color="auto" w:frame="1"/>
        </w:rPr>
        <w:t>     </w:t>
      </w:r>
      <w:r w:rsidRPr="003F5AF7">
        <w:rPr>
          <w:rFonts w:ascii="Times New Roman" w:hAnsi="Times New Roman"/>
          <w:color w:val="000000"/>
          <w:szCs w:val="24"/>
        </w:rPr>
        <w:t> </w:t>
      </w:r>
      <w:r w:rsidRPr="003F5AF7">
        <w:rPr>
          <w:rFonts w:ascii="Times New Roman" w:hAnsi="Times New Roman"/>
          <w:i/>
          <w:iCs/>
          <w:color w:val="000000"/>
          <w:szCs w:val="24"/>
          <w:bdr w:val="none" w:sz="0" w:space="0" w:color="auto" w:frame="1"/>
        </w:rPr>
        <w:t>United States person</w:t>
      </w:r>
      <w:r w:rsidRPr="003F5AF7">
        <w:rPr>
          <w:rFonts w:ascii="Times New Roman" w:hAnsi="Times New Roman"/>
          <w:color w:val="000000"/>
          <w:szCs w:val="24"/>
        </w:rPr>
        <w:t>, as defined in </w:t>
      </w:r>
      <w:hyperlink r:id="rId217" w:tgtFrame="_blank" w:history="1">
        <w:r w:rsidRPr="003F5AF7">
          <w:rPr>
            <w:rFonts w:ascii="Times New Roman" w:hAnsi="Times New Roman"/>
            <w:color w:val="1062AE"/>
            <w:szCs w:val="24"/>
            <w:bdr w:val="none" w:sz="0" w:space="0" w:color="auto" w:frame="1"/>
          </w:rPr>
          <w:t>26 U.S.C. 7701</w:t>
        </w:r>
      </w:hyperlink>
      <w:r w:rsidRPr="003F5AF7">
        <w:rPr>
          <w:rFonts w:ascii="Times New Roman" w:hAnsi="Times New Roman"/>
          <w:color w:val="000000"/>
          <w:szCs w:val="24"/>
        </w:rPr>
        <w:t>(a)(30), means–</w:t>
      </w:r>
    </w:p>
    <w:p w14:paraId="5FFB6513" w14:textId="77777777" w:rsidR="002643A5" w:rsidRPr="003F5AF7" w:rsidRDefault="002643A5" w:rsidP="002643A5">
      <w:pPr>
        <w:shd w:val="clear" w:color="auto" w:fill="FFFFFF"/>
        <w:tabs>
          <w:tab w:val="clear" w:pos="-720"/>
        </w:tabs>
        <w:spacing w:before="240" w:after="100" w:afterAutospacing="1" w:line="240" w:lineRule="auto"/>
        <w:ind w:firstLine="240"/>
        <w:jc w:val="left"/>
        <w:textAlignment w:val="baseline"/>
        <w:rPr>
          <w:rFonts w:ascii="Times New Roman" w:hAnsi="Times New Roman"/>
          <w:color w:val="000000"/>
          <w:szCs w:val="24"/>
        </w:rPr>
      </w:pPr>
      <w:r w:rsidRPr="003F5AF7">
        <w:rPr>
          <w:rFonts w:ascii="Times New Roman" w:hAnsi="Times New Roman"/>
          <w:color w:val="000000"/>
          <w:szCs w:val="24"/>
          <w:bdr w:val="none" w:sz="0" w:space="0" w:color="auto" w:frame="1"/>
        </w:rPr>
        <w:t>          </w:t>
      </w:r>
      <w:r w:rsidRPr="003F5AF7">
        <w:rPr>
          <w:rFonts w:ascii="Times New Roman" w:hAnsi="Times New Roman"/>
          <w:color w:val="000000"/>
          <w:szCs w:val="24"/>
        </w:rPr>
        <w:t> </w:t>
      </w:r>
      <w:r w:rsidRPr="003F5AF7">
        <w:rPr>
          <w:rFonts w:ascii="Times New Roman" w:hAnsi="Times New Roman"/>
          <w:color w:val="000000"/>
          <w:szCs w:val="24"/>
          <w:bdr w:val="none" w:sz="0" w:space="0" w:color="auto" w:frame="1"/>
        </w:rPr>
        <w:t>(1)</w:t>
      </w:r>
      <w:r w:rsidRPr="003F5AF7">
        <w:rPr>
          <w:rFonts w:ascii="Times New Roman" w:hAnsi="Times New Roman"/>
          <w:color w:val="000000"/>
          <w:szCs w:val="24"/>
        </w:rPr>
        <w:t> A citizen or resident of the United States;</w:t>
      </w:r>
    </w:p>
    <w:p w14:paraId="4A617666" w14:textId="77777777" w:rsidR="002643A5" w:rsidRPr="003F5AF7" w:rsidRDefault="002643A5" w:rsidP="002643A5">
      <w:pPr>
        <w:shd w:val="clear" w:color="auto" w:fill="FFFFFF"/>
        <w:tabs>
          <w:tab w:val="clear" w:pos="-720"/>
        </w:tabs>
        <w:spacing w:before="240" w:after="100" w:afterAutospacing="1" w:line="240" w:lineRule="auto"/>
        <w:ind w:firstLine="240"/>
        <w:jc w:val="left"/>
        <w:textAlignment w:val="baseline"/>
        <w:rPr>
          <w:rFonts w:ascii="Times New Roman" w:hAnsi="Times New Roman"/>
          <w:color w:val="000000"/>
          <w:szCs w:val="24"/>
        </w:rPr>
      </w:pPr>
      <w:r w:rsidRPr="003F5AF7">
        <w:rPr>
          <w:rFonts w:ascii="Times New Roman" w:hAnsi="Times New Roman"/>
          <w:color w:val="000000"/>
          <w:szCs w:val="24"/>
          <w:bdr w:val="none" w:sz="0" w:space="0" w:color="auto" w:frame="1"/>
        </w:rPr>
        <w:lastRenderedPageBreak/>
        <w:t>          </w:t>
      </w:r>
      <w:r w:rsidRPr="003F5AF7">
        <w:rPr>
          <w:rFonts w:ascii="Times New Roman" w:hAnsi="Times New Roman"/>
          <w:color w:val="000000"/>
          <w:szCs w:val="24"/>
        </w:rPr>
        <w:t> </w:t>
      </w:r>
      <w:r w:rsidRPr="003F5AF7">
        <w:rPr>
          <w:rFonts w:ascii="Times New Roman" w:hAnsi="Times New Roman"/>
          <w:color w:val="000000"/>
          <w:szCs w:val="24"/>
          <w:bdr w:val="none" w:sz="0" w:space="0" w:color="auto" w:frame="1"/>
        </w:rPr>
        <w:t>(2)</w:t>
      </w:r>
      <w:r w:rsidRPr="003F5AF7">
        <w:rPr>
          <w:rFonts w:ascii="Times New Roman" w:hAnsi="Times New Roman"/>
          <w:color w:val="000000"/>
          <w:szCs w:val="24"/>
        </w:rPr>
        <w:t> A domestic partnership;</w:t>
      </w:r>
    </w:p>
    <w:p w14:paraId="1808017F" w14:textId="77777777" w:rsidR="002643A5" w:rsidRPr="003F5AF7" w:rsidRDefault="002643A5" w:rsidP="002643A5">
      <w:pPr>
        <w:shd w:val="clear" w:color="auto" w:fill="FFFFFF"/>
        <w:tabs>
          <w:tab w:val="clear" w:pos="-720"/>
        </w:tabs>
        <w:spacing w:before="240" w:after="100" w:afterAutospacing="1" w:line="240" w:lineRule="auto"/>
        <w:ind w:firstLine="240"/>
        <w:jc w:val="left"/>
        <w:textAlignment w:val="baseline"/>
        <w:rPr>
          <w:rFonts w:ascii="Times New Roman" w:hAnsi="Times New Roman"/>
          <w:color w:val="000000"/>
          <w:szCs w:val="24"/>
        </w:rPr>
      </w:pPr>
      <w:r w:rsidRPr="003F5AF7">
        <w:rPr>
          <w:rFonts w:ascii="Times New Roman" w:hAnsi="Times New Roman"/>
          <w:color w:val="000000"/>
          <w:szCs w:val="24"/>
          <w:bdr w:val="none" w:sz="0" w:space="0" w:color="auto" w:frame="1"/>
        </w:rPr>
        <w:t>          </w:t>
      </w:r>
      <w:r w:rsidRPr="003F5AF7">
        <w:rPr>
          <w:rFonts w:ascii="Times New Roman" w:hAnsi="Times New Roman"/>
          <w:color w:val="000000"/>
          <w:szCs w:val="24"/>
        </w:rPr>
        <w:t> </w:t>
      </w:r>
      <w:r w:rsidRPr="003F5AF7">
        <w:rPr>
          <w:rFonts w:ascii="Times New Roman" w:hAnsi="Times New Roman"/>
          <w:color w:val="000000"/>
          <w:szCs w:val="24"/>
          <w:bdr w:val="none" w:sz="0" w:space="0" w:color="auto" w:frame="1"/>
        </w:rPr>
        <w:t>(3)</w:t>
      </w:r>
      <w:r w:rsidRPr="003F5AF7">
        <w:rPr>
          <w:rFonts w:ascii="Times New Roman" w:hAnsi="Times New Roman"/>
          <w:color w:val="000000"/>
          <w:szCs w:val="24"/>
        </w:rPr>
        <w:t> A domestic corporation;</w:t>
      </w:r>
    </w:p>
    <w:p w14:paraId="062E21D5" w14:textId="77777777" w:rsidR="002643A5" w:rsidRPr="003F5AF7" w:rsidRDefault="002643A5" w:rsidP="002643A5">
      <w:pPr>
        <w:shd w:val="clear" w:color="auto" w:fill="FFFFFF"/>
        <w:tabs>
          <w:tab w:val="clear" w:pos="-720"/>
        </w:tabs>
        <w:spacing w:before="240" w:after="100" w:afterAutospacing="1" w:line="240" w:lineRule="auto"/>
        <w:ind w:firstLine="240"/>
        <w:jc w:val="left"/>
        <w:textAlignment w:val="baseline"/>
        <w:rPr>
          <w:rFonts w:ascii="Times New Roman" w:hAnsi="Times New Roman"/>
          <w:color w:val="000000"/>
          <w:szCs w:val="24"/>
        </w:rPr>
      </w:pPr>
      <w:r w:rsidRPr="003F5AF7">
        <w:rPr>
          <w:rFonts w:ascii="Times New Roman" w:hAnsi="Times New Roman"/>
          <w:color w:val="000000"/>
          <w:szCs w:val="24"/>
          <w:bdr w:val="none" w:sz="0" w:space="0" w:color="auto" w:frame="1"/>
        </w:rPr>
        <w:t>          </w:t>
      </w:r>
      <w:r w:rsidRPr="003F5AF7">
        <w:rPr>
          <w:rFonts w:ascii="Times New Roman" w:hAnsi="Times New Roman"/>
          <w:color w:val="000000"/>
          <w:szCs w:val="24"/>
        </w:rPr>
        <w:t> </w:t>
      </w:r>
      <w:r w:rsidRPr="003F5AF7">
        <w:rPr>
          <w:rFonts w:ascii="Times New Roman" w:hAnsi="Times New Roman"/>
          <w:color w:val="000000"/>
          <w:szCs w:val="24"/>
          <w:bdr w:val="none" w:sz="0" w:space="0" w:color="auto" w:frame="1"/>
        </w:rPr>
        <w:t>(4)</w:t>
      </w:r>
      <w:r w:rsidRPr="003F5AF7">
        <w:rPr>
          <w:rFonts w:ascii="Times New Roman" w:hAnsi="Times New Roman"/>
          <w:color w:val="000000"/>
          <w:szCs w:val="24"/>
        </w:rPr>
        <w:t> Any estate (other than a foreign estate, within the meaning of </w:t>
      </w:r>
      <w:hyperlink r:id="rId218" w:tgtFrame="_blank" w:history="1">
        <w:r w:rsidRPr="003F5AF7">
          <w:rPr>
            <w:rFonts w:ascii="Times New Roman" w:hAnsi="Times New Roman"/>
            <w:color w:val="1062AE"/>
            <w:szCs w:val="24"/>
            <w:bdr w:val="none" w:sz="0" w:space="0" w:color="auto" w:frame="1"/>
          </w:rPr>
          <w:t>26 U.S.C. 7701</w:t>
        </w:r>
      </w:hyperlink>
      <w:r w:rsidRPr="003F5AF7">
        <w:rPr>
          <w:rFonts w:ascii="Times New Roman" w:hAnsi="Times New Roman"/>
          <w:color w:val="000000"/>
          <w:szCs w:val="24"/>
        </w:rPr>
        <w:t>(a)(31)); and</w:t>
      </w:r>
    </w:p>
    <w:p w14:paraId="32D4A0CD" w14:textId="77777777" w:rsidR="002643A5" w:rsidRPr="003F5AF7" w:rsidRDefault="002643A5" w:rsidP="002643A5">
      <w:pPr>
        <w:shd w:val="clear" w:color="auto" w:fill="FFFFFF"/>
        <w:tabs>
          <w:tab w:val="clear" w:pos="-720"/>
        </w:tabs>
        <w:spacing w:before="240" w:after="100" w:afterAutospacing="1" w:line="240" w:lineRule="auto"/>
        <w:ind w:firstLine="240"/>
        <w:jc w:val="left"/>
        <w:textAlignment w:val="baseline"/>
        <w:rPr>
          <w:rFonts w:ascii="Times New Roman" w:hAnsi="Times New Roman"/>
          <w:color w:val="000000"/>
          <w:szCs w:val="24"/>
        </w:rPr>
      </w:pPr>
      <w:r w:rsidRPr="003F5AF7">
        <w:rPr>
          <w:rFonts w:ascii="Times New Roman" w:hAnsi="Times New Roman"/>
          <w:color w:val="000000"/>
          <w:szCs w:val="24"/>
          <w:bdr w:val="none" w:sz="0" w:space="0" w:color="auto" w:frame="1"/>
        </w:rPr>
        <w:t>          </w:t>
      </w:r>
      <w:r w:rsidRPr="003F5AF7">
        <w:rPr>
          <w:rFonts w:ascii="Times New Roman" w:hAnsi="Times New Roman"/>
          <w:color w:val="000000"/>
          <w:szCs w:val="24"/>
        </w:rPr>
        <w:t> </w:t>
      </w:r>
      <w:r w:rsidRPr="003F5AF7">
        <w:rPr>
          <w:rFonts w:ascii="Times New Roman" w:hAnsi="Times New Roman"/>
          <w:color w:val="000000"/>
          <w:szCs w:val="24"/>
          <w:bdr w:val="none" w:sz="0" w:space="0" w:color="auto" w:frame="1"/>
        </w:rPr>
        <w:t>(5)</w:t>
      </w:r>
      <w:r w:rsidRPr="003F5AF7">
        <w:rPr>
          <w:rFonts w:ascii="Times New Roman" w:hAnsi="Times New Roman"/>
          <w:color w:val="000000"/>
          <w:szCs w:val="24"/>
        </w:rPr>
        <w:t> Any trust if-</w:t>
      </w:r>
    </w:p>
    <w:p w14:paraId="2229A9B2" w14:textId="77777777" w:rsidR="002643A5" w:rsidRPr="003F5AF7" w:rsidRDefault="002643A5" w:rsidP="002643A5">
      <w:pPr>
        <w:shd w:val="clear" w:color="auto" w:fill="FFFFFF"/>
        <w:tabs>
          <w:tab w:val="clear" w:pos="-720"/>
        </w:tabs>
        <w:spacing w:before="240" w:after="100" w:afterAutospacing="1" w:line="240" w:lineRule="auto"/>
        <w:ind w:firstLine="240"/>
        <w:jc w:val="left"/>
        <w:textAlignment w:val="baseline"/>
        <w:rPr>
          <w:rFonts w:ascii="Times New Roman" w:hAnsi="Times New Roman"/>
          <w:color w:val="000000"/>
          <w:szCs w:val="24"/>
        </w:rPr>
      </w:pPr>
      <w:r w:rsidRPr="003F5AF7">
        <w:rPr>
          <w:rFonts w:ascii="Times New Roman" w:hAnsi="Times New Roman"/>
          <w:color w:val="000000"/>
          <w:szCs w:val="24"/>
          <w:bdr w:val="none" w:sz="0" w:space="0" w:color="auto" w:frame="1"/>
        </w:rPr>
        <w:t>               </w:t>
      </w:r>
      <w:r w:rsidRPr="003F5AF7">
        <w:rPr>
          <w:rFonts w:ascii="Times New Roman" w:hAnsi="Times New Roman"/>
          <w:color w:val="000000"/>
          <w:szCs w:val="24"/>
        </w:rPr>
        <w:t> </w:t>
      </w:r>
      <w:r w:rsidRPr="003F5AF7">
        <w:rPr>
          <w:rFonts w:ascii="Times New Roman" w:hAnsi="Times New Roman"/>
          <w:color w:val="000000"/>
          <w:szCs w:val="24"/>
          <w:bdr w:val="none" w:sz="0" w:space="0" w:color="auto" w:frame="1"/>
        </w:rPr>
        <w:t>(i)</w:t>
      </w:r>
      <w:r w:rsidRPr="003F5AF7">
        <w:rPr>
          <w:rFonts w:ascii="Times New Roman" w:hAnsi="Times New Roman"/>
          <w:color w:val="000000"/>
          <w:szCs w:val="24"/>
        </w:rPr>
        <w:t xml:space="preserve"> A court within the United States </w:t>
      </w:r>
      <w:proofErr w:type="gramStart"/>
      <w:r w:rsidRPr="003F5AF7">
        <w:rPr>
          <w:rFonts w:ascii="Times New Roman" w:hAnsi="Times New Roman"/>
          <w:color w:val="000000"/>
          <w:szCs w:val="24"/>
        </w:rPr>
        <w:t>is able to</w:t>
      </w:r>
      <w:proofErr w:type="gramEnd"/>
      <w:r w:rsidRPr="003F5AF7">
        <w:rPr>
          <w:rFonts w:ascii="Times New Roman" w:hAnsi="Times New Roman"/>
          <w:color w:val="000000"/>
          <w:szCs w:val="24"/>
        </w:rPr>
        <w:t xml:space="preserve"> exercise primary supervision over the administration of the trust; and</w:t>
      </w:r>
    </w:p>
    <w:p w14:paraId="335FE79C" w14:textId="77777777" w:rsidR="002643A5" w:rsidRPr="003F5AF7" w:rsidRDefault="002643A5" w:rsidP="002643A5">
      <w:pPr>
        <w:shd w:val="clear" w:color="auto" w:fill="FFFFFF"/>
        <w:tabs>
          <w:tab w:val="clear" w:pos="-720"/>
        </w:tabs>
        <w:spacing w:before="240" w:after="100" w:afterAutospacing="1" w:line="240" w:lineRule="auto"/>
        <w:ind w:firstLine="240"/>
        <w:jc w:val="left"/>
        <w:textAlignment w:val="baseline"/>
        <w:rPr>
          <w:rFonts w:ascii="Times New Roman" w:hAnsi="Times New Roman"/>
          <w:color w:val="000000"/>
          <w:szCs w:val="24"/>
        </w:rPr>
      </w:pPr>
      <w:r w:rsidRPr="003F5AF7">
        <w:rPr>
          <w:rFonts w:ascii="Times New Roman" w:hAnsi="Times New Roman"/>
          <w:color w:val="000000"/>
          <w:szCs w:val="24"/>
          <w:bdr w:val="none" w:sz="0" w:space="0" w:color="auto" w:frame="1"/>
        </w:rPr>
        <w:t>               </w:t>
      </w:r>
      <w:r w:rsidRPr="003F5AF7">
        <w:rPr>
          <w:rFonts w:ascii="Times New Roman" w:hAnsi="Times New Roman"/>
          <w:color w:val="000000"/>
          <w:szCs w:val="24"/>
        </w:rPr>
        <w:t> </w:t>
      </w:r>
      <w:r w:rsidRPr="003F5AF7">
        <w:rPr>
          <w:rFonts w:ascii="Times New Roman" w:hAnsi="Times New Roman"/>
          <w:color w:val="000000"/>
          <w:szCs w:val="24"/>
          <w:bdr w:val="none" w:sz="0" w:space="0" w:color="auto" w:frame="1"/>
        </w:rPr>
        <w:t>(ii)</w:t>
      </w:r>
      <w:r w:rsidRPr="003F5AF7">
        <w:rPr>
          <w:rFonts w:ascii="Times New Roman" w:hAnsi="Times New Roman"/>
          <w:color w:val="000000"/>
          <w:szCs w:val="24"/>
        </w:rPr>
        <w:t> One or more United States persons have the authority to control all substantial decisions of the trust.</w:t>
      </w:r>
    </w:p>
    <w:p w14:paraId="01450C44" w14:textId="77777777" w:rsidR="002643A5" w:rsidRPr="003F5AF7" w:rsidRDefault="002643A5" w:rsidP="002643A5">
      <w:pPr>
        <w:shd w:val="clear" w:color="auto" w:fill="FFFFFF"/>
        <w:tabs>
          <w:tab w:val="clear" w:pos="-720"/>
        </w:tabs>
        <w:spacing w:before="240" w:after="100" w:afterAutospacing="1" w:line="240" w:lineRule="auto"/>
        <w:ind w:firstLine="240"/>
        <w:jc w:val="left"/>
        <w:textAlignment w:val="baseline"/>
        <w:rPr>
          <w:rFonts w:ascii="Times New Roman" w:hAnsi="Times New Roman"/>
          <w:color w:val="000000"/>
          <w:szCs w:val="24"/>
        </w:rPr>
      </w:pPr>
      <w:r w:rsidRPr="003F5AF7">
        <w:rPr>
          <w:rFonts w:ascii="Times New Roman" w:hAnsi="Times New Roman"/>
          <w:color w:val="000000"/>
          <w:szCs w:val="24"/>
          <w:bdr w:val="none" w:sz="0" w:space="0" w:color="auto" w:frame="1"/>
        </w:rPr>
        <w:t>     </w:t>
      </w:r>
      <w:r w:rsidRPr="003F5AF7">
        <w:rPr>
          <w:rFonts w:ascii="Times New Roman" w:hAnsi="Times New Roman"/>
          <w:color w:val="000000"/>
          <w:szCs w:val="24"/>
        </w:rPr>
        <w:t> </w:t>
      </w:r>
      <w:r w:rsidRPr="003F5AF7">
        <w:rPr>
          <w:rFonts w:ascii="Times New Roman" w:hAnsi="Times New Roman"/>
          <w:color w:val="000000"/>
          <w:szCs w:val="24"/>
          <w:bdr w:val="none" w:sz="0" w:space="0" w:color="auto" w:frame="1"/>
        </w:rPr>
        <w:t>(b)</w:t>
      </w:r>
      <w:r w:rsidRPr="003F5AF7">
        <w:rPr>
          <w:rFonts w:ascii="Times New Roman" w:hAnsi="Times New Roman"/>
          <w:color w:val="000000"/>
          <w:szCs w:val="24"/>
        </w:rPr>
        <w:t xml:space="preserve"> This clause applies only to foreign </w:t>
      </w:r>
      <w:proofErr w:type="gramStart"/>
      <w:r w:rsidRPr="003F5AF7">
        <w:rPr>
          <w:rFonts w:ascii="Times New Roman" w:hAnsi="Times New Roman"/>
          <w:color w:val="000000"/>
          <w:szCs w:val="24"/>
        </w:rPr>
        <w:t>persons</w:t>
      </w:r>
      <w:proofErr w:type="gramEnd"/>
      <w:r w:rsidRPr="003F5AF7">
        <w:rPr>
          <w:rFonts w:ascii="Times New Roman" w:hAnsi="Times New Roman"/>
          <w:color w:val="000000"/>
          <w:szCs w:val="24"/>
        </w:rPr>
        <w:t>. It implements </w:t>
      </w:r>
      <w:hyperlink r:id="rId219" w:tgtFrame="_blank" w:history="1">
        <w:r w:rsidRPr="003F5AF7">
          <w:rPr>
            <w:rFonts w:ascii="Times New Roman" w:hAnsi="Times New Roman"/>
            <w:color w:val="1062AE"/>
            <w:szCs w:val="24"/>
            <w:bdr w:val="none" w:sz="0" w:space="0" w:color="auto" w:frame="1"/>
          </w:rPr>
          <w:t>26 U.S.C. 5000C</w:t>
        </w:r>
      </w:hyperlink>
      <w:r w:rsidRPr="003F5AF7">
        <w:rPr>
          <w:rFonts w:ascii="Times New Roman" w:hAnsi="Times New Roman"/>
          <w:color w:val="000000"/>
          <w:szCs w:val="24"/>
        </w:rPr>
        <w:t> and its implementing regulations at 26 CFR 1.5000C-1 through 1.5000C-7.</w:t>
      </w:r>
    </w:p>
    <w:p w14:paraId="50F42FD8" w14:textId="77777777" w:rsidR="002643A5" w:rsidRPr="003F5AF7" w:rsidRDefault="002643A5" w:rsidP="002643A5">
      <w:pPr>
        <w:shd w:val="clear" w:color="auto" w:fill="FFFFFF"/>
        <w:tabs>
          <w:tab w:val="clear" w:pos="-720"/>
        </w:tabs>
        <w:spacing w:before="100" w:beforeAutospacing="1" w:after="100" w:afterAutospacing="1" w:line="240" w:lineRule="auto"/>
        <w:ind w:firstLine="240"/>
        <w:jc w:val="left"/>
        <w:textAlignment w:val="baseline"/>
        <w:rPr>
          <w:rFonts w:ascii="Times New Roman" w:hAnsi="Times New Roman"/>
          <w:color w:val="000000"/>
          <w:szCs w:val="24"/>
        </w:rPr>
      </w:pPr>
      <w:r w:rsidRPr="003F5AF7">
        <w:rPr>
          <w:rFonts w:ascii="Times New Roman" w:hAnsi="Times New Roman"/>
          <w:color w:val="000000"/>
          <w:szCs w:val="24"/>
          <w:bdr w:val="none" w:sz="0" w:space="0" w:color="auto" w:frame="1"/>
        </w:rPr>
        <w:t>     </w:t>
      </w:r>
      <w:r w:rsidRPr="003F5AF7">
        <w:rPr>
          <w:rFonts w:ascii="Times New Roman" w:hAnsi="Times New Roman"/>
          <w:color w:val="000000"/>
          <w:szCs w:val="24"/>
        </w:rPr>
        <w:t> </w:t>
      </w:r>
      <w:r w:rsidRPr="003F5AF7">
        <w:rPr>
          <w:rFonts w:ascii="Times New Roman" w:hAnsi="Times New Roman"/>
          <w:color w:val="000000"/>
          <w:szCs w:val="24"/>
          <w:bdr w:val="none" w:sz="0" w:space="0" w:color="auto" w:frame="1"/>
        </w:rPr>
        <w:t>(c)</w:t>
      </w:r>
      <w:r w:rsidRPr="003F5AF7">
        <w:rPr>
          <w:rFonts w:ascii="Times New Roman" w:hAnsi="Times New Roman"/>
          <w:color w:val="000000"/>
          <w:szCs w:val="24"/>
        </w:rPr>
        <w:t> </w:t>
      </w:r>
    </w:p>
    <w:p w14:paraId="42DC5294" w14:textId="77777777" w:rsidR="002643A5" w:rsidRPr="002643A5" w:rsidRDefault="002643A5" w:rsidP="002643A5">
      <w:pPr>
        <w:shd w:val="clear" w:color="auto" w:fill="FFFFFF"/>
        <w:tabs>
          <w:tab w:val="clear" w:pos="-720"/>
        </w:tabs>
        <w:spacing w:before="100" w:beforeAutospacing="1" w:after="100" w:afterAutospacing="1" w:line="240" w:lineRule="auto"/>
        <w:ind w:firstLine="240"/>
        <w:jc w:val="left"/>
        <w:textAlignment w:val="baseline"/>
        <w:rPr>
          <w:rFonts w:ascii="Times New Roman" w:hAnsi="Times New Roman"/>
          <w:color w:val="000000"/>
          <w:szCs w:val="24"/>
        </w:rPr>
      </w:pPr>
      <w:r w:rsidRPr="002643A5">
        <w:rPr>
          <w:rFonts w:ascii="Times New Roman" w:hAnsi="Times New Roman"/>
          <w:color w:val="000000"/>
          <w:szCs w:val="24"/>
          <w:bdr w:val="none" w:sz="0" w:space="0" w:color="auto" w:frame="1"/>
        </w:rPr>
        <w:t>(1)</w:t>
      </w:r>
      <w:r w:rsidRPr="002643A5">
        <w:rPr>
          <w:rFonts w:ascii="Times New Roman" w:hAnsi="Times New Roman"/>
          <w:color w:val="000000"/>
          <w:szCs w:val="24"/>
        </w:rPr>
        <w:t xml:space="preserve"> If the Contractor is a foreign person and has only a partial or no exemption to the withholding, the Contractor shall include the Department of the Treasury Internal Revenue Service Form W-14, Certificate of Foreign Contracting Party Receiving Federal Procurement Payments, with each voucher or invoice submitted under this contract throughout the period in which this status is applicable. The excise tax withholding is applied at the payment level, not at the contract level. The Contractor should revise each IRS Form W-14 submission to reflect the exemption (if any) that applies to that </w:t>
      </w:r>
      <w:proofErr w:type="gramStart"/>
      <w:r w:rsidRPr="002643A5">
        <w:rPr>
          <w:rFonts w:ascii="Times New Roman" w:hAnsi="Times New Roman"/>
          <w:color w:val="000000"/>
          <w:szCs w:val="24"/>
        </w:rPr>
        <w:t>particular invoice</w:t>
      </w:r>
      <w:proofErr w:type="gramEnd"/>
      <w:r w:rsidRPr="002643A5">
        <w:rPr>
          <w:rFonts w:ascii="Times New Roman" w:hAnsi="Times New Roman"/>
          <w:color w:val="000000"/>
          <w:szCs w:val="24"/>
        </w:rPr>
        <w:t>, such as a different exemption applying. In the absence of a completed IRS Form W-14 accompanying a payment request, the default withholding percentage is 2 percent for the section 5000C withholding for that payment request. Information about IRS Form W-14 and its separate instructions is available via the internet at </w:t>
      </w:r>
      <w:hyperlink r:id="rId220" w:tgtFrame="_blank" w:history="1">
        <w:r w:rsidRPr="002643A5">
          <w:rPr>
            <w:rFonts w:ascii="Times New Roman" w:hAnsi="Times New Roman"/>
            <w:color w:val="1062AE"/>
            <w:szCs w:val="24"/>
            <w:bdr w:val="none" w:sz="0" w:space="0" w:color="auto" w:frame="1"/>
          </w:rPr>
          <w:t>www.irs.gov/w14</w:t>
        </w:r>
      </w:hyperlink>
      <w:r w:rsidRPr="002643A5">
        <w:rPr>
          <w:rFonts w:ascii="Times New Roman" w:hAnsi="Times New Roman"/>
          <w:color w:val="000000"/>
          <w:szCs w:val="24"/>
        </w:rPr>
        <w:t>.</w:t>
      </w:r>
    </w:p>
    <w:p w14:paraId="1958C64B" w14:textId="77777777" w:rsidR="002643A5" w:rsidRPr="002643A5" w:rsidRDefault="002643A5" w:rsidP="002643A5">
      <w:pPr>
        <w:shd w:val="clear" w:color="auto" w:fill="FFFFFF"/>
        <w:tabs>
          <w:tab w:val="clear" w:pos="-720"/>
        </w:tabs>
        <w:spacing w:before="240" w:after="100" w:afterAutospacing="1" w:line="240" w:lineRule="auto"/>
        <w:ind w:firstLine="240"/>
        <w:jc w:val="left"/>
        <w:textAlignment w:val="baseline"/>
        <w:rPr>
          <w:rFonts w:ascii="Times New Roman" w:hAnsi="Times New Roman"/>
          <w:color w:val="000000"/>
          <w:szCs w:val="24"/>
        </w:rPr>
      </w:pPr>
      <w:r w:rsidRPr="002643A5">
        <w:rPr>
          <w:rFonts w:ascii="Times New Roman" w:hAnsi="Times New Roman"/>
          <w:color w:val="000000"/>
          <w:szCs w:val="24"/>
          <w:bdr w:val="none" w:sz="0" w:space="0" w:color="auto" w:frame="1"/>
        </w:rPr>
        <w:t>          </w:t>
      </w:r>
      <w:r w:rsidRPr="002643A5">
        <w:rPr>
          <w:rFonts w:ascii="Times New Roman" w:hAnsi="Times New Roman"/>
          <w:color w:val="000000"/>
          <w:szCs w:val="24"/>
        </w:rPr>
        <w:t> </w:t>
      </w:r>
      <w:r w:rsidRPr="002643A5">
        <w:rPr>
          <w:rFonts w:ascii="Times New Roman" w:hAnsi="Times New Roman"/>
          <w:color w:val="000000"/>
          <w:szCs w:val="24"/>
          <w:bdr w:val="none" w:sz="0" w:space="0" w:color="auto" w:frame="1"/>
        </w:rPr>
        <w:t>(2)</w:t>
      </w:r>
      <w:r w:rsidRPr="002643A5">
        <w:rPr>
          <w:rFonts w:ascii="Times New Roman" w:hAnsi="Times New Roman"/>
          <w:color w:val="000000"/>
          <w:szCs w:val="24"/>
        </w:rPr>
        <w:t> If the Contractor is a foreign person and has indicated in its offer in the provision </w:t>
      </w:r>
      <w:hyperlink r:id="rId221" w:anchor="FAR_52_229_11" w:history="1">
        <w:r w:rsidRPr="002643A5">
          <w:rPr>
            <w:rFonts w:ascii="Times New Roman" w:hAnsi="Times New Roman"/>
            <w:color w:val="1062AE"/>
            <w:szCs w:val="24"/>
            <w:bdr w:val="none" w:sz="0" w:space="0" w:color="auto" w:frame="1"/>
          </w:rPr>
          <w:t>52.229-11</w:t>
        </w:r>
      </w:hyperlink>
      <w:r w:rsidRPr="002643A5">
        <w:rPr>
          <w:rFonts w:ascii="Times New Roman" w:hAnsi="Times New Roman"/>
          <w:color w:val="000000"/>
          <w:szCs w:val="24"/>
        </w:rPr>
        <w:t>, Tax on Certain Foreign Procurements—Notice and Representation, that it is fully exempt from the withholding, and certified the full exemption on the IRS Form W-14, and if that full exemption no longer applies due to a change in circumstances during the performance of the contract that causes the Contractor to become subject to the withholding for the 2 percent excise tax then the Contractor shall–</w:t>
      </w:r>
    </w:p>
    <w:p w14:paraId="7DBBEC81" w14:textId="77777777" w:rsidR="002643A5" w:rsidRPr="002643A5" w:rsidRDefault="002643A5" w:rsidP="002643A5">
      <w:pPr>
        <w:shd w:val="clear" w:color="auto" w:fill="FFFFFF"/>
        <w:tabs>
          <w:tab w:val="clear" w:pos="-720"/>
        </w:tabs>
        <w:spacing w:before="240" w:after="100" w:afterAutospacing="1" w:line="240" w:lineRule="auto"/>
        <w:ind w:firstLine="240"/>
        <w:jc w:val="left"/>
        <w:textAlignment w:val="baseline"/>
        <w:rPr>
          <w:rFonts w:ascii="Times New Roman" w:hAnsi="Times New Roman"/>
          <w:color w:val="000000"/>
          <w:szCs w:val="24"/>
        </w:rPr>
      </w:pPr>
      <w:r w:rsidRPr="002643A5">
        <w:rPr>
          <w:rFonts w:ascii="Times New Roman" w:hAnsi="Times New Roman"/>
          <w:color w:val="000000"/>
          <w:szCs w:val="24"/>
          <w:bdr w:val="none" w:sz="0" w:space="0" w:color="auto" w:frame="1"/>
        </w:rPr>
        <w:t>               </w:t>
      </w:r>
      <w:r w:rsidRPr="002643A5">
        <w:rPr>
          <w:rFonts w:ascii="Times New Roman" w:hAnsi="Times New Roman"/>
          <w:color w:val="000000"/>
          <w:szCs w:val="24"/>
        </w:rPr>
        <w:t> </w:t>
      </w:r>
      <w:r w:rsidRPr="002643A5">
        <w:rPr>
          <w:rFonts w:ascii="Times New Roman" w:hAnsi="Times New Roman"/>
          <w:color w:val="000000"/>
          <w:szCs w:val="24"/>
          <w:bdr w:val="none" w:sz="0" w:space="0" w:color="auto" w:frame="1"/>
        </w:rPr>
        <w:t>(i)</w:t>
      </w:r>
      <w:r w:rsidRPr="002643A5">
        <w:rPr>
          <w:rFonts w:ascii="Times New Roman" w:hAnsi="Times New Roman"/>
          <w:color w:val="000000"/>
          <w:szCs w:val="24"/>
        </w:rPr>
        <w:t> Notify the Contracting Officer within 30 days of a change in circumstances that causes the Contractor to be subject to the excise tax withholding under </w:t>
      </w:r>
      <w:hyperlink r:id="rId222" w:tgtFrame="_blank" w:history="1">
        <w:r w:rsidRPr="002643A5">
          <w:rPr>
            <w:rFonts w:ascii="Times New Roman" w:hAnsi="Times New Roman"/>
            <w:color w:val="1062AE"/>
            <w:szCs w:val="24"/>
            <w:bdr w:val="none" w:sz="0" w:space="0" w:color="auto" w:frame="1"/>
          </w:rPr>
          <w:t>26 U.S.C. 5000C</w:t>
        </w:r>
      </w:hyperlink>
      <w:r w:rsidRPr="002643A5">
        <w:rPr>
          <w:rFonts w:ascii="Times New Roman" w:hAnsi="Times New Roman"/>
          <w:color w:val="000000"/>
          <w:szCs w:val="24"/>
        </w:rPr>
        <w:t>; and</w:t>
      </w:r>
    </w:p>
    <w:p w14:paraId="2D6D1916" w14:textId="77777777" w:rsidR="002643A5" w:rsidRPr="002643A5" w:rsidRDefault="002643A5" w:rsidP="002643A5">
      <w:pPr>
        <w:shd w:val="clear" w:color="auto" w:fill="FFFFFF"/>
        <w:tabs>
          <w:tab w:val="clear" w:pos="-720"/>
        </w:tabs>
        <w:spacing w:before="240" w:after="100" w:afterAutospacing="1" w:line="240" w:lineRule="auto"/>
        <w:ind w:firstLine="240"/>
        <w:jc w:val="left"/>
        <w:textAlignment w:val="baseline"/>
        <w:rPr>
          <w:rFonts w:ascii="Times New Roman" w:hAnsi="Times New Roman"/>
          <w:color w:val="000000"/>
          <w:szCs w:val="24"/>
        </w:rPr>
      </w:pPr>
      <w:r w:rsidRPr="002643A5">
        <w:rPr>
          <w:rFonts w:ascii="Times New Roman" w:hAnsi="Times New Roman"/>
          <w:color w:val="000000"/>
          <w:szCs w:val="24"/>
          <w:bdr w:val="none" w:sz="0" w:space="0" w:color="auto" w:frame="1"/>
        </w:rPr>
        <w:t>               </w:t>
      </w:r>
      <w:r w:rsidRPr="002643A5">
        <w:rPr>
          <w:rFonts w:ascii="Times New Roman" w:hAnsi="Times New Roman"/>
          <w:color w:val="000000"/>
          <w:szCs w:val="24"/>
        </w:rPr>
        <w:t> </w:t>
      </w:r>
      <w:r w:rsidRPr="002643A5">
        <w:rPr>
          <w:rFonts w:ascii="Times New Roman" w:hAnsi="Times New Roman"/>
          <w:color w:val="000000"/>
          <w:szCs w:val="24"/>
          <w:bdr w:val="none" w:sz="0" w:space="0" w:color="auto" w:frame="1"/>
        </w:rPr>
        <w:t>(ii)</w:t>
      </w:r>
      <w:r w:rsidRPr="002643A5">
        <w:rPr>
          <w:rFonts w:ascii="Times New Roman" w:hAnsi="Times New Roman"/>
          <w:color w:val="000000"/>
          <w:szCs w:val="24"/>
        </w:rPr>
        <w:t> Comply with paragraph (c)(1) of this clause.</w:t>
      </w:r>
    </w:p>
    <w:p w14:paraId="4D681D29" w14:textId="77777777" w:rsidR="002643A5" w:rsidRPr="002643A5" w:rsidRDefault="002643A5" w:rsidP="002643A5">
      <w:pPr>
        <w:shd w:val="clear" w:color="auto" w:fill="FFFFFF"/>
        <w:tabs>
          <w:tab w:val="clear" w:pos="-720"/>
        </w:tabs>
        <w:spacing w:before="240" w:after="100" w:afterAutospacing="1" w:line="240" w:lineRule="auto"/>
        <w:ind w:firstLine="240"/>
        <w:jc w:val="left"/>
        <w:textAlignment w:val="baseline"/>
        <w:rPr>
          <w:rFonts w:ascii="Times New Roman" w:hAnsi="Times New Roman"/>
          <w:color w:val="000000"/>
          <w:szCs w:val="24"/>
        </w:rPr>
      </w:pPr>
      <w:r w:rsidRPr="002643A5">
        <w:rPr>
          <w:rFonts w:ascii="Times New Roman" w:hAnsi="Times New Roman"/>
          <w:color w:val="000000"/>
          <w:szCs w:val="24"/>
          <w:bdr w:val="none" w:sz="0" w:space="0" w:color="auto" w:frame="1"/>
        </w:rPr>
        <w:lastRenderedPageBreak/>
        <w:t>     </w:t>
      </w:r>
      <w:r w:rsidRPr="002643A5">
        <w:rPr>
          <w:rFonts w:ascii="Times New Roman" w:hAnsi="Times New Roman"/>
          <w:color w:val="000000"/>
          <w:szCs w:val="24"/>
        </w:rPr>
        <w:t> </w:t>
      </w:r>
      <w:r w:rsidRPr="002643A5">
        <w:rPr>
          <w:rFonts w:ascii="Times New Roman" w:hAnsi="Times New Roman"/>
          <w:color w:val="000000"/>
          <w:szCs w:val="24"/>
          <w:bdr w:val="none" w:sz="0" w:space="0" w:color="auto" w:frame="1"/>
        </w:rPr>
        <w:t>(d)</w:t>
      </w:r>
      <w:r w:rsidRPr="002643A5">
        <w:rPr>
          <w:rFonts w:ascii="Times New Roman" w:hAnsi="Times New Roman"/>
          <w:color w:val="000000"/>
          <w:szCs w:val="24"/>
        </w:rPr>
        <w:t> The Government will withhold a full 2 percent of each payment unless the Contractor claims an exemption. If the Contractor enters a ratio in Line 12 of the IRS Form W-14, the result of Line 11 divided by Line 10, the Government will withhold from each payment an amount equal to 2 percent multiplied by the contract ratio. If the Contractor marks box 9 of the IRS Form W-14 (rather than completes Lines 10 through 12), the </w:t>
      </w:r>
      <w:r w:rsidRPr="002643A5">
        <w:rPr>
          <w:rFonts w:ascii="Times New Roman" w:hAnsi="Times New Roman"/>
          <w:color w:val="000000"/>
          <w:szCs w:val="24"/>
          <w:bdr w:val="none" w:sz="0" w:space="0" w:color="auto" w:frame="1"/>
        </w:rPr>
        <w:t>Contractor must identify</w:t>
      </w:r>
      <w:r w:rsidRPr="002643A5">
        <w:rPr>
          <w:rFonts w:ascii="Times New Roman" w:hAnsi="Times New Roman"/>
          <w:color w:val="000000"/>
          <w:szCs w:val="24"/>
        </w:rPr>
        <w:t xml:space="preserve"> and enter the specific exempt and nonexempt amounts in Line 15 of the IRS Form W-14; the Government will then withhold 2 percent only from the nonexempt amount. See </w:t>
      </w:r>
      <w:proofErr w:type="gramStart"/>
      <w:r w:rsidRPr="002643A5">
        <w:rPr>
          <w:rFonts w:ascii="Times New Roman" w:hAnsi="Times New Roman"/>
          <w:color w:val="000000"/>
          <w:szCs w:val="24"/>
        </w:rPr>
        <w:t>the IRS</w:t>
      </w:r>
      <w:proofErr w:type="gramEnd"/>
      <w:r w:rsidRPr="002643A5">
        <w:rPr>
          <w:rFonts w:ascii="Times New Roman" w:hAnsi="Times New Roman"/>
          <w:color w:val="000000"/>
          <w:szCs w:val="24"/>
        </w:rPr>
        <w:t xml:space="preserve"> Form W-14 and its instructions.</w:t>
      </w:r>
    </w:p>
    <w:p w14:paraId="2E338244" w14:textId="77777777" w:rsidR="002643A5" w:rsidRPr="002643A5" w:rsidRDefault="002643A5" w:rsidP="002643A5">
      <w:pPr>
        <w:shd w:val="clear" w:color="auto" w:fill="FFFFFF"/>
        <w:tabs>
          <w:tab w:val="clear" w:pos="-720"/>
        </w:tabs>
        <w:spacing w:before="240" w:after="100" w:afterAutospacing="1" w:line="240" w:lineRule="auto"/>
        <w:ind w:firstLine="240"/>
        <w:jc w:val="left"/>
        <w:textAlignment w:val="baseline"/>
        <w:rPr>
          <w:rFonts w:ascii="Times New Roman" w:hAnsi="Times New Roman"/>
          <w:color w:val="000000"/>
          <w:szCs w:val="24"/>
        </w:rPr>
      </w:pPr>
      <w:r w:rsidRPr="002643A5">
        <w:rPr>
          <w:rFonts w:ascii="Times New Roman" w:hAnsi="Times New Roman"/>
          <w:color w:val="000000"/>
          <w:szCs w:val="24"/>
          <w:bdr w:val="none" w:sz="0" w:space="0" w:color="auto" w:frame="1"/>
        </w:rPr>
        <w:t>     </w:t>
      </w:r>
      <w:r w:rsidRPr="002643A5">
        <w:rPr>
          <w:rFonts w:ascii="Times New Roman" w:hAnsi="Times New Roman"/>
          <w:color w:val="000000"/>
          <w:szCs w:val="24"/>
        </w:rPr>
        <w:t> </w:t>
      </w:r>
      <w:r w:rsidRPr="002643A5">
        <w:rPr>
          <w:rFonts w:ascii="Times New Roman" w:hAnsi="Times New Roman"/>
          <w:color w:val="000000"/>
          <w:szCs w:val="24"/>
          <w:bdr w:val="none" w:sz="0" w:space="0" w:color="auto" w:frame="1"/>
        </w:rPr>
        <w:t>(e)</w:t>
      </w:r>
      <w:r w:rsidRPr="002643A5">
        <w:rPr>
          <w:rFonts w:ascii="Times New Roman" w:hAnsi="Times New Roman"/>
          <w:color w:val="000000"/>
          <w:szCs w:val="24"/>
        </w:rPr>
        <w:t> Exemptions from the withholding under this clause are described at 26 CFR 1.5000C-1(d)(5) through (7). Any exemption claimed and self-certified on the IRS Form W-14 is subject to audit by the IRS. Any disputes regarding the imposition and collection of the </w:t>
      </w:r>
      <w:hyperlink r:id="rId223" w:tgtFrame="_blank" w:history="1">
        <w:r w:rsidRPr="002643A5">
          <w:rPr>
            <w:rFonts w:ascii="Times New Roman" w:hAnsi="Times New Roman"/>
            <w:color w:val="1062AE"/>
            <w:szCs w:val="24"/>
            <w:bdr w:val="none" w:sz="0" w:space="0" w:color="auto" w:frame="1"/>
          </w:rPr>
          <w:t>26 U.S.C. 5000C</w:t>
        </w:r>
      </w:hyperlink>
      <w:r w:rsidRPr="002643A5">
        <w:rPr>
          <w:rFonts w:ascii="Times New Roman" w:hAnsi="Times New Roman"/>
          <w:color w:val="000000"/>
          <w:szCs w:val="24"/>
        </w:rPr>
        <w:t> tax are adjudicated by the IRS as the </w:t>
      </w:r>
      <w:hyperlink r:id="rId224" w:tgtFrame="_blank" w:history="1">
        <w:r w:rsidRPr="002643A5">
          <w:rPr>
            <w:rFonts w:ascii="Times New Roman" w:hAnsi="Times New Roman"/>
            <w:color w:val="1062AE"/>
            <w:szCs w:val="24"/>
            <w:bdr w:val="none" w:sz="0" w:space="0" w:color="auto" w:frame="1"/>
          </w:rPr>
          <w:t>26 U.S.C. 5000C</w:t>
        </w:r>
      </w:hyperlink>
      <w:r w:rsidRPr="002643A5">
        <w:rPr>
          <w:rFonts w:ascii="Times New Roman" w:hAnsi="Times New Roman"/>
          <w:color w:val="000000"/>
          <w:szCs w:val="24"/>
        </w:rPr>
        <w:t> tax is a tax matter, not a contract issue.</w:t>
      </w:r>
    </w:p>
    <w:p w14:paraId="0919326A" w14:textId="77777777" w:rsidR="002643A5" w:rsidRPr="002643A5" w:rsidRDefault="002643A5" w:rsidP="002643A5">
      <w:pPr>
        <w:shd w:val="clear" w:color="auto" w:fill="FFFFFF"/>
        <w:tabs>
          <w:tab w:val="clear" w:pos="-720"/>
        </w:tabs>
        <w:spacing w:before="240" w:after="100" w:afterAutospacing="1" w:line="240" w:lineRule="auto"/>
        <w:ind w:firstLine="240"/>
        <w:jc w:val="left"/>
        <w:textAlignment w:val="baseline"/>
        <w:rPr>
          <w:rFonts w:ascii="Times New Roman" w:hAnsi="Times New Roman"/>
          <w:color w:val="000000"/>
          <w:szCs w:val="24"/>
        </w:rPr>
      </w:pPr>
      <w:r w:rsidRPr="002643A5">
        <w:rPr>
          <w:rFonts w:ascii="Times New Roman" w:hAnsi="Times New Roman"/>
          <w:color w:val="000000"/>
          <w:szCs w:val="24"/>
          <w:bdr w:val="none" w:sz="0" w:space="0" w:color="auto" w:frame="1"/>
        </w:rPr>
        <w:t>     </w:t>
      </w:r>
      <w:r w:rsidRPr="002643A5">
        <w:rPr>
          <w:rFonts w:ascii="Times New Roman" w:hAnsi="Times New Roman"/>
          <w:color w:val="000000"/>
          <w:szCs w:val="24"/>
        </w:rPr>
        <w:t> </w:t>
      </w:r>
      <w:r w:rsidRPr="002643A5">
        <w:rPr>
          <w:rFonts w:ascii="Times New Roman" w:hAnsi="Times New Roman"/>
          <w:color w:val="000000"/>
          <w:szCs w:val="24"/>
          <w:bdr w:val="none" w:sz="0" w:space="0" w:color="auto" w:frame="1"/>
        </w:rPr>
        <w:t>(f)</w:t>
      </w:r>
      <w:r w:rsidRPr="002643A5">
        <w:rPr>
          <w:rFonts w:ascii="Times New Roman" w:hAnsi="Times New Roman"/>
          <w:color w:val="000000"/>
          <w:szCs w:val="24"/>
        </w:rPr>
        <w:t> Taxes imposed under </w:t>
      </w:r>
      <w:hyperlink r:id="rId225" w:tgtFrame="_blank" w:history="1">
        <w:r w:rsidRPr="002643A5">
          <w:rPr>
            <w:rFonts w:ascii="Times New Roman" w:hAnsi="Times New Roman"/>
            <w:color w:val="1062AE"/>
            <w:szCs w:val="24"/>
            <w:bdr w:val="none" w:sz="0" w:space="0" w:color="auto" w:frame="1"/>
          </w:rPr>
          <w:t>26 U.S.C. 5000C</w:t>
        </w:r>
      </w:hyperlink>
      <w:r w:rsidRPr="002643A5">
        <w:rPr>
          <w:rFonts w:ascii="Times New Roman" w:hAnsi="Times New Roman"/>
          <w:color w:val="000000"/>
          <w:szCs w:val="24"/>
        </w:rPr>
        <w:t> may not be—</w:t>
      </w:r>
    </w:p>
    <w:p w14:paraId="26AFB977" w14:textId="77777777" w:rsidR="002643A5" w:rsidRPr="002643A5" w:rsidRDefault="002643A5" w:rsidP="005E251A">
      <w:pPr>
        <w:numPr>
          <w:ilvl w:val="0"/>
          <w:numId w:val="14"/>
        </w:numPr>
        <w:shd w:val="clear" w:color="auto" w:fill="FFFFFF"/>
        <w:tabs>
          <w:tab w:val="clear" w:pos="-720"/>
        </w:tabs>
        <w:spacing w:before="240" w:after="100" w:afterAutospacing="1" w:line="240" w:lineRule="auto"/>
        <w:jc w:val="left"/>
        <w:textAlignment w:val="baseline"/>
        <w:rPr>
          <w:rFonts w:ascii="Times New Roman" w:hAnsi="Times New Roman"/>
          <w:color w:val="000000"/>
          <w:szCs w:val="24"/>
        </w:rPr>
      </w:pPr>
      <w:r w:rsidRPr="002643A5">
        <w:rPr>
          <w:rFonts w:ascii="Times New Roman" w:hAnsi="Times New Roman"/>
          <w:color w:val="000000"/>
          <w:szCs w:val="24"/>
        </w:rPr>
        <w:t>Included in the contract price; nor</w:t>
      </w:r>
    </w:p>
    <w:p w14:paraId="3E6AE378" w14:textId="77777777" w:rsidR="002643A5" w:rsidRPr="002643A5" w:rsidRDefault="002643A5" w:rsidP="005E251A">
      <w:pPr>
        <w:numPr>
          <w:ilvl w:val="0"/>
          <w:numId w:val="14"/>
        </w:numPr>
        <w:shd w:val="clear" w:color="auto" w:fill="FFFFFF"/>
        <w:tabs>
          <w:tab w:val="clear" w:pos="-720"/>
        </w:tabs>
        <w:spacing w:before="240" w:after="100" w:afterAutospacing="1" w:line="240" w:lineRule="auto"/>
        <w:jc w:val="left"/>
        <w:textAlignment w:val="baseline"/>
        <w:rPr>
          <w:rFonts w:ascii="Times New Roman" w:hAnsi="Times New Roman"/>
          <w:color w:val="000000"/>
          <w:szCs w:val="24"/>
        </w:rPr>
      </w:pPr>
      <w:r w:rsidRPr="002643A5">
        <w:rPr>
          <w:rFonts w:ascii="Times New Roman" w:hAnsi="Times New Roman"/>
          <w:color w:val="000000"/>
          <w:szCs w:val="24"/>
        </w:rPr>
        <w:t>Reimbursed.</w:t>
      </w:r>
    </w:p>
    <w:p w14:paraId="25A5593F" w14:textId="77777777" w:rsidR="002643A5" w:rsidRPr="002643A5" w:rsidRDefault="002643A5" w:rsidP="002643A5">
      <w:pPr>
        <w:shd w:val="clear" w:color="auto" w:fill="FFFFFF"/>
        <w:tabs>
          <w:tab w:val="clear" w:pos="-720"/>
        </w:tabs>
        <w:spacing w:before="240" w:after="100" w:afterAutospacing="1" w:line="240" w:lineRule="auto"/>
        <w:ind w:firstLine="240"/>
        <w:jc w:val="left"/>
        <w:textAlignment w:val="baseline"/>
        <w:rPr>
          <w:rFonts w:ascii="Times New Roman" w:hAnsi="Times New Roman"/>
          <w:color w:val="000000"/>
          <w:szCs w:val="24"/>
        </w:rPr>
      </w:pPr>
      <w:r w:rsidRPr="002643A5">
        <w:rPr>
          <w:rFonts w:ascii="Times New Roman" w:hAnsi="Times New Roman"/>
          <w:color w:val="000000"/>
          <w:szCs w:val="24"/>
          <w:bdr w:val="none" w:sz="0" w:space="0" w:color="auto" w:frame="1"/>
        </w:rPr>
        <w:t>     </w:t>
      </w:r>
      <w:r w:rsidRPr="002643A5">
        <w:rPr>
          <w:rFonts w:ascii="Times New Roman" w:hAnsi="Times New Roman"/>
          <w:color w:val="000000"/>
          <w:szCs w:val="24"/>
        </w:rPr>
        <w:t> </w:t>
      </w:r>
      <w:r w:rsidRPr="002643A5">
        <w:rPr>
          <w:rFonts w:ascii="Times New Roman" w:hAnsi="Times New Roman"/>
          <w:color w:val="000000"/>
          <w:szCs w:val="24"/>
          <w:bdr w:val="none" w:sz="0" w:space="0" w:color="auto" w:frame="1"/>
        </w:rPr>
        <w:t>(g)</w:t>
      </w:r>
      <w:r w:rsidRPr="002643A5">
        <w:rPr>
          <w:rFonts w:ascii="Times New Roman" w:hAnsi="Times New Roman"/>
          <w:color w:val="000000"/>
          <w:szCs w:val="24"/>
        </w:rPr>
        <w:t> A taxpayer may, for a fee, seek advice from the Internal Revenue Service (IRS) as to the proper tax treatment of a transaction. This is called a private letter ruling. Also, the IRS may publish a revenue ruling, which is an official interpretation by the IRS of the Internal Revenue Code, related statutes, tax treaties, and regulations. A revenue ruling is the conclusion of the IRS on how the law is applied to a specific set of facts. For questions relating to the interpretation of the IRS regulations go to </w:t>
      </w:r>
      <w:hyperlink r:id="rId226" w:tgtFrame="_blank" w:history="1">
        <w:r w:rsidRPr="002643A5">
          <w:rPr>
            <w:rFonts w:ascii="Times New Roman" w:hAnsi="Times New Roman"/>
            <w:color w:val="1062AE"/>
            <w:szCs w:val="24"/>
            <w:bdr w:val="none" w:sz="0" w:space="0" w:color="auto" w:frame="1"/>
          </w:rPr>
          <w:t>https://www.irs.gov/help/tax-law-questions</w:t>
        </w:r>
      </w:hyperlink>
      <w:r w:rsidRPr="002643A5">
        <w:rPr>
          <w:rFonts w:ascii="Times New Roman" w:hAnsi="Times New Roman"/>
          <w:color w:val="000000"/>
          <w:szCs w:val="24"/>
        </w:rPr>
        <w:t>.</w:t>
      </w:r>
    </w:p>
    <w:p w14:paraId="193068A4" w14:textId="3B82B31A" w:rsidR="0072224C" w:rsidRPr="002643A5" w:rsidRDefault="002643A5" w:rsidP="00357026">
      <w:pPr>
        <w:jc w:val="center"/>
        <w:rPr>
          <w:rFonts w:ascii="Times New Roman" w:hAnsi="Times New Roman"/>
          <w:color w:val="000000"/>
          <w:szCs w:val="24"/>
        </w:rPr>
      </w:pPr>
      <w:r w:rsidRPr="0006546E">
        <w:rPr>
          <w:rFonts w:ascii="Times New Roman" w:hAnsi="Times New Roman"/>
          <w:color w:val="000000"/>
          <w:szCs w:val="24"/>
        </w:rPr>
        <w:t>(End of clause)</w:t>
      </w:r>
      <w:bookmarkEnd w:id="9"/>
    </w:p>
    <w:p w14:paraId="712B2D3F" w14:textId="77777777" w:rsidR="00FC36C7" w:rsidRPr="008511DE" w:rsidRDefault="00727339" w:rsidP="00FC36C7">
      <w:pPr>
        <w:jc w:val="center"/>
        <w:rPr>
          <w:rFonts w:ascii="Times New Roman" w:hAnsi="Times New Roman"/>
          <w:szCs w:val="24"/>
        </w:rPr>
      </w:pPr>
      <w:r w:rsidRPr="002643A5">
        <w:rPr>
          <w:rFonts w:ascii="Times New Roman" w:hAnsi="Times New Roman"/>
          <w:szCs w:val="24"/>
        </w:rPr>
        <w:br w:type="page"/>
      </w:r>
      <w:r w:rsidR="00FC36C7" w:rsidRPr="008511DE">
        <w:rPr>
          <w:rFonts w:ascii="Times New Roman" w:hAnsi="Times New Roman"/>
          <w:szCs w:val="24"/>
        </w:rPr>
        <w:lastRenderedPageBreak/>
        <w:t>ADDENDUM TO CONTRACT CLAUSES</w:t>
      </w:r>
    </w:p>
    <w:p w14:paraId="2073C9A4" w14:textId="77777777" w:rsidR="00FC36C7" w:rsidRPr="008511DE" w:rsidRDefault="00FC36C7" w:rsidP="00FC36C7">
      <w:pPr>
        <w:tabs>
          <w:tab w:val="left" w:pos="0"/>
        </w:tabs>
        <w:suppressAutoHyphens/>
        <w:spacing w:line="240" w:lineRule="auto"/>
        <w:jc w:val="center"/>
        <w:rPr>
          <w:rFonts w:ascii="Times New Roman" w:hAnsi="Times New Roman"/>
          <w:szCs w:val="24"/>
        </w:rPr>
      </w:pPr>
      <w:r w:rsidRPr="008511DE">
        <w:rPr>
          <w:rFonts w:ascii="Times New Roman" w:hAnsi="Times New Roman"/>
          <w:szCs w:val="24"/>
        </w:rPr>
        <w:t>FAR AND DOSAR CLAUSES NOT PRESCRIBED IN PART 12</w:t>
      </w:r>
    </w:p>
    <w:p w14:paraId="150B66E2" w14:textId="77777777" w:rsidR="00FC36C7" w:rsidRPr="008511DE" w:rsidRDefault="00FC36C7" w:rsidP="00FC36C7">
      <w:pPr>
        <w:spacing w:line="240" w:lineRule="auto"/>
        <w:rPr>
          <w:rFonts w:ascii="Times New Roman" w:hAnsi="Times New Roman"/>
          <w:szCs w:val="24"/>
        </w:rPr>
      </w:pPr>
    </w:p>
    <w:p w14:paraId="71769875" w14:textId="4D9C2AB6" w:rsidR="00FC36C7" w:rsidRPr="00D93BEC" w:rsidRDefault="00FC36C7" w:rsidP="00FC36C7">
      <w:pPr>
        <w:spacing w:line="240" w:lineRule="auto"/>
        <w:jc w:val="left"/>
        <w:rPr>
          <w:rFonts w:ascii="Times New Roman" w:hAnsi="Times New Roman"/>
          <w:szCs w:val="24"/>
          <w:u w:val="single"/>
        </w:rPr>
      </w:pPr>
      <w:r w:rsidRPr="00D93BEC">
        <w:rPr>
          <w:rFonts w:ascii="Times New Roman" w:hAnsi="Times New Roman"/>
          <w:szCs w:val="24"/>
          <w:u w:val="single"/>
        </w:rPr>
        <w:t>52.252-2</w:t>
      </w:r>
      <w:r w:rsidR="0006546E" w:rsidRPr="00D93BEC">
        <w:rPr>
          <w:rFonts w:ascii="Times New Roman" w:hAnsi="Times New Roman"/>
          <w:szCs w:val="24"/>
          <w:u w:val="single"/>
        </w:rPr>
        <w:tab/>
      </w:r>
      <w:r w:rsidRPr="00D93BEC">
        <w:rPr>
          <w:rFonts w:ascii="Times New Roman" w:hAnsi="Times New Roman"/>
          <w:szCs w:val="24"/>
          <w:u w:val="single"/>
        </w:rPr>
        <w:tab/>
        <w:t>CLAUSES INCORPORATED BY REFERENCE (FEB 1998)</w:t>
      </w:r>
    </w:p>
    <w:p w14:paraId="6DC3AEB9" w14:textId="77777777" w:rsidR="00FC36C7" w:rsidRPr="008511DE" w:rsidRDefault="00FC36C7" w:rsidP="00FC36C7">
      <w:pPr>
        <w:spacing w:line="240" w:lineRule="auto"/>
        <w:jc w:val="left"/>
        <w:rPr>
          <w:rFonts w:ascii="Times New Roman" w:hAnsi="Times New Roman"/>
          <w:szCs w:val="24"/>
        </w:rPr>
      </w:pPr>
    </w:p>
    <w:p w14:paraId="0712D08B" w14:textId="77777777" w:rsidR="00241A22" w:rsidRPr="008511DE" w:rsidRDefault="00241A22" w:rsidP="00241A22">
      <w:pPr>
        <w:rPr>
          <w:rFonts w:ascii="Times New Roman" w:hAnsi="Times New Roman"/>
          <w:szCs w:val="24"/>
        </w:rPr>
      </w:pPr>
      <w:r w:rsidRPr="008511DE">
        <w:rPr>
          <w:rFonts w:ascii="Times New Roman" w:hAnsi="Times New Roman"/>
          <w:szCs w:val="24"/>
        </w:rPr>
        <w:t xml:space="preserve">This contract incorporates one or more clauses by reference, with the same force and effect as if they were given in full text. Upon request, the Contracting Officer will make their full text available. In addition, the full text of a clause may be accessed electronically at: </w:t>
      </w:r>
      <w:hyperlink r:id="rId227" w:history="1">
        <w:r w:rsidRPr="008511DE">
          <w:rPr>
            <w:rStyle w:val="Hyperlink"/>
            <w:rFonts w:ascii="Times New Roman" w:hAnsi="Times New Roman"/>
            <w:iCs/>
            <w:szCs w:val="24"/>
          </w:rPr>
          <w:t>Acquisition.gov</w:t>
        </w:r>
      </w:hyperlink>
      <w:r w:rsidRPr="008511DE">
        <w:rPr>
          <w:rFonts w:ascii="Times New Roman" w:hAnsi="Times New Roman"/>
          <w:szCs w:val="24"/>
        </w:rPr>
        <w:t xml:space="preserve">  this address is subject to change.  </w:t>
      </w:r>
    </w:p>
    <w:p w14:paraId="77D7162C" w14:textId="77777777" w:rsidR="00241A22" w:rsidRPr="008511DE" w:rsidRDefault="00241A22" w:rsidP="00241A22">
      <w:pPr>
        <w:rPr>
          <w:rFonts w:ascii="Times New Roman" w:hAnsi="Times New Roman"/>
          <w:szCs w:val="24"/>
        </w:rPr>
      </w:pPr>
    </w:p>
    <w:p w14:paraId="117A803C" w14:textId="77777777" w:rsidR="00241A22" w:rsidRPr="008511DE" w:rsidRDefault="00241A22" w:rsidP="00241A22">
      <w:pPr>
        <w:rPr>
          <w:rFonts w:ascii="Times New Roman" w:hAnsi="Times New Roman"/>
          <w:szCs w:val="24"/>
        </w:rPr>
      </w:pPr>
      <w:r w:rsidRPr="008511DE">
        <w:rPr>
          <w:rFonts w:ascii="Times New Roman" w:hAnsi="Times New Roman"/>
          <w:szCs w:val="24"/>
        </w:rPr>
        <w:t xml:space="preserve">If the Federal Acquisition Regulation (FAR) is not available at the location indicated above, use the Department of State Acquisition website at </w:t>
      </w:r>
      <w:hyperlink r:id="rId228" w:history="1">
        <w:r w:rsidRPr="008511DE">
          <w:rPr>
            <w:rStyle w:val="Hyperlink"/>
            <w:rFonts w:ascii="Times New Roman" w:hAnsi="Times New Roman"/>
            <w:szCs w:val="24"/>
          </w:rPr>
          <w:t>e-CFR</w:t>
        </w:r>
      </w:hyperlink>
      <w:r w:rsidRPr="008511DE">
        <w:rPr>
          <w:rFonts w:ascii="Times New Roman" w:hAnsi="Times New Roman"/>
          <w:szCs w:val="24"/>
        </w:rPr>
        <w:t xml:space="preserve"> to see the links to the FAR.  You may also use an Internet “search engine” (for example, Google, Yahoo or Excite) to obtain the latest location of the most current FAR.</w:t>
      </w:r>
    </w:p>
    <w:p w14:paraId="23964727" w14:textId="77777777" w:rsidR="00FC36C7" w:rsidRPr="008511DE" w:rsidRDefault="00FC36C7" w:rsidP="00FC36C7">
      <w:pPr>
        <w:spacing w:line="240" w:lineRule="auto"/>
        <w:rPr>
          <w:rFonts w:ascii="Times New Roman" w:hAnsi="Times New Roman"/>
          <w:szCs w:val="24"/>
        </w:rPr>
      </w:pPr>
    </w:p>
    <w:p w14:paraId="12ACB2E9" w14:textId="00E36450" w:rsidR="00FC36C7" w:rsidRDefault="0006546E" w:rsidP="0006546E">
      <w:pPr>
        <w:spacing w:line="240" w:lineRule="auto"/>
        <w:jc w:val="center"/>
        <w:rPr>
          <w:rFonts w:ascii="Times New Roman" w:hAnsi="Times New Roman"/>
        </w:rPr>
      </w:pPr>
      <w:r w:rsidRPr="007D64E8">
        <w:rPr>
          <w:rFonts w:ascii="Times New Roman" w:hAnsi="Times New Roman"/>
        </w:rPr>
        <w:t>THE FOLLOWING FEDERAL ACQUISITION REGULATIONS (FAR) CLAUSES ARE INCORPORATED BY REFERENCE:</w:t>
      </w:r>
    </w:p>
    <w:p w14:paraId="20A77104" w14:textId="77777777" w:rsidR="007D64E8" w:rsidRPr="007D64E8" w:rsidRDefault="007D64E8" w:rsidP="00FC36C7">
      <w:pPr>
        <w:spacing w:line="240" w:lineRule="auto"/>
        <w:rPr>
          <w:rFonts w:ascii="Times New Roman" w:hAnsi="Times New Roman"/>
          <w:szCs w:val="24"/>
        </w:rPr>
      </w:pPr>
    </w:p>
    <w:p w14:paraId="06585D2E" w14:textId="77777777" w:rsidR="00FC36C7" w:rsidRPr="008511DE" w:rsidRDefault="00FC36C7" w:rsidP="00FC36C7">
      <w:pPr>
        <w:spacing w:line="240" w:lineRule="auto"/>
        <w:rPr>
          <w:rFonts w:ascii="Times New Roman" w:hAnsi="Times New Roman"/>
          <w:szCs w:val="24"/>
        </w:rPr>
      </w:pPr>
      <w:r w:rsidRPr="008511DE">
        <w:rPr>
          <w:rFonts w:ascii="Times New Roman" w:hAnsi="Times New Roman"/>
          <w:szCs w:val="24"/>
          <w:u w:val="single"/>
        </w:rPr>
        <w:t>CLAUSE</w:t>
      </w:r>
      <w:r w:rsidRPr="008511DE">
        <w:rPr>
          <w:rFonts w:ascii="Times New Roman" w:hAnsi="Times New Roman"/>
          <w:szCs w:val="24"/>
        </w:rPr>
        <w:tab/>
      </w:r>
      <w:r w:rsidRPr="008511DE">
        <w:rPr>
          <w:rFonts w:ascii="Times New Roman" w:hAnsi="Times New Roman"/>
          <w:szCs w:val="24"/>
        </w:rPr>
        <w:tab/>
      </w:r>
      <w:r w:rsidRPr="008511DE">
        <w:rPr>
          <w:rFonts w:ascii="Times New Roman" w:hAnsi="Times New Roman"/>
          <w:szCs w:val="24"/>
        </w:rPr>
        <w:tab/>
      </w:r>
      <w:r w:rsidRPr="008511DE">
        <w:rPr>
          <w:rFonts w:ascii="Times New Roman" w:hAnsi="Times New Roman"/>
          <w:szCs w:val="24"/>
          <w:u w:val="single"/>
        </w:rPr>
        <w:t>TITLE AND DATE</w:t>
      </w:r>
    </w:p>
    <w:p w14:paraId="06FB5A99" w14:textId="77777777" w:rsidR="00FC36C7" w:rsidRPr="008511DE" w:rsidRDefault="00FC36C7" w:rsidP="00FC36C7">
      <w:pPr>
        <w:spacing w:line="240" w:lineRule="auto"/>
        <w:rPr>
          <w:rFonts w:ascii="Times New Roman" w:hAnsi="Times New Roman"/>
          <w:szCs w:val="24"/>
        </w:rPr>
      </w:pPr>
    </w:p>
    <w:p w14:paraId="73CF4B7D" w14:textId="7123FDDF" w:rsidR="00FC36C7" w:rsidRDefault="00FC36C7" w:rsidP="00367633">
      <w:pPr>
        <w:ind w:left="1440" w:hanging="1440"/>
        <w:jc w:val="left"/>
        <w:rPr>
          <w:rFonts w:ascii="Times New Roman" w:hAnsi="Times New Roman"/>
          <w:szCs w:val="24"/>
        </w:rPr>
      </w:pPr>
      <w:r w:rsidRPr="008511DE">
        <w:rPr>
          <w:rFonts w:ascii="Times New Roman" w:hAnsi="Times New Roman"/>
          <w:szCs w:val="24"/>
        </w:rPr>
        <w:t>52.203-17</w:t>
      </w:r>
      <w:r w:rsidRPr="008511DE">
        <w:rPr>
          <w:rFonts w:ascii="Times New Roman" w:hAnsi="Times New Roman"/>
          <w:szCs w:val="24"/>
        </w:rPr>
        <w:tab/>
        <w:t>CONTRACTOR EMPLOYEE WHISTLEBLOWER RIGHTS (</w:t>
      </w:r>
      <w:r w:rsidR="003F5AF7">
        <w:rPr>
          <w:rFonts w:ascii="Times New Roman" w:hAnsi="Times New Roman"/>
          <w:szCs w:val="24"/>
        </w:rPr>
        <w:t>NOV 2023</w:t>
      </w:r>
      <w:r w:rsidRPr="008511DE">
        <w:rPr>
          <w:rFonts w:ascii="Times New Roman" w:hAnsi="Times New Roman"/>
          <w:szCs w:val="24"/>
        </w:rPr>
        <w:t>)</w:t>
      </w:r>
    </w:p>
    <w:p w14:paraId="552FB8BD" w14:textId="77777777" w:rsidR="00FA2D66" w:rsidRDefault="00FA2D66" w:rsidP="00FA2D66">
      <w:pPr>
        <w:spacing w:line="240" w:lineRule="auto"/>
        <w:jc w:val="left"/>
        <w:rPr>
          <w:rFonts w:ascii="Times New Roman" w:hAnsi="Times New Roman"/>
          <w:caps/>
          <w:szCs w:val="24"/>
        </w:rPr>
      </w:pPr>
    </w:p>
    <w:p w14:paraId="22CF13B6" w14:textId="77777777" w:rsidR="00FA2D66" w:rsidRDefault="00FA2D66" w:rsidP="00FA2D66">
      <w:pPr>
        <w:spacing w:line="240" w:lineRule="auto"/>
        <w:jc w:val="left"/>
        <w:rPr>
          <w:rFonts w:ascii="Times New Roman" w:hAnsi="Times New Roman"/>
          <w:caps/>
          <w:szCs w:val="24"/>
        </w:rPr>
      </w:pPr>
      <w:r w:rsidRPr="008511DE">
        <w:rPr>
          <w:rFonts w:ascii="Times New Roman" w:hAnsi="Times New Roman"/>
          <w:caps/>
          <w:szCs w:val="24"/>
        </w:rPr>
        <w:t>52.204-9</w:t>
      </w:r>
      <w:r w:rsidRPr="008511DE">
        <w:rPr>
          <w:rFonts w:ascii="Times New Roman" w:hAnsi="Times New Roman"/>
          <w:caps/>
          <w:szCs w:val="24"/>
        </w:rPr>
        <w:tab/>
      </w:r>
      <w:r>
        <w:rPr>
          <w:rFonts w:ascii="Times New Roman" w:hAnsi="Times New Roman"/>
          <w:caps/>
          <w:szCs w:val="24"/>
        </w:rPr>
        <w:tab/>
      </w:r>
      <w:r w:rsidRPr="008511DE">
        <w:rPr>
          <w:rFonts w:ascii="Times New Roman" w:hAnsi="Times New Roman"/>
          <w:caps/>
          <w:szCs w:val="24"/>
        </w:rPr>
        <w:t xml:space="preserve">Personal IdentiTy Verification of Contractor Personnel </w:t>
      </w:r>
      <w:r w:rsidRPr="008511DE">
        <w:rPr>
          <w:rFonts w:ascii="Times New Roman" w:hAnsi="Times New Roman"/>
          <w:caps/>
          <w:szCs w:val="24"/>
        </w:rPr>
        <w:tab/>
      </w:r>
      <w:r w:rsidRPr="008511DE">
        <w:rPr>
          <w:rFonts w:ascii="Times New Roman" w:hAnsi="Times New Roman"/>
          <w:caps/>
          <w:szCs w:val="24"/>
        </w:rPr>
        <w:tab/>
      </w:r>
      <w:r w:rsidRPr="008511DE">
        <w:rPr>
          <w:rFonts w:ascii="Times New Roman" w:hAnsi="Times New Roman"/>
          <w:caps/>
          <w:szCs w:val="24"/>
        </w:rPr>
        <w:tab/>
      </w:r>
      <w:r>
        <w:rPr>
          <w:rFonts w:ascii="Times New Roman" w:hAnsi="Times New Roman"/>
          <w:caps/>
          <w:szCs w:val="24"/>
        </w:rPr>
        <w:tab/>
      </w:r>
      <w:r w:rsidRPr="008511DE">
        <w:rPr>
          <w:rFonts w:ascii="Times New Roman" w:hAnsi="Times New Roman"/>
          <w:caps/>
          <w:szCs w:val="24"/>
        </w:rPr>
        <w:t>(JAN 2011)</w:t>
      </w:r>
    </w:p>
    <w:p w14:paraId="728FE52E" w14:textId="77777777" w:rsidR="00FC36C7" w:rsidRPr="008511DE" w:rsidRDefault="00FC36C7" w:rsidP="00FC36C7">
      <w:pPr>
        <w:ind w:left="1440" w:hanging="1440"/>
        <w:rPr>
          <w:rFonts w:ascii="Times New Roman" w:hAnsi="Times New Roman"/>
          <w:szCs w:val="24"/>
        </w:rPr>
      </w:pPr>
    </w:p>
    <w:p w14:paraId="15580FC6" w14:textId="2607DF25" w:rsidR="00FC36C7" w:rsidRPr="008511DE" w:rsidRDefault="00FC36C7" w:rsidP="00FC36C7">
      <w:pPr>
        <w:spacing w:line="240" w:lineRule="auto"/>
        <w:rPr>
          <w:rFonts w:ascii="Times New Roman" w:hAnsi="Times New Roman"/>
          <w:caps/>
          <w:szCs w:val="24"/>
        </w:rPr>
      </w:pPr>
      <w:r w:rsidRPr="008511DE">
        <w:rPr>
          <w:rFonts w:ascii="Times New Roman" w:hAnsi="Times New Roman"/>
          <w:caps/>
          <w:szCs w:val="24"/>
        </w:rPr>
        <w:t>52.204-13</w:t>
      </w:r>
      <w:r w:rsidRPr="008511DE">
        <w:rPr>
          <w:rFonts w:ascii="Times New Roman" w:hAnsi="Times New Roman"/>
          <w:caps/>
          <w:szCs w:val="24"/>
        </w:rPr>
        <w:tab/>
        <w:t>SYSTEM FOR AWARD MANaGEMENT MAINTENANCE (OCT 201</w:t>
      </w:r>
      <w:r w:rsidR="00CC6DC9" w:rsidRPr="008511DE">
        <w:rPr>
          <w:rFonts w:ascii="Times New Roman" w:hAnsi="Times New Roman"/>
          <w:caps/>
          <w:szCs w:val="24"/>
        </w:rPr>
        <w:t>8</w:t>
      </w:r>
      <w:r w:rsidRPr="008511DE">
        <w:rPr>
          <w:rFonts w:ascii="Times New Roman" w:hAnsi="Times New Roman"/>
          <w:caps/>
          <w:szCs w:val="24"/>
        </w:rPr>
        <w:t>)</w:t>
      </w:r>
    </w:p>
    <w:p w14:paraId="6E61CE5B" w14:textId="77777777" w:rsidR="00CC6DC9" w:rsidRPr="008511DE" w:rsidRDefault="00CC6DC9" w:rsidP="00FC36C7">
      <w:pPr>
        <w:spacing w:line="240" w:lineRule="auto"/>
        <w:rPr>
          <w:rFonts w:ascii="Times New Roman" w:hAnsi="Times New Roman"/>
          <w:caps/>
          <w:szCs w:val="24"/>
        </w:rPr>
      </w:pPr>
    </w:p>
    <w:p w14:paraId="39367870" w14:textId="77777777" w:rsidR="00CC6DC9" w:rsidRPr="008511DE" w:rsidRDefault="00CC6DC9" w:rsidP="00CC6DC9">
      <w:pPr>
        <w:rPr>
          <w:rFonts w:ascii="Times New Roman" w:hAnsi="Times New Roman"/>
          <w:color w:val="000000"/>
          <w:szCs w:val="24"/>
        </w:rPr>
      </w:pPr>
      <w:r w:rsidRPr="008511DE">
        <w:rPr>
          <w:rFonts w:ascii="Times New Roman" w:hAnsi="Times New Roman"/>
          <w:color w:val="000000"/>
          <w:szCs w:val="24"/>
        </w:rPr>
        <w:t>52.204-18</w:t>
      </w:r>
      <w:r w:rsidRPr="008511DE">
        <w:rPr>
          <w:rFonts w:ascii="Times New Roman" w:hAnsi="Times New Roman"/>
          <w:color w:val="000000"/>
          <w:szCs w:val="24"/>
        </w:rPr>
        <w:tab/>
        <w:t>COMMERCIAL AND GOVERNMENT</w:t>
      </w:r>
      <w:r w:rsidR="00052A8F" w:rsidRPr="008511DE">
        <w:rPr>
          <w:rFonts w:ascii="Times New Roman" w:hAnsi="Times New Roman"/>
          <w:color w:val="000000"/>
          <w:szCs w:val="24"/>
        </w:rPr>
        <w:t xml:space="preserve"> </w:t>
      </w:r>
      <w:r w:rsidRPr="008511DE">
        <w:rPr>
          <w:rFonts w:ascii="Times New Roman" w:hAnsi="Times New Roman"/>
          <w:color w:val="000000"/>
          <w:szCs w:val="24"/>
        </w:rPr>
        <w:t>ENTITY CODE MAINTENANCE</w:t>
      </w:r>
    </w:p>
    <w:p w14:paraId="79B7326E" w14:textId="5ACC96D9" w:rsidR="00CC6DC9" w:rsidRPr="008511DE" w:rsidRDefault="00CC6DC9" w:rsidP="00CC6DC9">
      <w:pPr>
        <w:rPr>
          <w:rFonts w:ascii="Times New Roman" w:hAnsi="Times New Roman"/>
          <w:szCs w:val="24"/>
        </w:rPr>
      </w:pPr>
      <w:r w:rsidRPr="008511DE">
        <w:rPr>
          <w:rFonts w:ascii="Times New Roman" w:hAnsi="Times New Roman"/>
          <w:color w:val="000000"/>
          <w:szCs w:val="24"/>
        </w:rPr>
        <w:tab/>
      </w:r>
      <w:r w:rsidRPr="008511DE">
        <w:rPr>
          <w:rFonts w:ascii="Times New Roman" w:hAnsi="Times New Roman"/>
          <w:color w:val="000000"/>
          <w:szCs w:val="24"/>
        </w:rPr>
        <w:tab/>
      </w:r>
      <w:r w:rsidR="00D7081A">
        <w:rPr>
          <w:rFonts w:ascii="Times New Roman" w:hAnsi="Times New Roman"/>
          <w:color w:val="000000"/>
          <w:szCs w:val="24"/>
        </w:rPr>
        <w:tab/>
      </w:r>
      <w:r w:rsidRPr="008511DE">
        <w:rPr>
          <w:rFonts w:ascii="Times New Roman" w:hAnsi="Times New Roman"/>
          <w:color w:val="000000"/>
          <w:szCs w:val="24"/>
        </w:rPr>
        <w:t>(</w:t>
      </w:r>
      <w:r w:rsidR="00084D93">
        <w:rPr>
          <w:rFonts w:ascii="Times New Roman" w:hAnsi="Times New Roman"/>
          <w:color w:val="000000"/>
          <w:szCs w:val="24"/>
        </w:rPr>
        <w:t>AUG 2020</w:t>
      </w:r>
      <w:r w:rsidRPr="008511DE">
        <w:rPr>
          <w:rFonts w:ascii="Times New Roman" w:hAnsi="Times New Roman"/>
          <w:color w:val="000000"/>
          <w:szCs w:val="24"/>
        </w:rPr>
        <w:t>)</w:t>
      </w:r>
    </w:p>
    <w:p w14:paraId="0416ACB0" w14:textId="77777777" w:rsidR="00FC36C7" w:rsidRPr="008511DE" w:rsidRDefault="00FC36C7" w:rsidP="00FC36C7">
      <w:pPr>
        <w:spacing w:line="240" w:lineRule="auto"/>
        <w:rPr>
          <w:rFonts w:ascii="Times New Roman" w:hAnsi="Times New Roman"/>
          <w:caps/>
          <w:szCs w:val="24"/>
        </w:rPr>
      </w:pPr>
    </w:p>
    <w:p w14:paraId="076A7E02" w14:textId="2AB72E81" w:rsidR="000128B3" w:rsidRPr="000128B3" w:rsidRDefault="000128B3" w:rsidP="000128B3">
      <w:pPr>
        <w:spacing w:line="240" w:lineRule="auto"/>
        <w:ind w:left="1290" w:hanging="1290"/>
        <w:jc w:val="left"/>
        <w:rPr>
          <w:rFonts w:ascii="Times New Roman" w:hAnsi="Times New Roman"/>
          <w:caps/>
          <w:szCs w:val="24"/>
        </w:rPr>
      </w:pPr>
      <w:r w:rsidRPr="000128B3">
        <w:rPr>
          <w:rFonts w:ascii="Times New Roman" w:hAnsi="Times New Roman"/>
          <w:caps/>
          <w:szCs w:val="24"/>
        </w:rPr>
        <w:t>52.204-25</w:t>
      </w:r>
      <w:r w:rsidRPr="000128B3">
        <w:rPr>
          <w:rFonts w:ascii="Times New Roman" w:hAnsi="Times New Roman"/>
          <w:caps/>
          <w:szCs w:val="24"/>
        </w:rPr>
        <w:tab/>
      </w:r>
      <w:r w:rsidR="00A85ED0" w:rsidRPr="000128B3">
        <w:rPr>
          <w:rFonts w:ascii="Times New Roman" w:hAnsi="Times New Roman"/>
          <w:szCs w:val="24"/>
        </w:rPr>
        <w:t>PROHIBITION ON CONTRACTING FOR CERTAIN TELECOMMUNICATIONS AND VIDEO SURVEILLANCE SERVICES OR EQUIPMENT (NOV 2021)</w:t>
      </w:r>
    </w:p>
    <w:p w14:paraId="69FE540F" w14:textId="77777777" w:rsidR="000128B3" w:rsidRDefault="000128B3" w:rsidP="00FC36C7">
      <w:pPr>
        <w:spacing w:line="240" w:lineRule="auto"/>
        <w:rPr>
          <w:rFonts w:ascii="Times New Roman" w:hAnsi="Times New Roman"/>
          <w:caps/>
          <w:szCs w:val="24"/>
        </w:rPr>
      </w:pPr>
    </w:p>
    <w:p w14:paraId="3B87A06B" w14:textId="32FDE43C" w:rsidR="006D72E0" w:rsidRDefault="006D72E0" w:rsidP="006D72E0">
      <w:pPr>
        <w:ind w:left="1440" w:hanging="1440"/>
        <w:rPr>
          <w:rFonts w:ascii="Times New Roman" w:hAnsi="Times New Roman"/>
          <w:color w:val="000000"/>
          <w:szCs w:val="24"/>
          <w:shd w:val="clear" w:color="auto" w:fill="FFFFFF"/>
        </w:rPr>
      </w:pPr>
      <w:r w:rsidRPr="00800BE3">
        <w:rPr>
          <w:rStyle w:val="ph"/>
          <w:rFonts w:ascii="Times New Roman" w:hAnsi="Times New Roman"/>
          <w:szCs w:val="24"/>
          <w:bdr w:val="none" w:sz="0" w:space="0" w:color="auto" w:frame="1"/>
        </w:rPr>
        <w:t>52.</w:t>
      </w:r>
      <w:r>
        <w:rPr>
          <w:rStyle w:val="ph"/>
          <w:rFonts w:ascii="Times New Roman" w:hAnsi="Times New Roman"/>
          <w:szCs w:val="24"/>
          <w:bdr w:val="none" w:sz="0" w:space="0" w:color="auto" w:frame="1"/>
        </w:rPr>
        <w:t>204</w:t>
      </w:r>
      <w:r w:rsidRPr="00800BE3">
        <w:rPr>
          <w:rStyle w:val="ph"/>
          <w:rFonts w:ascii="Times New Roman" w:hAnsi="Times New Roman"/>
          <w:szCs w:val="24"/>
          <w:bdr w:val="none" w:sz="0" w:space="0" w:color="auto" w:frame="1"/>
        </w:rPr>
        <w:t>-</w:t>
      </w:r>
      <w:r>
        <w:rPr>
          <w:rStyle w:val="ph"/>
          <w:rFonts w:ascii="Times New Roman" w:hAnsi="Times New Roman"/>
          <w:szCs w:val="24"/>
          <w:bdr w:val="none" w:sz="0" w:space="0" w:color="auto" w:frame="1"/>
        </w:rPr>
        <w:t>27</w:t>
      </w:r>
      <w:r>
        <w:rPr>
          <w:rFonts w:ascii="Times New Roman" w:hAnsi="Times New Roman"/>
          <w:szCs w:val="24"/>
        </w:rPr>
        <w:tab/>
      </w:r>
      <w:r w:rsidRPr="0061512E">
        <w:rPr>
          <w:rFonts w:ascii="Times New Roman" w:hAnsi="Times New Roman"/>
          <w:color w:val="000000"/>
          <w:szCs w:val="24"/>
          <w:shd w:val="clear" w:color="auto" w:fill="FFFFFF"/>
        </w:rPr>
        <w:t>PROHIBITION ON A BYTEDANCE </w:t>
      </w:r>
      <w:r w:rsidRPr="0061512E">
        <w:rPr>
          <w:rFonts w:ascii="Times New Roman" w:hAnsi="Times New Roman"/>
          <w:color w:val="000000"/>
          <w:szCs w:val="24"/>
          <w:bdr w:val="none" w:sz="0" w:space="0" w:color="auto" w:frame="1"/>
          <w:shd w:val="clear" w:color="auto" w:fill="FFFFFF"/>
        </w:rPr>
        <w:t>COVERED APPLICATION</w:t>
      </w:r>
      <w:r w:rsidRPr="0061512E">
        <w:rPr>
          <w:rFonts w:ascii="Times New Roman" w:hAnsi="Times New Roman"/>
          <w:color w:val="000000"/>
          <w:szCs w:val="24"/>
          <w:shd w:val="clear" w:color="auto" w:fill="FFFFFF"/>
        </w:rPr>
        <w:t> (JUN 2023)</w:t>
      </w:r>
    </w:p>
    <w:p w14:paraId="1F467D32" w14:textId="77777777" w:rsidR="003F5AF7" w:rsidRPr="003F5AF7" w:rsidRDefault="003F5AF7" w:rsidP="003F5AF7">
      <w:pPr>
        <w:spacing w:line="240" w:lineRule="auto"/>
        <w:ind w:left="1440" w:hanging="1440"/>
        <w:rPr>
          <w:rFonts w:ascii="Times New Roman" w:hAnsi="Times New Roman"/>
          <w:szCs w:val="24"/>
        </w:rPr>
      </w:pPr>
    </w:p>
    <w:p w14:paraId="6E3DB53D" w14:textId="0A885237" w:rsidR="003F5AF7" w:rsidRPr="003F5AF7" w:rsidRDefault="003F5AF7" w:rsidP="003F5AF7">
      <w:pPr>
        <w:ind w:left="1440" w:hanging="1440"/>
        <w:rPr>
          <w:rFonts w:ascii="Times New Roman" w:hAnsi="Times New Roman"/>
          <w:color w:val="000000"/>
          <w:szCs w:val="24"/>
          <w:shd w:val="clear" w:color="auto" w:fill="FFFFFF"/>
        </w:rPr>
      </w:pPr>
      <w:bookmarkStart w:id="10" w:name="_Hlk188866534"/>
      <w:r w:rsidRPr="003F5AF7">
        <w:rPr>
          <w:rFonts w:ascii="Times New Roman" w:hAnsi="Times New Roman"/>
          <w:snapToGrid w:val="0"/>
          <w:szCs w:val="24"/>
        </w:rPr>
        <w:t>52.222-19</w:t>
      </w:r>
      <w:r w:rsidRPr="003F5AF7">
        <w:rPr>
          <w:rFonts w:ascii="Times New Roman" w:hAnsi="Times New Roman"/>
          <w:snapToGrid w:val="0"/>
          <w:szCs w:val="24"/>
        </w:rPr>
        <w:tab/>
      </w:r>
      <w:r w:rsidRPr="003F5AF7">
        <w:rPr>
          <w:rFonts w:ascii="Times New Roman" w:hAnsi="Times New Roman"/>
          <w:color w:val="000000"/>
          <w:szCs w:val="24"/>
          <w:shd w:val="clear" w:color="auto" w:fill="FFFFFF"/>
        </w:rPr>
        <w:t>CHILD LABOR-COOPERATION WITH AUTHORITIES AND REMEDIES (</w:t>
      </w:r>
      <w:r w:rsidR="00B34D51">
        <w:rPr>
          <w:rFonts w:ascii="Times New Roman" w:hAnsi="Times New Roman"/>
          <w:color w:val="000000"/>
          <w:szCs w:val="24"/>
          <w:shd w:val="clear" w:color="auto" w:fill="FFFFFF"/>
        </w:rPr>
        <w:t>JAN</w:t>
      </w:r>
      <w:r w:rsidR="00B34D51" w:rsidRPr="006E1B52">
        <w:rPr>
          <w:rFonts w:ascii="Times New Roman" w:hAnsi="Times New Roman"/>
          <w:color w:val="000000"/>
          <w:szCs w:val="24"/>
          <w:shd w:val="clear" w:color="auto" w:fill="FFFFFF"/>
        </w:rPr>
        <w:t xml:space="preserve"> 202</w:t>
      </w:r>
      <w:r w:rsidR="00B34D51">
        <w:rPr>
          <w:rFonts w:ascii="Times New Roman" w:hAnsi="Times New Roman"/>
          <w:color w:val="000000"/>
          <w:szCs w:val="24"/>
          <w:shd w:val="clear" w:color="auto" w:fill="FFFFFF"/>
        </w:rPr>
        <w:t>5</w:t>
      </w:r>
      <w:r w:rsidRPr="003F5AF7">
        <w:rPr>
          <w:rFonts w:ascii="Times New Roman" w:hAnsi="Times New Roman"/>
          <w:color w:val="000000"/>
          <w:szCs w:val="24"/>
          <w:shd w:val="clear" w:color="auto" w:fill="FFFFFF"/>
        </w:rPr>
        <w:t>)</w:t>
      </w:r>
    </w:p>
    <w:bookmarkEnd w:id="10"/>
    <w:p w14:paraId="505EC957" w14:textId="77777777" w:rsidR="003F5AF7" w:rsidRPr="003F5AF7" w:rsidRDefault="003F5AF7" w:rsidP="003F5AF7">
      <w:pPr>
        <w:rPr>
          <w:rFonts w:ascii="Times New Roman" w:hAnsi="Times New Roman"/>
        </w:rPr>
      </w:pPr>
    </w:p>
    <w:p w14:paraId="74EB7FD3" w14:textId="533A9026" w:rsidR="00FC36C7" w:rsidRPr="008511DE" w:rsidRDefault="00FC36C7" w:rsidP="00FC36C7">
      <w:pPr>
        <w:spacing w:line="240" w:lineRule="auto"/>
        <w:rPr>
          <w:rFonts w:ascii="Times New Roman" w:hAnsi="Times New Roman"/>
          <w:caps/>
          <w:szCs w:val="24"/>
        </w:rPr>
      </w:pPr>
      <w:r w:rsidRPr="008511DE">
        <w:rPr>
          <w:rFonts w:ascii="Times New Roman" w:hAnsi="Times New Roman"/>
          <w:caps/>
          <w:szCs w:val="24"/>
        </w:rPr>
        <w:t>52.225-14</w:t>
      </w:r>
      <w:r w:rsidRPr="008511DE">
        <w:rPr>
          <w:rFonts w:ascii="Times New Roman" w:hAnsi="Times New Roman"/>
          <w:caps/>
          <w:szCs w:val="24"/>
        </w:rPr>
        <w:tab/>
        <w:t xml:space="preserve">inconsistency Between English Version and Translation of </w:t>
      </w:r>
      <w:r w:rsidRPr="008511DE">
        <w:rPr>
          <w:rFonts w:ascii="Times New Roman" w:hAnsi="Times New Roman"/>
          <w:caps/>
          <w:szCs w:val="24"/>
        </w:rPr>
        <w:tab/>
      </w:r>
      <w:r w:rsidR="00CC6DC9" w:rsidRPr="008511DE">
        <w:rPr>
          <w:rFonts w:ascii="Times New Roman" w:hAnsi="Times New Roman"/>
          <w:caps/>
          <w:szCs w:val="24"/>
        </w:rPr>
        <w:tab/>
      </w:r>
      <w:r w:rsidR="00D7081A">
        <w:rPr>
          <w:rFonts w:ascii="Times New Roman" w:hAnsi="Times New Roman"/>
          <w:caps/>
          <w:szCs w:val="24"/>
        </w:rPr>
        <w:tab/>
      </w:r>
      <w:r w:rsidRPr="008511DE">
        <w:rPr>
          <w:rFonts w:ascii="Times New Roman" w:hAnsi="Times New Roman"/>
          <w:caps/>
          <w:szCs w:val="24"/>
        </w:rPr>
        <w:t>Contract (FEB 2000)</w:t>
      </w:r>
    </w:p>
    <w:p w14:paraId="0993C215" w14:textId="77777777" w:rsidR="00FC36C7" w:rsidRDefault="00FC36C7" w:rsidP="00FC36C7">
      <w:pPr>
        <w:spacing w:line="240" w:lineRule="auto"/>
        <w:rPr>
          <w:rFonts w:ascii="Times New Roman" w:hAnsi="Times New Roman"/>
          <w:caps/>
          <w:szCs w:val="24"/>
        </w:rPr>
      </w:pPr>
    </w:p>
    <w:p w14:paraId="78F872B9" w14:textId="77777777" w:rsidR="005361A2" w:rsidRDefault="005361A2" w:rsidP="00B34D51">
      <w:pPr>
        <w:rPr>
          <w:rFonts w:ascii="Times New Roman" w:hAnsi="Times New Roman"/>
          <w:b/>
          <w:i/>
          <w:szCs w:val="24"/>
        </w:rPr>
      </w:pPr>
      <w:bookmarkStart w:id="11" w:name="_Hlk188625005"/>
    </w:p>
    <w:p w14:paraId="4D6C47CE" w14:textId="77777777" w:rsidR="005361A2" w:rsidRPr="005361A2" w:rsidRDefault="005361A2" w:rsidP="005361A2">
      <w:pPr>
        <w:rPr>
          <w:rFonts w:ascii="Times New Roman" w:hAnsi="Times New Roman"/>
          <w:bCs/>
          <w:iCs/>
        </w:rPr>
      </w:pPr>
      <w:r w:rsidRPr="005361A2">
        <w:rPr>
          <w:rFonts w:ascii="Times New Roman" w:hAnsi="Times New Roman"/>
          <w:bCs/>
          <w:iCs/>
        </w:rPr>
        <w:t xml:space="preserve">52.225-19 </w:t>
      </w:r>
      <w:r w:rsidRPr="005361A2">
        <w:rPr>
          <w:rFonts w:ascii="Times New Roman" w:hAnsi="Times New Roman"/>
          <w:bCs/>
          <w:iCs/>
        </w:rPr>
        <w:tab/>
        <w:t xml:space="preserve">CONTRACTOR PERSONNEL IN A DESIGNED OPERATIONAL </w:t>
      </w:r>
    </w:p>
    <w:p w14:paraId="4E0B955C" w14:textId="77777777" w:rsidR="005361A2" w:rsidRPr="005361A2" w:rsidRDefault="005361A2" w:rsidP="005361A2">
      <w:pPr>
        <w:ind w:left="720" w:firstLine="720"/>
        <w:rPr>
          <w:rFonts w:ascii="Times New Roman" w:hAnsi="Times New Roman"/>
          <w:bCs/>
          <w:iCs/>
        </w:rPr>
      </w:pPr>
      <w:r w:rsidRPr="005361A2">
        <w:rPr>
          <w:rFonts w:ascii="Times New Roman" w:hAnsi="Times New Roman"/>
          <w:bCs/>
          <w:iCs/>
        </w:rPr>
        <w:t xml:space="preserve">AREA OR SUPPORTING A DIPLOMATIC MISSION OUTSIDE THE </w:t>
      </w:r>
    </w:p>
    <w:p w14:paraId="2D6DB700" w14:textId="77777777" w:rsidR="005361A2" w:rsidRPr="005361A2" w:rsidRDefault="005361A2" w:rsidP="005361A2">
      <w:pPr>
        <w:ind w:left="720" w:firstLine="720"/>
        <w:rPr>
          <w:rFonts w:ascii="Times New Roman" w:hAnsi="Times New Roman"/>
          <w:bCs/>
          <w:iCs/>
        </w:rPr>
      </w:pPr>
      <w:r w:rsidRPr="005361A2">
        <w:rPr>
          <w:rFonts w:ascii="Times New Roman" w:hAnsi="Times New Roman"/>
          <w:bCs/>
          <w:iCs/>
        </w:rPr>
        <w:t>UNITED STATES (MAY 2020)</w:t>
      </w:r>
    </w:p>
    <w:p w14:paraId="48F7DF00" w14:textId="77777777" w:rsidR="005361A2" w:rsidRDefault="005361A2" w:rsidP="00B34D51">
      <w:pPr>
        <w:rPr>
          <w:rFonts w:ascii="Times New Roman" w:hAnsi="Times New Roman"/>
          <w:b/>
          <w:i/>
          <w:szCs w:val="24"/>
        </w:rPr>
      </w:pPr>
    </w:p>
    <w:bookmarkEnd w:id="11"/>
    <w:p w14:paraId="0F00F3D6" w14:textId="77777777" w:rsidR="00B34D51" w:rsidRPr="008511DE" w:rsidRDefault="00B34D51" w:rsidP="00FC36C7">
      <w:pPr>
        <w:spacing w:line="240" w:lineRule="auto"/>
        <w:rPr>
          <w:rFonts w:ascii="Times New Roman" w:hAnsi="Times New Roman"/>
          <w:caps/>
          <w:szCs w:val="24"/>
        </w:rPr>
      </w:pPr>
    </w:p>
    <w:p w14:paraId="2F70EAF5" w14:textId="77777777" w:rsidR="00220323" w:rsidRPr="00E44B78" w:rsidRDefault="00220323" w:rsidP="00220323">
      <w:pPr>
        <w:ind w:left="1440" w:hanging="1440"/>
        <w:rPr>
          <w:rFonts w:ascii="Times New Roman" w:hAnsi="Times New Roman"/>
          <w:szCs w:val="24"/>
        </w:rPr>
      </w:pPr>
      <w:r w:rsidRPr="00E44B78">
        <w:rPr>
          <w:rFonts w:ascii="Times New Roman" w:hAnsi="Times New Roman"/>
          <w:szCs w:val="24"/>
        </w:rPr>
        <w:t>52.228-3</w:t>
      </w:r>
      <w:r w:rsidRPr="00E44B78">
        <w:rPr>
          <w:rFonts w:ascii="Times New Roman" w:hAnsi="Times New Roman"/>
          <w:szCs w:val="24"/>
        </w:rPr>
        <w:tab/>
        <w:t>WORKERS’ COMPENSATION INSURANCE (DEFENSE BASE ACT) (</w:t>
      </w:r>
      <w:r>
        <w:rPr>
          <w:rFonts w:ascii="Times New Roman" w:hAnsi="Times New Roman"/>
          <w:szCs w:val="24"/>
        </w:rPr>
        <w:t>JUL 2014</w:t>
      </w:r>
      <w:r w:rsidRPr="00E44B78">
        <w:rPr>
          <w:rFonts w:ascii="Times New Roman" w:hAnsi="Times New Roman"/>
          <w:szCs w:val="24"/>
        </w:rPr>
        <w:t>)</w:t>
      </w:r>
    </w:p>
    <w:p w14:paraId="008265F3" w14:textId="77777777" w:rsidR="00220323" w:rsidRPr="004737FC" w:rsidRDefault="00220323" w:rsidP="00220323">
      <w:pPr>
        <w:ind w:left="1440" w:hanging="1440"/>
        <w:rPr>
          <w:rFonts w:ascii="Times New Roman" w:hAnsi="Times New Roman"/>
          <w:szCs w:val="24"/>
        </w:rPr>
      </w:pPr>
      <w:r w:rsidRPr="004737FC">
        <w:rPr>
          <w:rFonts w:ascii="Times New Roman" w:hAnsi="Times New Roman"/>
          <w:szCs w:val="24"/>
        </w:rPr>
        <w:lastRenderedPageBreak/>
        <w:t xml:space="preserve">52.228-4 </w:t>
      </w:r>
      <w:r w:rsidRPr="004737FC">
        <w:rPr>
          <w:rFonts w:ascii="Times New Roman" w:hAnsi="Times New Roman"/>
          <w:szCs w:val="24"/>
        </w:rPr>
        <w:tab/>
        <w:t>WORKER’S COMPENSATION AND WAR-HAZARD INSURANCE OVERSEAS (</w:t>
      </w:r>
      <w:r>
        <w:rPr>
          <w:rFonts w:ascii="Times New Roman" w:hAnsi="Times New Roman"/>
          <w:szCs w:val="24"/>
        </w:rPr>
        <w:t>APRIL 1984</w:t>
      </w:r>
      <w:r w:rsidRPr="004737FC">
        <w:rPr>
          <w:rFonts w:ascii="Times New Roman" w:hAnsi="Times New Roman"/>
          <w:szCs w:val="24"/>
        </w:rPr>
        <w:t xml:space="preserve">) </w:t>
      </w:r>
    </w:p>
    <w:p w14:paraId="1E5B805E" w14:textId="77777777" w:rsidR="00B34D51" w:rsidRDefault="00B34D51" w:rsidP="00FC36C7">
      <w:pPr>
        <w:spacing w:line="240" w:lineRule="auto"/>
        <w:rPr>
          <w:rFonts w:ascii="Times New Roman" w:hAnsi="Times New Roman"/>
          <w:caps/>
          <w:szCs w:val="24"/>
        </w:rPr>
      </w:pPr>
    </w:p>
    <w:p w14:paraId="6594ACE8" w14:textId="6FC2EAFD" w:rsidR="00FC36C7" w:rsidRPr="008511DE" w:rsidRDefault="00FC36C7" w:rsidP="00FC36C7">
      <w:pPr>
        <w:spacing w:line="240" w:lineRule="auto"/>
        <w:rPr>
          <w:rFonts w:ascii="Times New Roman" w:hAnsi="Times New Roman"/>
          <w:caps/>
          <w:szCs w:val="24"/>
        </w:rPr>
      </w:pPr>
      <w:r w:rsidRPr="008511DE">
        <w:rPr>
          <w:rFonts w:ascii="Times New Roman" w:hAnsi="Times New Roman"/>
          <w:caps/>
          <w:szCs w:val="24"/>
        </w:rPr>
        <w:t>52.228-5</w:t>
      </w:r>
      <w:r w:rsidRPr="008511DE">
        <w:rPr>
          <w:rFonts w:ascii="Times New Roman" w:hAnsi="Times New Roman"/>
          <w:caps/>
          <w:szCs w:val="24"/>
        </w:rPr>
        <w:tab/>
      </w:r>
      <w:r w:rsidR="00D7081A">
        <w:rPr>
          <w:rFonts w:ascii="Times New Roman" w:hAnsi="Times New Roman"/>
          <w:caps/>
          <w:szCs w:val="24"/>
        </w:rPr>
        <w:tab/>
      </w:r>
      <w:r w:rsidRPr="008511DE">
        <w:rPr>
          <w:rFonts w:ascii="Times New Roman" w:hAnsi="Times New Roman"/>
          <w:caps/>
          <w:szCs w:val="24"/>
        </w:rPr>
        <w:t>Insurance - Work on a Government Installation (JAN 1997)</w:t>
      </w:r>
    </w:p>
    <w:p w14:paraId="13BA3074" w14:textId="77777777" w:rsidR="00FC36C7" w:rsidRPr="008511DE" w:rsidRDefault="00FC36C7" w:rsidP="00FC36C7">
      <w:pPr>
        <w:spacing w:line="240" w:lineRule="auto"/>
        <w:rPr>
          <w:rFonts w:ascii="Times New Roman" w:hAnsi="Times New Roman"/>
          <w:caps/>
          <w:szCs w:val="24"/>
        </w:rPr>
      </w:pPr>
    </w:p>
    <w:p w14:paraId="68E19965" w14:textId="393F33F8" w:rsidR="00FC36C7" w:rsidRPr="008511DE" w:rsidRDefault="00FC36C7" w:rsidP="00FC36C7">
      <w:pPr>
        <w:spacing w:line="240" w:lineRule="auto"/>
        <w:rPr>
          <w:rFonts w:ascii="Times New Roman" w:hAnsi="Times New Roman"/>
          <w:caps/>
          <w:szCs w:val="24"/>
        </w:rPr>
      </w:pPr>
      <w:r w:rsidRPr="008511DE">
        <w:rPr>
          <w:rFonts w:ascii="Times New Roman" w:hAnsi="Times New Roman"/>
          <w:caps/>
          <w:szCs w:val="24"/>
        </w:rPr>
        <w:t>52.229-6</w:t>
      </w:r>
      <w:r w:rsidRPr="008511DE">
        <w:rPr>
          <w:rFonts w:ascii="Times New Roman" w:hAnsi="Times New Roman"/>
          <w:caps/>
          <w:szCs w:val="24"/>
        </w:rPr>
        <w:tab/>
      </w:r>
      <w:r w:rsidR="00D7081A">
        <w:rPr>
          <w:rFonts w:ascii="Times New Roman" w:hAnsi="Times New Roman"/>
          <w:caps/>
          <w:szCs w:val="24"/>
        </w:rPr>
        <w:tab/>
      </w:r>
      <w:r w:rsidR="00B34D51">
        <w:rPr>
          <w:rFonts w:ascii="Times New Roman" w:hAnsi="Times New Roman"/>
          <w:caps/>
          <w:szCs w:val="24"/>
        </w:rPr>
        <w:t xml:space="preserve">TAXES - </w:t>
      </w:r>
      <w:r w:rsidRPr="008511DE">
        <w:rPr>
          <w:rFonts w:ascii="Times New Roman" w:hAnsi="Times New Roman"/>
          <w:caps/>
          <w:szCs w:val="24"/>
        </w:rPr>
        <w:t>foreign fixed prIce contracts (feb 2013)</w:t>
      </w:r>
    </w:p>
    <w:p w14:paraId="31C6ADEE" w14:textId="77777777" w:rsidR="00FC36C7" w:rsidRPr="008511DE" w:rsidRDefault="00FC36C7" w:rsidP="00FC36C7">
      <w:pPr>
        <w:spacing w:line="240" w:lineRule="auto"/>
        <w:rPr>
          <w:rFonts w:ascii="Times New Roman" w:hAnsi="Times New Roman"/>
          <w:caps/>
          <w:szCs w:val="24"/>
        </w:rPr>
      </w:pPr>
    </w:p>
    <w:p w14:paraId="2E0B4F11" w14:textId="77777777" w:rsidR="00FC36C7" w:rsidRPr="008511DE" w:rsidRDefault="00FC36C7" w:rsidP="00FC36C7">
      <w:pPr>
        <w:spacing w:line="240" w:lineRule="auto"/>
        <w:rPr>
          <w:rFonts w:ascii="Times New Roman" w:hAnsi="Times New Roman"/>
          <w:caps/>
          <w:szCs w:val="24"/>
        </w:rPr>
      </w:pPr>
      <w:r w:rsidRPr="008511DE">
        <w:rPr>
          <w:rFonts w:ascii="Times New Roman" w:hAnsi="Times New Roman"/>
          <w:caps/>
          <w:szCs w:val="24"/>
        </w:rPr>
        <w:t>52.232-39</w:t>
      </w:r>
      <w:r w:rsidRPr="008511DE">
        <w:rPr>
          <w:rFonts w:ascii="Times New Roman" w:hAnsi="Times New Roman"/>
          <w:caps/>
          <w:szCs w:val="24"/>
        </w:rPr>
        <w:tab/>
        <w:t>unenforceability of unauthorized obligations (june 2013)</w:t>
      </w:r>
    </w:p>
    <w:p w14:paraId="1799DD3E" w14:textId="77777777" w:rsidR="00D7081A" w:rsidRPr="008511DE" w:rsidRDefault="00D7081A" w:rsidP="00FC36C7">
      <w:pPr>
        <w:autoSpaceDE w:val="0"/>
        <w:autoSpaceDN w:val="0"/>
        <w:adjustRightInd w:val="0"/>
        <w:rPr>
          <w:rFonts w:ascii="Times New Roman" w:hAnsi="Times New Roman"/>
          <w:b/>
          <w:i/>
          <w:szCs w:val="24"/>
        </w:rPr>
      </w:pPr>
    </w:p>
    <w:p w14:paraId="26666BFD" w14:textId="77777777" w:rsidR="001C1E68" w:rsidRDefault="001C1E68" w:rsidP="001C1E68">
      <w:pPr>
        <w:ind w:left="1440" w:hanging="1440"/>
        <w:jc w:val="left"/>
        <w:rPr>
          <w:rFonts w:ascii="Times New Roman" w:hAnsi="Times New Roman"/>
          <w:szCs w:val="24"/>
        </w:rPr>
      </w:pPr>
      <w:r w:rsidRPr="00800BE3">
        <w:rPr>
          <w:rStyle w:val="ph"/>
          <w:rFonts w:ascii="Times New Roman" w:hAnsi="Times New Roman"/>
          <w:szCs w:val="24"/>
          <w:bdr w:val="none" w:sz="0" w:space="0" w:color="auto" w:frame="1"/>
        </w:rPr>
        <w:t>52.232-40</w:t>
      </w:r>
      <w:r>
        <w:rPr>
          <w:rFonts w:ascii="Times New Roman" w:hAnsi="Times New Roman"/>
          <w:szCs w:val="24"/>
        </w:rPr>
        <w:tab/>
      </w:r>
      <w:r w:rsidRPr="00800BE3">
        <w:rPr>
          <w:rFonts w:ascii="Times New Roman" w:hAnsi="Times New Roman"/>
          <w:szCs w:val="24"/>
        </w:rPr>
        <w:t>PROVIDING ACCELERATED PAYMENTS TO SMALL BUSINESS SUBCONTRACTORS</w:t>
      </w:r>
      <w:r>
        <w:rPr>
          <w:rFonts w:ascii="Times New Roman" w:hAnsi="Times New Roman"/>
          <w:szCs w:val="24"/>
        </w:rPr>
        <w:t xml:space="preserve"> </w:t>
      </w:r>
      <w:r w:rsidRPr="00516D3A">
        <w:rPr>
          <w:rFonts w:ascii="Times New Roman" w:hAnsi="Times New Roman"/>
          <w:szCs w:val="24"/>
        </w:rPr>
        <w:t>(MAR 2023)</w:t>
      </w:r>
    </w:p>
    <w:p w14:paraId="025EFB4E" w14:textId="77777777" w:rsidR="00B34D51" w:rsidRDefault="00B34D51" w:rsidP="00367633">
      <w:pPr>
        <w:spacing w:line="240" w:lineRule="auto"/>
        <w:jc w:val="left"/>
        <w:rPr>
          <w:rFonts w:ascii="Times New Roman" w:hAnsi="Times New Roman"/>
          <w:caps/>
          <w:szCs w:val="24"/>
        </w:rPr>
      </w:pPr>
    </w:p>
    <w:p w14:paraId="3DD572A7" w14:textId="6F2C7E6C" w:rsidR="001B33BC" w:rsidRPr="0039559D" w:rsidRDefault="001B33BC" w:rsidP="001B33BC">
      <w:pPr>
        <w:ind w:left="1440" w:hanging="1440"/>
        <w:rPr>
          <w:rFonts w:ascii="Times New Roman" w:hAnsi="Times New Roman"/>
          <w:szCs w:val="24"/>
        </w:rPr>
      </w:pPr>
      <w:r w:rsidRPr="0039559D">
        <w:rPr>
          <w:rStyle w:val="ph"/>
          <w:rFonts w:ascii="Times New Roman" w:hAnsi="Times New Roman"/>
          <w:szCs w:val="24"/>
          <w:bdr w:val="none" w:sz="0" w:space="0" w:color="auto" w:frame="1"/>
        </w:rPr>
        <w:t>52.244-6</w:t>
      </w:r>
      <w:r w:rsidRPr="0039559D">
        <w:rPr>
          <w:rFonts w:ascii="Times New Roman" w:hAnsi="Times New Roman"/>
          <w:szCs w:val="24"/>
        </w:rPr>
        <w:t> </w:t>
      </w:r>
      <w:r w:rsidRPr="0039559D">
        <w:rPr>
          <w:rFonts w:ascii="Times New Roman" w:hAnsi="Times New Roman"/>
          <w:szCs w:val="24"/>
        </w:rPr>
        <w:tab/>
        <w:t>SUBCONTRACTS FOR COMMERCIAL PRODUCTS AND COMMERCIAL SERVICES (</w:t>
      </w:r>
      <w:r w:rsidR="00B34D51">
        <w:rPr>
          <w:rFonts w:ascii="Times New Roman" w:hAnsi="Times New Roman"/>
          <w:szCs w:val="24"/>
        </w:rPr>
        <w:t>JAN 2025</w:t>
      </w:r>
      <w:r w:rsidRPr="0039559D">
        <w:rPr>
          <w:rFonts w:ascii="Times New Roman" w:hAnsi="Times New Roman"/>
          <w:szCs w:val="24"/>
        </w:rPr>
        <w:t>)</w:t>
      </w:r>
    </w:p>
    <w:p w14:paraId="5D0B6E95" w14:textId="77777777" w:rsidR="00FC36C7" w:rsidRPr="008511DE" w:rsidRDefault="00FC36C7" w:rsidP="00FC36C7">
      <w:pPr>
        <w:spacing w:line="240" w:lineRule="auto"/>
        <w:rPr>
          <w:rFonts w:ascii="Times New Roman" w:hAnsi="Times New Roman"/>
          <w:caps/>
          <w:szCs w:val="24"/>
        </w:rPr>
      </w:pPr>
    </w:p>
    <w:p w14:paraId="0D54FD67" w14:textId="77777777" w:rsidR="00123FBB" w:rsidRDefault="00123FBB" w:rsidP="00D7081A">
      <w:pPr>
        <w:suppressAutoHyphens/>
        <w:spacing w:line="240" w:lineRule="auto"/>
        <w:jc w:val="center"/>
        <w:rPr>
          <w:rFonts w:ascii="Times New Roman" w:hAnsi="Times New Roman"/>
          <w:szCs w:val="24"/>
        </w:rPr>
      </w:pPr>
    </w:p>
    <w:p w14:paraId="1A9E228C" w14:textId="7B768839" w:rsidR="00FC36C7" w:rsidRPr="008511DE" w:rsidRDefault="00D7081A" w:rsidP="00D7081A">
      <w:pPr>
        <w:suppressAutoHyphens/>
        <w:spacing w:line="240" w:lineRule="auto"/>
        <w:jc w:val="center"/>
        <w:rPr>
          <w:rFonts w:ascii="Times New Roman" w:hAnsi="Times New Roman"/>
          <w:szCs w:val="24"/>
        </w:rPr>
      </w:pPr>
      <w:r w:rsidRPr="008511DE">
        <w:rPr>
          <w:rFonts w:ascii="Times New Roman" w:hAnsi="Times New Roman"/>
          <w:szCs w:val="24"/>
        </w:rPr>
        <w:t>THE FOLLOWING FAR CLAUSES ARE PROVIDED IN FULL TEXT:</w:t>
      </w:r>
    </w:p>
    <w:p w14:paraId="3FA01539" w14:textId="77777777" w:rsidR="00FC36C7" w:rsidRPr="008511DE" w:rsidRDefault="00FC36C7" w:rsidP="00FC36C7">
      <w:pPr>
        <w:suppressAutoHyphens/>
        <w:spacing w:line="240" w:lineRule="auto"/>
        <w:rPr>
          <w:rFonts w:ascii="Times New Roman" w:hAnsi="Times New Roman"/>
          <w:szCs w:val="24"/>
        </w:rPr>
      </w:pPr>
    </w:p>
    <w:p w14:paraId="137165BC" w14:textId="71AC7C81" w:rsidR="00C64478" w:rsidRPr="00D7081A" w:rsidRDefault="00C64478" w:rsidP="00C64478">
      <w:pPr>
        <w:tabs>
          <w:tab w:val="clear" w:pos="-720"/>
        </w:tabs>
        <w:spacing w:line="240" w:lineRule="auto"/>
        <w:jc w:val="left"/>
        <w:rPr>
          <w:rFonts w:ascii="Times New Roman" w:hAnsi="Times New Roman"/>
          <w:bCs/>
          <w:szCs w:val="24"/>
          <w:u w:val="single"/>
        </w:rPr>
      </w:pPr>
      <w:r w:rsidRPr="00D7081A">
        <w:rPr>
          <w:rFonts w:ascii="Times New Roman" w:hAnsi="Times New Roman"/>
          <w:bCs/>
          <w:szCs w:val="24"/>
          <w:u w:val="single"/>
        </w:rPr>
        <w:t xml:space="preserve">52.216-18 </w:t>
      </w:r>
      <w:r w:rsidR="00D7081A" w:rsidRPr="00D7081A">
        <w:rPr>
          <w:rFonts w:ascii="Times New Roman" w:hAnsi="Times New Roman"/>
          <w:bCs/>
          <w:szCs w:val="24"/>
          <w:u w:val="single"/>
        </w:rPr>
        <w:tab/>
      </w:r>
      <w:r w:rsidRPr="00D7081A">
        <w:rPr>
          <w:rFonts w:ascii="Times New Roman" w:hAnsi="Times New Roman"/>
          <w:bCs/>
          <w:szCs w:val="24"/>
          <w:u w:val="single"/>
        </w:rPr>
        <w:t>ORDERING (AUG 2020)</w:t>
      </w:r>
    </w:p>
    <w:p w14:paraId="0058969F" w14:textId="77777777" w:rsidR="00C64478" w:rsidRPr="00C64478" w:rsidRDefault="00C64478" w:rsidP="00C64478">
      <w:pPr>
        <w:tabs>
          <w:tab w:val="clear" w:pos="-720"/>
        </w:tabs>
        <w:spacing w:line="240" w:lineRule="auto"/>
        <w:jc w:val="left"/>
        <w:rPr>
          <w:rFonts w:ascii="Times New Roman" w:hAnsi="Times New Roman"/>
          <w:bCs/>
          <w:szCs w:val="24"/>
        </w:rPr>
      </w:pPr>
    </w:p>
    <w:p w14:paraId="61970383" w14:textId="1DF2EFE1" w:rsidR="00C64478" w:rsidRPr="00C64478" w:rsidRDefault="00C64478" w:rsidP="005E251A">
      <w:pPr>
        <w:numPr>
          <w:ilvl w:val="0"/>
          <w:numId w:val="15"/>
        </w:numPr>
        <w:tabs>
          <w:tab w:val="clear" w:pos="-720"/>
        </w:tabs>
        <w:spacing w:line="240" w:lineRule="auto"/>
        <w:jc w:val="left"/>
        <w:rPr>
          <w:rFonts w:ascii="Times New Roman" w:hAnsi="Times New Roman"/>
          <w:szCs w:val="24"/>
        </w:rPr>
      </w:pPr>
      <w:r w:rsidRPr="00C64478">
        <w:rPr>
          <w:rFonts w:ascii="Times New Roman" w:hAnsi="Times New Roman"/>
          <w:szCs w:val="24"/>
        </w:rPr>
        <w:t xml:space="preserve">Any supplies and services to be furnished under this contract shall be ordered by issuance of delivery orders or task orders by the individuals or activities designated in the Schedule.  Such orders may be issued from </w:t>
      </w:r>
      <w:r w:rsidR="00123FBB">
        <w:rPr>
          <w:rFonts w:ascii="Times New Roman" w:hAnsi="Times New Roman"/>
          <w:szCs w:val="24"/>
        </w:rPr>
        <w:t>_________</w:t>
      </w:r>
      <w:r w:rsidRPr="00C64478">
        <w:rPr>
          <w:rFonts w:ascii="Times New Roman" w:hAnsi="Times New Roman"/>
          <w:szCs w:val="24"/>
        </w:rPr>
        <w:t xml:space="preserve">, through </w:t>
      </w:r>
      <w:r w:rsidR="00123FBB">
        <w:rPr>
          <w:rFonts w:ascii="Times New Roman" w:hAnsi="Times New Roman"/>
          <w:szCs w:val="24"/>
        </w:rPr>
        <w:t>____________</w:t>
      </w:r>
      <w:r w:rsidRPr="00C64478">
        <w:rPr>
          <w:rFonts w:ascii="Times New Roman" w:hAnsi="Times New Roman"/>
          <w:szCs w:val="24"/>
        </w:rPr>
        <w:t xml:space="preserve"> (insert dates).</w:t>
      </w:r>
    </w:p>
    <w:p w14:paraId="796EA9CE" w14:textId="77777777" w:rsidR="00C64478" w:rsidRPr="00C64478" w:rsidRDefault="00C64478" w:rsidP="00C64478">
      <w:pPr>
        <w:tabs>
          <w:tab w:val="clear" w:pos="-720"/>
        </w:tabs>
        <w:spacing w:line="240" w:lineRule="auto"/>
        <w:jc w:val="left"/>
        <w:rPr>
          <w:rFonts w:ascii="Times New Roman" w:hAnsi="Times New Roman"/>
          <w:szCs w:val="24"/>
        </w:rPr>
      </w:pPr>
    </w:p>
    <w:p w14:paraId="25753DAC" w14:textId="77777777" w:rsidR="00C64478" w:rsidRPr="00C64478" w:rsidRDefault="00C64478" w:rsidP="005E251A">
      <w:pPr>
        <w:numPr>
          <w:ilvl w:val="0"/>
          <w:numId w:val="15"/>
        </w:numPr>
        <w:tabs>
          <w:tab w:val="clear" w:pos="-720"/>
        </w:tabs>
        <w:spacing w:line="240" w:lineRule="auto"/>
        <w:jc w:val="left"/>
        <w:rPr>
          <w:rFonts w:ascii="Times New Roman" w:hAnsi="Times New Roman"/>
          <w:szCs w:val="24"/>
        </w:rPr>
      </w:pPr>
      <w:r w:rsidRPr="00C64478">
        <w:rPr>
          <w:rFonts w:ascii="Times New Roman" w:hAnsi="Times New Roman"/>
          <w:szCs w:val="24"/>
        </w:rPr>
        <w:t xml:space="preserve">All delivery orders or tsk orders are subject to the terms and conditions of this contract.  In the event of conflict between a delivery order or task order and this contract, the contract shall </w:t>
      </w:r>
      <w:proofErr w:type="gramStart"/>
      <w:r w:rsidRPr="00C64478">
        <w:rPr>
          <w:rFonts w:ascii="Times New Roman" w:hAnsi="Times New Roman"/>
          <w:szCs w:val="24"/>
        </w:rPr>
        <w:t>control</w:t>
      </w:r>
      <w:proofErr w:type="gramEnd"/>
      <w:r w:rsidRPr="00C64478">
        <w:rPr>
          <w:rFonts w:ascii="Times New Roman" w:hAnsi="Times New Roman"/>
          <w:szCs w:val="24"/>
        </w:rPr>
        <w:t>.</w:t>
      </w:r>
    </w:p>
    <w:p w14:paraId="1DCBB073" w14:textId="77777777" w:rsidR="00C64478" w:rsidRPr="00C64478" w:rsidRDefault="00C64478" w:rsidP="00C64478">
      <w:pPr>
        <w:tabs>
          <w:tab w:val="clear" w:pos="-720"/>
        </w:tabs>
        <w:spacing w:line="240" w:lineRule="auto"/>
        <w:jc w:val="left"/>
        <w:rPr>
          <w:rFonts w:ascii="Times New Roman" w:hAnsi="Times New Roman"/>
          <w:szCs w:val="24"/>
        </w:rPr>
      </w:pPr>
    </w:p>
    <w:p w14:paraId="2A3CF1C3" w14:textId="77777777" w:rsidR="00C64478" w:rsidRPr="00C64478" w:rsidRDefault="00C64478" w:rsidP="005E251A">
      <w:pPr>
        <w:numPr>
          <w:ilvl w:val="0"/>
          <w:numId w:val="15"/>
        </w:numPr>
        <w:tabs>
          <w:tab w:val="clear" w:pos="-720"/>
        </w:tabs>
        <w:spacing w:line="240" w:lineRule="auto"/>
        <w:jc w:val="left"/>
        <w:rPr>
          <w:rFonts w:ascii="Times New Roman" w:hAnsi="Times New Roman"/>
          <w:szCs w:val="24"/>
        </w:rPr>
      </w:pPr>
      <w:r w:rsidRPr="00C64478">
        <w:rPr>
          <w:rFonts w:ascii="Times New Roman" w:hAnsi="Times New Roman"/>
          <w:szCs w:val="24"/>
        </w:rPr>
        <w:t>A delivery order or task order is considered “issued” when –</w:t>
      </w:r>
    </w:p>
    <w:p w14:paraId="7F139257" w14:textId="77777777" w:rsidR="00C64478" w:rsidRPr="00C64478" w:rsidRDefault="00C64478" w:rsidP="005E251A">
      <w:pPr>
        <w:numPr>
          <w:ilvl w:val="0"/>
          <w:numId w:val="16"/>
        </w:numPr>
        <w:tabs>
          <w:tab w:val="clear" w:pos="-720"/>
        </w:tabs>
        <w:spacing w:line="240" w:lineRule="auto"/>
        <w:jc w:val="left"/>
        <w:rPr>
          <w:rFonts w:ascii="Times New Roman" w:hAnsi="Times New Roman"/>
          <w:szCs w:val="24"/>
        </w:rPr>
      </w:pPr>
      <w:r w:rsidRPr="00C64478">
        <w:rPr>
          <w:rFonts w:ascii="Times New Roman" w:hAnsi="Times New Roman"/>
          <w:szCs w:val="24"/>
        </w:rPr>
        <w:t>If sent by mail (includes transmittal by U.S. mail or private delivery service), the Government deposits the order in the mail;</w:t>
      </w:r>
    </w:p>
    <w:p w14:paraId="2CE1FEE7" w14:textId="77777777" w:rsidR="00C64478" w:rsidRPr="00C64478" w:rsidRDefault="00C64478" w:rsidP="005E251A">
      <w:pPr>
        <w:numPr>
          <w:ilvl w:val="0"/>
          <w:numId w:val="16"/>
        </w:numPr>
        <w:tabs>
          <w:tab w:val="clear" w:pos="-720"/>
        </w:tabs>
        <w:spacing w:line="240" w:lineRule="auto"/>
        <w:jc w:val="left"/>
        <w:rPr>
          <w:rFonts w:ascii="Times New Roman" w:hAnsi="Times New Roman"/>
          <w:szCs w:val="24"/>
        </w:rPr>
      </w:pPr>
      <w:r w:rsidRPr="00C64478">
        <w:rPr>
          <w:rFonts w:ascii="Times New Roman" w:hAnsi="Times New Roman"/>
          <w:szCs w:val="24"/>
        </w:rPr>
        <w:t xml:space="preserve">If sent by fax, the Government transmits the order to the Contractor’s fax number; or </w:t>
      </w:r>
    </w:p>
    <w:p w14:paraId="74FCC1F3" w14:textId="77777777" w:rsidR="00C64478" w:rsidRPr="00C64478" w:rsidRDefault="00C64478" w:rsidP="005E251A">
      <w:pPr>
        <w:numPr>
          <w:ilvl w:val="0"/>
          <w:numId w:val="16"/>
        </w:numPr>
        <w:tabs>
          <w:tab w:val="clear" w:pos="-720"/>
        </w:tabs>
        <w:spacing w:line="240" w:lineRule="auto"/>
        <w:jc w:val="left"/>
        <w:rPr>
          <w:rFonts w:ascii="Times New Roman" w:hAnsi="Times New Roman"/>
          <w:szCs w:val="24"/>
        </w:rPr>
      </w:pPr>
      <w:r w:rsidRPr="00C64478">
        <w:rPr>
          <w:rFonts w:ascii="Times New Roman" w:hAnsi="Times New Roman"/>
          <w:szCs w:val="24"/>
        </w:rPr>
        <w:t>If sent electronically, the Government either –</w:t>
      </w:r>
    </w:p>
    <w:p w14:paraId="1FA985E9" w14:textId="77777777" w:rsidR="00C64478" w:rsidRPr="00C64478" w:rsidRDefault="00C64478" w:rsidP="005E251A">
      <w:pPr>
        <w:numPr>
          <w:ilvl w:val="0"/>
          <w:numId w:val="17"/>
        </w:numPr>
        <w:tabs>
          <w:tab w:val="clear" w:pos="-720"/>
        </w:tabs>
        <w:spacing w:line="240" w:lineRule="auto"/>
        <w:jc w:val="left"/>
        <w:rPr>
          <w:rFonts w:ascii="Times New Roman" w:hAnsi="Times New Roman"/>
          <w:szCs w:val="24"/>
        </w:rPr>
      </w:pPr>
      <w:r w:rsidRPr="00C64478">
        <w:rPr>
          <w:rFonts w:ascii="Times New Roman" w:hAnsi="Times New Roman"/>
          <w:szCs w:val="24"/>
        </w:rPr>
        <w:t xml:space="preserve">Posts a copy of the delivery order or task order to a </w:t>
      </w:r>
      <w:proofErr w:type="gramStart"/>
      <w:r w:rsidRPr="00C64478">
        <w:rPr>
          <w:rFonts w:ascii="Times New Roman" w:hAnsi="Times New Roman"/>
          <w:szCs w:val="24"/>
        </w:rPr>
        <w:t>Government</w:t>
      </w:r>
      <w:proofErr w:type="gramEnd"/>
      <w:r w:rsidRPr="00C64478">
        <w:rPr>
          <w:rFonts w:ascii="Times New Roman" w:hAnsi="Times New Roman"/>
          <w:szCs w:val="24"/>
        </w:rPr>
        <w:t xml:space="preserve"> document access system, and notice is sent to the Contractor; or</w:t>
      </w:r>
    </w:p>
    <w:p w14:paraId="4582EE39" w14:textId="77777777" w:rsidR="00C64478" w:rsidRPr="00C64478" w:rsidRDefault="00C64478" w:rsidP="005E251A">
      <w:pPr>
        <w:numPr>
          <w:ilvl w:val="0"/>
          <w:numId w:val="17"/>
        </w:numPr>
        <w:tabs>
          <w:tab w:val="clear" w:pos="-720"/>
        </w:tabs>
        <w:spacing w:line="240" w:lineRule="auto"/>
        <w:jc w:val="left"/>
        <w:rPr>
          <w:rFonts w:ascii="Times New Roman" w:hAnsi="Times New Roman"/>
          <w:szCs w:val="24"/>
        </w:rPr>
      </w:pPr>
      <w:r w:rsidRPr="00C64478">
        <w:rPr>
          <w:rFonts w:ascii="Times New Roman" w:hAnsi="Times New Roman"/>
          <w:szCs w:val="24"/>
        </w:rPr>
        <w:t>Distributes the delivery order or task order via email to the Contractor’s email address.</w:t>
      </w:r>
    </w:p>
    <w:p w14:paraId="4AF9CB7C" w14:textId="77777777" w:rsidR="00C64478" w:rsidRPr="00C64478" w:rsidRDefault="00C64478" w:rsidP="00C64478">
      <w:pPr>
        <w:tabs>
          <w:tab w:val="clear" w:pos="-720"/>
        </w:tabs>
        <w:spacing w:line="240" w:lineRule="auto"/>
        <w:jc w:val="left"/>
        <w:rPr>
          <w:rFonts w:ascii="Times New Roman" w:hAnsi="Times New Roman"/>
          <w:szCs w:val="24"/>
        </w:rPr>
      </w:pPr>
    </w:p>
    <w:p w14:paraId="6C003886" w14:textId="77777777" w:rsidR="00C64478" w:rsidRPr="000C2980" w:rsidRDefault="00C64478" w:rsidP="005E251A">
      <w:pPr>
        <w:numPr>
          <w:ilvl w:val="0"/>
          <w:numId w:val="15"/>
        </w:numPr>
        <w:tabs>
          <w:tab w:val="clear" w:pos="-720"/>
        </w:tabs>
        <w:spacing w:line="240" w:lineRule="auto"/>
        <w:jc w:val="left"/>
        <w:rPr>
          <w:rFonts w:ascii="Times New Roman" w:hAnsi="Times New Roman"/>
          <w:szCs w:val="24"/>
        </w:rPr>
      </w:pPr>
      <w:r w:rsidRPr="000C2980">
        <w:rPr>
          <w:rFonts w:ascii="Times New Roman" w:hAnsi="Times New Roman"/>
          <w:szCs w:val="24"/>
        </w:rPr>
        <w:t>Orders may be issued by methods other than those enumerated in this clause only if authorized in the contract.</w:t>
      </w:r>
    </w:p>
    <w:p w14:paraId="5F855CC5" w14:textId="77777777" w:rsidR="00C64478" w:rsidRPr="00C64478" w:rsidRDefault="00C64478" w:rsidP="009B3975">
      <w:pPr>
        <w:tabs>
          <w:tab w:val="clear" w:pos="-720"/>
        </w:tabs>
        <w:spacing w:line="240" w:lineRule="auto"/>
        <w:jc w:val="center"/>
        <w:rPr>
          <w:rFonts w:ascii="Times New Roman" w:hAnsi="Times New Roman"/>
          <w:szCs w:val="24"/>
        </w:rPr>
      </w:pPr>
      <w:r w:rsidRPr="00C64478">
        <w:rPr>
          <w:rFonts w:ascii="Times New Roman" w:hAnsi="Times New Roman"/>
          <w:szCs w:val="24"/>
        </w:rPr>
        <w:t>(End of clause)</w:t>
      </w:r>
    </w:p>
    <w:p w14:paraId="66E4923E" w14:textId="77777777" w:rsidR="00FC36C7" w:rsidRPr="008511DE" w:rsidRDefault="00FC36C7" w:rsidP="00FC36C7">
      <w:pPr>
        <w:tabs>
          <w:tab w:val="clear" w:pos="-720"/>
        </w:tabs>
        <w:spacing w:line="240" w:lineRule="auto"/>
        <w:jc w:val="left"/>
        <w:rPr>
          <w:rFonts w:ascii="Times New Roman" w:hAnsi="Times New Roman"/>
          <w:szCs w:val="24"/>
        </w:rPr>
      </w:pPr>
    </w:p>
    <w:p w14:paraId="5F4FDA82" w14:textId="77777777" w:rsidR="00FC36C7" w:rsidRDefault="00FC36C7" w:rsidP="00FC36C7">
      <w:pPr>
        <w:spacing w:line="240" w:lineRule="auto"/>
        <w:jc w:val="left"/>
        <w:rPr>
          <w:rFonts w:ascii="Times New Roman" w:hAnsi="Times New Roman"/>
          <w:szCs w:val="24"/>
          <w:u w:val="single"/>
        </w:rPr>
      </w:pPr>
    </w:p>
    <w:p w14:paraId="42D9A4A2" w14:textId="77777777" w:rsidR="00B34D51" w:rsidRDefault="00B34D51" w:rsidP="00FC36C7">
      <w:pPr>
        <w:spacing w:line="240" w:lineRule="auto"/>
        <w:jc w:val="left"/>
        <w:rPr>
          <w:rFonts w:ascii="Times New Roman" w:hAnsi="Times New Roman"/>
          <w:szCs w:val="24"/>
          <w:u w:val="single"/>
        </w:rPr>
      </w:pPr>
    </w:p>
    <w:p w14:paraId="2F1B84D5" w14:textId="77777777" w:rsidR="00611332" w:rsidRDefault="00611332" w:rsidP="00FC36C7">
      <w:pPr>
        <w:spacing w:line="240" w:lineRule="auto"/>
        <w:jc w:val="left"/>
        <w:rPr>
          <w:rFonts w:ascii="Times New Roman" w:hAnsi="Times New Roman"/>
          <w:szCs w:val="24"/>
          <w:u w:val="single"/>
        </w:rPr>
      </w:pPr>
    </w:p>
    <w:p w14:paraId="6826F0B4" w14:textId="77777777" w:rsidR="00611332" w:rsidRPr="008511DE" w:rsidRDefault="00611332" w:rsidP="00FC36C7">
      <w:pPr>
        <w:spacing w:line="240" w:lineRule="auto"/>
        <w:jc w:val="left"/>
        <w:rPr>
          <w:rFonts w:ascii="Times New Roman" w:hAnsi="Times New Roman"/>
          <w:szCs w:val="24"/>
          <w:u w:val="single"/>
        </w:rPr>
      </w:pPr>
    </w:p>
    <w:p w14:paraId="0964BB45" w14:textId="77777777" w:rsidR="006F4D35" w:rsidRDefault="006F4D35" w:rsidP="00FC36C7">
      <w:pPr>
        <w:tabs>
          <w:tab w:val="clear" w:pos="-720"/>
        </w:tabs>
        <w:spacing w:line="240" w:lineRule="auto"/>
        <w:ind w:left="1440" w:hanging="1440"/>
        <w:jc w:val="left"/>
        <w:rPr>
          <w:rFonts w:ascii="Times New Roman" w:hAnsi="Times New Roman"/>
          <w:szCs w:val="24"/>
        </w:rPr>
      </w:pPr>
    </w:p>
    <w:p w14:paraId="329EA878" w14:textId="317FA835" w:rsidR="00FC36C7" w:rsidRPr="006F4D35" w:rsidRDefault="00FC36C7" w:rsidP="00FC36C7">
      <w:pPr>
        <w:tabs>
          <w:tab w:val="clear" w:pos="-720"/>
        </w:tabs>
        <w:spacing w:line="240" w:lineRule="auto"/>
        <w:ind w:left="1440" w:hanging="1440"/>
        <w:jc w:val="left"/>
        <w:rPr>
          <w:rFonts w:ascii="Times New Roman" w:hAnsi="Times New Roman"/>
          <w:szCs w:val="24"/>
          <w:u w:val="single"/>
        </w:rPr>
      </w:pPr>
      <w:r w:rsidRPr="006F4D35">
        <w:rPr>
          <w:rFonts w:ascii="Times New Roman" w:hAnsi="Times New Roman"/>
          <w:szCs w:val="24"/>
          <w:u w:val="single"/>
        </w:rPr>
        <w:lastRenderedPageBreak/>
        <w:t>52.217-8</w:t>
      </w:r>
      <w:r w:rsidRPr="006F4D35">
        <w:rPr>
          <w:rFonts w:ascii="Times New Roman" w:hAnsi="Times New Roman"/>
          <w:szCs w:val="24"/>
          <w:u w:val="single"/>
        </w:rPr>
        <w:tab/>
        <w:t xml:space="preserve">OPTION TO EXTEND SERVICES (NOV 1999) </w:t>
      </w:r>
    </w:p>
    <w:p w14:paraId="0BB1E24E" w14:textId="77777777" w:rsidR="00FC36C7" w:rsidRPr="008511DE" w:rsidRDefault="00FC36C7" w:rsidP="00FC36C7">
      <w:pPr>
        <w:tabs>
          <w:tab w:val="clear" w:pos="-720"/>
        </w:tabs>
        <w:spacing w:line="240" w:lineRule="auto"/>
        <w:ind w:left="1440" w:hanging="1440"/>
        <w:jc w:val="left"/>
        <w:rPr>
          <w:rFonts w:ascii="Times New Roman" w:hAnsi="Times New Roman"/>
          <w:szCs w:val="24"/>
        </w:rPr>
      </w:pPr>
    </w:p>
    <w:p w14:paraId="42439497" w14:textId="77777777" w:rsidR="00FC36C7" w:rsidRPr="008511DE" w:rsidRDefault="00FC36C7" w:rsidP="00FC36C7">
      <w:pPr>
        <w:tabs>
          <w:tab w:val="clear" w:pos="-720"/>
        </w:tabs>
        <w:spacing w:line="240" w:lineRule="auto"/>
        <w:jc w:val="left"/>
        <w:rPr>
          <w:rFonts w:ascii="Times New Roman" w:hAnsi="Times New Roman"/>
          <w:szCs w:val="24"/>
        </w:rPr>
      </w:pPr>
      <w:r w:rsidRPr="008511DE">
        <w:rPr>
          <w:rFonts w:ascii="Times New Roman" w:hAnsi="Times New Roman"/>
          <w:szCs w:val="24"/>
        </w:rPr>
        <w:t xml:space="preserve">The Government may require continued performance of any services within the limits and at the rates specified in the contract.  The option provision may be exercised more than once, but the total extension of performance hereunder shall not exceed 6 months.  The Contracting Officer may exercise the option by </w:t>
      </w:r>
      <w:proofErr w:type="gramStart"/>
      <w:r w:rsidRPr="008511DE">
        <w:rPr>
          <w:rFonts w:ascii="Times New Roman" w:hAnsi="Times New Roman"/>
          <w:szCs w:val="24"/>
        </w:rPr>
        <w:t>written</w:t>
      </w:r>
      <w:proofErr w:type="gramEnd"/>
      <w:r w:rsidRPr="008511DE">
        <w:rPr>
          <w:rFonts w:ascii="Times New Roman" w:hAnsi="Times New Roman"/>
          <w:szCs w:val="24"/>
        </w:rPr>
        <w:t xml:space="preserve"> notice to the Contractor within the performance period of the contract.</w:t>
      </w:r>
    </w:p>
    <w:p w14:paraId="35A83EEC" w14:textId="77777777" w:rsidR="00FC36C7" w:rsidRPr="008511DE" w:rsidRDefault="00FC36C7" w:rsidP="00FC36C7">
      <w:pPr>
        <w:tabs>
          <w:tab w:val="clear" w:pos="-720"/>
        </w:tabs>
        <w:spacing w:line="240" w:lineRule="auto"/>
        <w:jc w:val="center"/>
        <w:rPr>
          <w:rFonts w:ascii="Times New Roman" w:hAnsi="Times New Roman"/>
          <w:szCs w:val="24"/>
        </w:rPr>
      </w:pPr>
      <w:r w:rsidRPr="008511DE">
        <w:rPr>
          <w:rFonts w:ascii="Times New Roman" w:hAnsi="Times New Roman"/>
          <w:szCs w:val="24"/>
        </w:rPr>
        <w:t>(End of clause)</w:t>
      </w:r>
    </w:p>
    <w:p w14:paraId="1282A3F3" w14:textId="77777777" w:rsidR="00FC36C7" w:rsidRPr="008511DE" w:rsidRDefault="00FC36C7" w:rsidP="00FC36C7">
      <w:pPr>
        <w:tabs>
          <w:tab w:val="clear" w:pos="-720"/>
        </w:tabs>
        <w:spacing w:line="240" w:lineRule="auto"/>
        <w:ind w:left="1440" w:hanging="1440"/>
        <w:jc w:val="left"/>
        <w:rPr>
          <w:rFonts w:ascii="Times New Roman" w:hAnsi="Times New Roman"/>
          <w:szCs w:val="24"/>
        </w:rPr>
      </w:pPr>
    </w:p>
    <w:p w14:paraId="2147797D" w14:textId="77777777" w:rsidR="006F4D35" w:rsidRDefault="006F4D35" w:rsidP="00FC36C7">
      <w:pPr>
        <w:tabs>
          <w:tab w:val="clear" w:pos="-720"/>
        </w:tabs>
        <w:spacing w:line="240" w:lineRule="auto"/>
        <w:ind w:left="1440" w:hanging="1440"/>
        <w:jc w:val="left"/>
        <w:rPr>
          <w:rFonts w:ascii="Times New Roman" w:hAnsi="Times New Roman"/>
          <w:szCs w:val="24"/>
        </w:rPr>
      </w:pPr>
    </w:p>
    <w:p w14:paraId="620C75AF" w14:textId="7870FA83" w:rsidR="00FC36C7" w:rsidRPr="006F4D35" w:rsidRDefault="00FC36C7" w:rsidP="00FC36C7">
      <w:pPr>
        <w:tabs>
          <w:tab w:val="clear" w:pos="-720"/>
        </w:tabs>
        <w:spacing w:line="240" w:lineRule="auto"/>
        <w:ind w:left="1440" w:hanging="1440"/>
        <w:jc w:val="left"/>
        <w:rPr>
          <w:rFonts w:ascii="Times New Roman" w:hAnsi="Times New Roman"/>
          <w:szCs w:val="24"/>
          <w:u w:val="single"/>
        </w:rPr>
      </w:pPr>
      <w:r w:rsidRPr="006F4D35">
        <w:rPr>
          <w:rFonts w:ascii="Times New Roman" w:hAnsi="Times New Roman"/>
          <w:szCs w:val="24"/>
          <w:u w:val="single"/>
        </w:rPr>
        <w:t>52.217-9</w:t>
      </w:r>
      <w:r w:rsidRPr="006F4D35">
        <w:rPr>
          <w:rFonts w:ascii="Times New Roman" w:hAnsi="Times New Roman"/>
          <w:szCs w:val="24"/>
          <w:u w:val="single"/>
        </w:rPr>
        <w:tab/>
        <w:t xml:space="preserve">OPTION TO EXTEND THE TERM OF THE CONTRACT (MAR 2000) </w:t>
      </w:r>
    </w:p>
    <w:p w14:paraId="130BA221" w14:textId="77777777" w:rsidR="00FC36C7" w:rsidRPr="008511DE" w:rsidRDefault="00FC36C7" w:rsidP="00FC36C7">
      <w:pPr>
        <w:spacing w:line="240" w:lineRule="auto"/>
        <w:jc w:val="left"/>
        <w:rPr>
          <w:rFonts w:ascii="Times New Roman" w:hAnsi="Times New Roman"/>
          <w:szCs w:val="24"/>
        </w:rPr>
      </w:pPr>
    </w:p>
    <w:p w14:paraId="40578083" w14:textId="77777777" w:rsidR="00FC36C7" w:rsidRPr="008511DE" w:rsidRDefault="00FC36C7" w:rsidP="00FC36C7">
      <w:pPr>
        <w:tabs>
          <w:tab w:val="clear" w:pos="-720"/>
        </w:tabs>
        <w:spacing w:line="240" w:lineRule="auto"/>
        <w:jc w:val="left"/>
        <w:rPr>
          <w:rFonts w:ascii="Times New Roman" w:hAnsi="Times New Roman"/>
          <w:szCs w:val="24"/>
        </w:rPr>
      </w:pPr>
      <w:r w:rsidRPr="008511DE">
        <w:rPr>
          <w:rFonts w:ascii="Times New Roman" w:hAnsi="Times New Roman"/>
          <w:szCs w:val="24"/>
        </w:rPr>
        <w:tab/>
        <w:t>(a</w:t>
      </w:r>
      <w:proofErr w:type="gramStart"/>
      <w:r w:rsidRPr="008511DE">
        <w:rPr>
          <w:rFonts w:ascii="Times New Roman" w:hAnsi="Times New Roman"/>
          <w:szCs w:val="24"/>
        </w:rPr>
        <w:t>)  The</w:t>
      </w:r>
      <w:proofErr w:type="gramEnd"/>
      <w:r w:rsidRPr="008511DE">
        <w:rPr>
          <w:rFonts w:ascii="Times New Roman" w:hAnsi="Times New Roman"/>
          <w:szCs w:val="24"/>
        </w:rPr>
        <w:t xml:space="preserve"> Government may extend the term of this contract by </w:t>
      </w:r>
      <w:proofErr w:type="gramStart"/>
      <w:r w:rsidRPr="008511DE">
        <w:rPr>
          <w:rFonts w:ascii="Times New Roman" w:hAnsi="Times New Roman"/>
          <w:szCs w:val="24"/>
        </w:rPr>
        <w:t>written</w:t>
      </w:r>
      <w:proofErr w:type="gramEnd"/>
      <w:r w:rsidRPr="008511DE">
        <w:rPr>
          <w:rFonts w:ascii="Times New Roman" w:hAnsi="Times New Roman"/>
          <w:szCs w:val="24"/>
        </w:rPr>
        <w:t xml:space="preserve"> notice to the Contractor within the performance period of the contract or within 30 days after funds for the option year become available, whichever is later.</w:t>
      </w:r>
    </w:p>
    <w:p w14:paraId="77EA0817" w14:textId="77777777" w:rsidR="00FC36C7" w:rsidRPr="008511DE" w:rsidRDefault="00FC36C7" w:rsidP="00FC36C7">
      <w:pPr>
        <w:spacing w:line="240" w:lineRule="auto"/>
        <w:jc w:val="left"/>
        <w:rPr>
          <w:rFonts w:ascii="Times New Roman" w:hAnsi="Times New Roman"/>
          <w:szCs w:val="24"/>
        </w:rPr>
      </w:pPr>
    </w:p>
    <w:p w14:paraId="684546C6" w14:textId="77777777" w:rsidR="00FC36C7" w:rsidRPr="008511DE" w:rsidRDefault="00FC36C7" w:rsidP="00FC36C7">
      <w:pPr>
        <w:tabs>
          <w:tab w:val="clear" w:pos="-720"/>
        </w:tabs>
        <w:spacing w:line="240" w:lineRule="auto"/>
        <w:jc w:val="left"/>
        <w:rPr>
          <w:rFonts w:ascii="Times New Roman" w:hAnsi="Times New Roman"/>
          <w:szCs w:val="24"/>
        </w:rPr>
      </w:pPr>
      <w:r w:rsidRPr="008511DE">
        <w:rPr>
          <w:rFonts w:ascii="Times New Roman" w:hAnsi="Times New Roman"/>
          <w:szCs w:val="24"/>
        </w:rPr>
        <w:tab/>
        <w:t>(b</w:t>
      </w:r>
      <w:proofErr w:type="gramStart"/>
      <w:r w:rsidRPr="008511DE">
        <w:rPr>
          <w:rFonts w:ascii="Times New Roman" w:hAnsi="Times New Roman"/>
          <w:szCs w:val="24"/>
        </w:rPr>
        <w:t>)  If</w:t>
      </w:r>
      <w:proofErr w:type="gramEnd"/>
      <w:r w:rsidRPr="008511DE">
        <w:rPr>
          <w:rFonts w:ascii="Times New Roman" w:hAnsi="Times New Roman"/>
          <w:szCs w:val="24"/>
        </w:rPr>
        <w:t xml:space="preserve"> the Government exercises this option, the extended contract shall be considered to include this option clause.</w:t>
      </w:r>
    </w:p>
    <w:p w14:paraId="44B913D7" w14:textId="77777777" w:rsidR="00FC36C7" w:rsidRPr="008511DE" w:rsidRDefault="00FC36C7" w:rsidP="00FC36C7">
      <w:pPr>
        <w:spacing w:line="240" w:lineRule="auto"/>
        <w:jc w:val="left"/>
        <w:rPr>
          <w:rFonts w:ascii="Times New Roman" w:hAnsi="Times New Roman"/>
          <w:szCs w:val="24"/>
        </w:rPr>
      </w:pPr>
    </w:p>
    <w:p w14:paraId="0B3AE6E4" w14:textId="42639680" w:rsidR="00FC36C7" w:rsidRPr="008511DE" w:rsidRDefault="00FC36C7" w:rsidP="00FC36C7">
      <w:pPr>
        <w:tabs>
          <w:tab w:val="clear" w:pos="-720"/>
        </w:tabs>
        <w:spacing w:line="240" w:lineRule="auto"/>
        <w:jc w:val="left"/>
        <w:rPr>
          <w:rFonts w:ascii="Times New Roman" w:hAnsi="Times New Roman"/>
          <w:szCs w:val="24"/>
        </w:rPr>
      </w:pPr>
      <w:r w:rsidRPr="008511DE">
        <w:rPr>
          <w:rFonts w:ascii="Times New Roman" w:hAnsi="Times New Roman"/>
          <w:szCs w:val="24"/>
        </w:rPr>
        <w:tab/>
        <w:t>(c</w:t>
      </w:r>
      <w:proofErr w:type="gramStart"/>
      <w:r w:rsidRPr="008511DE">
        <w:rPr>
          <w:rFonts w:ascii="Times New Roman" w:hAnsi="Times New Roman"/>
          <w:szCs w:val="24"/>
        </w:rPr>
        <w:t>)  The</w:t>
      </w:r>
      <w:proofErr w:type="gramEnd"/>
      <w:r w:rsidRPr="008511DE">
        <w:rPr>
          <w:rFonts w:ascii="Times New Roman" w:hAnsi="Times New Roman"/>
          <w:szCs w:val="24"/>
        </w:rPr>
        <w:t xml:space="preserve"> total duration of this contract, including the exercise of any options under this clause, shall not exceed </w:t>
      </w:r>
      <w:r w:rsidR="00180875" w:rsidRPr="00180875">
        <w:rPr>
          <w:rFonts w:ascii="Times New Roman" w:hAnsi="Times New Roman"/>
          <w:b/>
          <w:bCs/>
          <w:szCs w:val="24"/>
        </w:rPr>
        <w:t>3 Years</w:t>
      </w:r>
      <w:r w:rsidR="00180875">
        <w:rPr>
          <w:rFonts w:ascii="Times New Roman" w:hAnsi="Times New Roman"/>
          <w:b/>
          <w:bCs/>
          <w:szCs w:val="24"/>
        </w:rPr>
        <w:t xml:space="preserve"> 6 months </w:t>
      </w:r>
    </w:p>
    <w:p w14:paraId="6DB86CC0" w14:textId="77777777" w:rsidR="00FC36C7" w:rsidRPr="008511DE" w:rsidRDefault="00FC36C7" w:rsidP="00FC36C7">
      <w:pPr>
        <w:tabs>
          <w:tab w:val="clear" w:pos="-720"/>
        </w:tabs>
        <w:spacing w:line="240" w:lineRule="auto"/>
        <w:jc w:val="center"/>
        <w:rPr>
          <w:rFonts w:ascii="Times New Roman" w:hAnsi="Times New Roman"/>
          <w:szCs w:val="24"/>
        </w:rPr>
      </w:pPr>
      <w:r w:rsidRPr="008511DE">
        <w:rPr>
          <w:rFonts w:ascii="Times New Roman" w:hAnsi="Times New Roman"/>
          <w:szCs w:val="24"/>
        </w:rPr>
        <w:t>(End of clause)</w:t>
      </w:r>
    </w:p>
    <w:p w14:paraId="5730FD3B" w14:textId="77777777" w:rsidR="00FC36C7" w:rsidRPr="008511DE" w:rsidRDefault="00FC36C7" w:rsidP="00FC36C7">
      <w:pPr>
        <w:spacing w:line="240" w:lineRule="auto"/>
        <w:rPr>
          <w:rFonts w:ascii="Times New Roman" w:hAnsi="Times New Roman"/>
          <w:szCs w:val="24"/>
        </w:rPr>
      </w:pPr>
    </w:p>
    <w:p w14:paraId="05DF4389" w14:textId="77777777" w:rsidR="00A67DC4" w:rsidRDefault="00A67DC4" w:rsidP="00FC36C7">
      <w:pPr>
        <w:spacing w:line="240" w:lineRule="auto"/>
        <w:rPr>
          <w:rFonts w:ascii="Times New Roman" w:hAnsi="Times New Roman"/>
          <w:szCs w:val="24"/>
        </w:rPr>
      </w:pPr>
    </w:p>
    <w:p w14:paraId="0F782A58" w14:textId="07BA01AF" w:rsidR="00FC36C7" w:rsidRPr="00A67DC4" w:rsidRDefault="00FC36C7" w:rsidP="00FC36C7">
      <w:pPr>
        <w:spacing w:line="240" w:lineRule="auto"/>
        <w:rPr>
          <w:rFonts w:ascii="Times New Roman" w:hAnsi="Times New Roman"/>
          <w:szCs w:val="24"/>
          <w:u w:val="single"/>
        </w:rPr>
      </w:pPr>
      <w:r w:rsidRPr="00A67DC4">
        <w:rPr>
          <w:rFonts w:ascii="Times New Roman" w:hAnsi="Times New Roman"/>
          <w:szCs w:val="24"/>
          <w:u w:val="single"/>
        </w:rPr>
        <w:t>52.232-19</w:t>
      </w:r>
      <w:r w:rsidRPr="00A67DC4">
        <w:rPr>
          <w:rFonts w:ascii="Times New Roman" w:hAnsi="Times New Roman"/>
          <w:szCs w:val="24"/>
          <w:u w:val="single"/>
        </w:rPr>
        <w:tab/>
        <w:t>AVAILABILITY OF FUNDS FOR THE NEXT FISCAL YEAR (APR 1984)</w:t>
      </w:r>
    </w:p>
    <w:p w14:paraId="0FFD2898" w14:textId="77777777" w:rsidR="00FC36C7" w:rsidRPr="008511DE" w:rsidRDefault="00FC36C7" w:rsidP="00FC36C7">
      <w:pPr>
        <w:spacing w:line="240" w:lineRule="auto"/>
        <w:jc w:val="left"/>
        <w:rPr>
          <w:rFonts w:ascii="Times New Roman" w:hAnsi="Times New Roman"/>
          <w:szCs w:val="24"/>
        </w:rPr>
      </w:pPr>
    </w:p>
    <w:p w14:paraId="7E0B12A7" w14:textId="77777777" w:rsidR="00FC36C7" w:rsidRPr="008511DE" w:rsidRDefault="00FC36C7" w:rsidP="00FC36C7">
      <w:pPr>
        <w:spacing w:line="240" w:lineRule="auto"/>
        <w:jc w:val="left"/>
        <w:rPr>
          <w:rFonts w:ascii="Times New Roman" w:hAnsi="Times New Roman"/>
          <w:szCs w:val="24"/>
        </w:rPr>
      </w:pPr>
      <w:r w:rsidRPr="008511DE">
        <w:rPr>
          <w:rFonts w:ascii="Times New Roman" w:hAnsi="Times New Roman"/>
          <w:szCs w:val="24"/>
        </w:rPr>
        <w:t>Funds are not presently available for performance under this contract beyond September 30 of the current calendar year.</w:t>
      </w:r>
      <w:r w:rsidRPr="008511DE">
        <w:rPr>
          <w:rFonts w:ascii="Times New Roman" w:hAnsi="Times New Roman"/>
          <w:b/>
          <w:szCs w:val="24"/>
        </w:rPr>
        <w:t xml:space="preserve">  </w:t>
      </w:r>
      <w:r w:rsidRPr="008511DE">
        <w:rPr>
          <w:rFonts w:ascii="Times New Roman" w:hAnsi="Times New Roman"/>
          <w:szCs w:val="24"/>
        </w:rPr>
        <w:t xml:space="preserve">The Government's obligation </w:t>
      </w:r>
      <w:proofErr w:type="gramStart"/>
      <w:r w:rsidRPr="008511DE">
        <w:rPr>
          <w:rFonts w:ascii="Times New Roman" w:hAnsi="Times New Roman"/>
          <w:szCs w:val="24"/>
        </w:rPr>
        <w:t>for performance</w:t>
      </w:r>
      <w:proofErr w:type="gramEnd"/>
      <w:r w:rsidRPr="008511DE">
        <w:rPr>
          <w:rFonts w:ascii="Times New Roman" w:hAnsi="Times New Roman"/>
          <w:szCs w:val="24"/>
        </w:rPr>
        <w:t xml:space="preserve"> of this contract beyond that date is contingent upon the availability of </w:t>
      </w:r>
      <w:proofErr w:type="gramStart"/>
      <w:r w:rsidRPr="008511DE">
        <w:rPr>
          <w:rFonts w:ascii="Times New Roman" w:hAnsi="Times New Roman"/>
          <w:szCs w:val="24"/>
        </w:rPr>
        <w:t>appropriated</w:t>
      </w:r>
      <w:proofErr w:type="gramEnd"/>
      <w:r w:rsidRPr="008511DE">
        <w:rPr>
          <w:rFonts w:ascii="Times New Roman" w:hAnsi="Times New Roman"/>
          <w:szCs w:val="24"/>
        </w:rPr>
        <w:t xml:space="preserve"> funds from which payment for contract purposes can be made.  No legal liability on the part of the Government for any payment may arise for performance under this contract beyond September 30 of the current calendar year, until funds are made available to the Contracting Officer for performance and until the Contractor receives notice of availability, to be confirmed in writing by the Contracting Officer.</w:t>
      </w:r>
    </w:p>
    <w:p w14:paraId="09D77CCB" w14:textId="77777777" w:rsidR="00FC36C7" w:rsidRPr="008511DE" w:rsidRDefault="00FC36C7" w:rsidP="00FC36C7">
      <w:pPr>
        <w:spacing w:line="240" w:lineRule="auto"/>
        <w:jc w:val="center"/>
        <w:rPr>
          <w:rFonts w:ascii="Times New Roman" w:hAnsi="Times New Roman"/>
          <w:szCs w:val="24"/>
        </w:rPr>
      </w:pPr>
      <w:r w:rsidRPr="008511DE">
        <w:rPr>
          <w:rFonts w:ascii="Times New Roman" w:hAnsi="Times New Roman"/>
          <w:szCs w:val="24"/>
        </w:rPr>
        <w:t>(End of clause)</w:t>
      </w:r>
    </w:p>
    <w:p w14:paraId="2ADB2F6B" w14:textId="765A8D9F" w:rsidR="00FC36C7" w:rsidRDefault="00BB6857" w:rsidP="00FC36C7">
      <w:pPr>
        <w:spacing w:line="240" w:lineRule="auto"/>
        <w:jc w:val="left"/>
        <w:rPr>
          <w:rFonts w:ascii="Times New Roman" w:hAnsi="Times New Roman"/>
          <w:szCs w:val="24"/>
        </w:rPr>
      </w:pPr>
      <w:r>
        <w:rPr>
          <w:rFonts w:ascii="Times New Roman" w:hAnsi="Times New Roman"/>
          <w:noProof/>
          <w:szCs w:val="24"/>
        </w:rPr>
        <mc:AlternateContent>
          <mc:Choice Requires="wpc">
            <w:drawing>
              <wp:anchor distT="0" distB="0" distL="114300" distR="114300" simplePos="0" relativeHeight="251662336" behindDoc="0" locked="0" layoutInCell="1" allowOverlap="1" wp14:anchorId="6ADBF1CA" wp14:editId="221811CB">
                <wp:simplePos x="0" y="0"/>
                <wp:positionH relativeFrom="margin">
                  <wp:align>right</wp:align>
                </wp:positionH>
                <wp:positionV relativeFrom="paragraph">
                  <wp:posOffset>119380</wp:posOffset>
                </wp:positionV>
                <wp:extent cx="5560695" cy="3406221"/>
                <wp:effectExtent l="0" t="0" r="0" b="0"/>
                <wp:wrapNone/>
                <wp:docPr id="1848808814"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411363621" name="Rectangle 6"/>
                        <wps:cNvSpPr>
                          <a:spLocks noChangeArrowheads="1"/>
                        </wps:cNvSpPr>
                        <wps:spPr bwMode="auto">
                          <a:xfrm>
                            <a:off x="1885315" y="41356"/>
                            <a:ext cx="387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1E9729" w14:textId="1070BF7C" w:rsidR="00FA3591" w:rsidRDefault="00FA3591">
                              <w:r>
                                <w:rPr>
                                  <w:rFonts w:ascii="Times New Roman" w:hAnsi="Times New Roman"/>
                                  <w:i/>
                                  <w:iCs/>
                                  <w:color w:val="000000"/>
                                </w:rPr>
                                <w:t xml:space="preserve"> </w:t>
                              </w:r>
                            </w:p>
                          </w:txbxContent>
                        </wps:txbx>
                        <wps:bodyPr rot="0" vert="horz" wrap="none" lIns="0" tIns="0" rIns="0" bIns="0" anchor="t" anchorCtr="0">
                          <a:spAutoFit/>
                        </wps:bodyPr>
                      </wps:wsp>
                      <wps:wsp>
                        <wps:cNvPr id="1762782751" name="Rectangle 7"/>
                        <wps:cNvSpPr>
                          <a:spLocks noChangeArrowheads="1"/>
                        </wps:cNvSpPr>
                        <wps:spPr bwMode="auto">
                          <a:xfrm>
                            <a:off x="1923415" y="41356"/>
                            <a:ext cx="387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6F8A83" w14:textId="31D77F1C" w:rsidR="00FA3591" w:rsidRDefault="00FA3591">
                              <w:r>
                                <w:rPr>
                                  <w:rFonts w:ascii="Times New Roman" w:hAnsi="Times New Roman"/>
                                  <w:i/>
                                  <w:iCs/>
                                  <w:color w:val="000000"/>
                                </w:rPr>
                                <w:t xml:space="preserve"> </w:t>
                              </w:r>
                            </w:p>
                          </w:txbxContent>
                        </wps:txbx>
                        <wps:bodyPr rot="0" vert="horz" wrap="none" lIns="0" tIns="0" rIns="0" bIns="0" anchor="t" anchorCtr="0">
                          <a:spAutoFit/>
                        </wps:bodyPr>
                      </wps:wsp>
                      <wps:wsp>
                        <wps:cNvPr id="1143057648" name="Rectangle 8"/>
                        <wps:cNvSpPr>
                          <a:spLocks noChangeArrowheads="1"/>
                        </wps:cNvSpPr>
                        <wps:spPr bwMode="auto">
                          <a:xfrm>
                            <a:off x="1961515" y="40086"/>
                            <a:ext cx="920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31D7E" w14:textId="481786A2" w:rsidR="00FA3591" w:rsidRDefault="00FA3591"/>
                          </w:txbxContent>
                        </wps:txbx>
                        <wps:bodyPr rot="0" vert="horz" wrap="none" lIns="0" tIns="0" rIns="0" bIns="0" anchor="t" anchorCtr="0">
                          <a:spAutoFit/>
                        </wps:bodyPr>
                      </wps:wsp>
                      <wps:wsp>
                        <wps:cNvPr id="1110360269" name="Rectangle 9"/>
                        <wps:cNvSpPr>
                          <a:spLocks noChangeArrowheads="1"/>
                        </wps:cNvSpPr>
                        <wps:spPr bwMode="auto">
                          <a:xfrm>
                            <a:off x="2020570" y="40086"/>
                            <a:ext cx="920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D5D362" w14:textId="0525350D" w:rsidR="00FA3591" w:rsidRDefault="00FA3591"/>
                          </w:txbxContent>
                        </wps:txbx>
                        <wps:bodyPr rot="0" vert="horz" wrap="none" lIns="0" tIns="0" rIns="0" bIns="0" anchor="t" anchorCtr="0">
                          <a:spAutoFit/>
                        </wps:bodyPr>
                      </wps:wsp>
                      <wps:wsp>
                        <wps:cNvPr id="1946631838" name="Rectangle 10"/>
                        <wps:cNvSpPr>
                          <a:spLocks noChangeArrowheads="1"/>
                        </wps:cNvSpPr>
                        <wps:spPr bwMode="auto">
                          <a:xfrm>
                            <a:off x="3690620" y="40086"/>
                            <a:ext cx="920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57BCED" w14:textId="6B405FB0" w:rsidR="00FA3591" w:rsidRDefault="00FA3591"/>
                          </w:txbxContent>
                        </wps:txbx>
                        <wps:bodyPr rot="0" vert="horz" wrap="none" lIns="0" tIns="0" rIns="0" bIns="0" anchor="t" anchorCtr="0">
                          <a:spAutoFit/>
                        </wps:bodyPr>
                      </wps:wsp>
                      <wps:wsp>
                        <wps:cNvPr id="1145014892" name="Rectangle 11"/>
                        <wps:cNvSpPr>
                          <a:spLocks noChangeArrowheads="1"/>
                        </wps:cNvSpPr>
                        <wps:spPr bwMode="auto">
                          <a:xfrm>
                            <a:off x="3740785" y="40086"/>
                            <a:ext cx="920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03F75B" w14:textId="52078279" w:rsidR="00FA3591" w:rsidRDefault="00FA3591"/>
                          </w:txbxContent>
                        </wps:txbx>
                        <wps:bodyPr rot="0" vert="horz" wrap="none" lIns="0" tIns="0" rIns="0" bIns="0" anchor="t" anchorCtr="0">
                          <a:spAutoFit/>
                        </wps:bodyPr>
                      </wps:wsp>
                      <wps:wsp>
                        <wps:cNvPr id="1058072761" name="Rectangle 12"/>
                        <wps:cNvSpPr>
                          <a:spLocks noChangeArrowheads="1"/>
                        </wps:cNvSpPr>
                        <wps:spPr bwMode="auto">
                          <a:xfrm>
                            <a:off x="57150" y="215346"/>
                            <a:ext cx="4254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6A2C1" w14:textId="6A21855F" w:rsidR="00FA3591" w:rsidRDefault="00FA3591">
                              <w:r>
                                <w:rPr>
                                  <w:rFonts w:ascii="Times New Roman" w:hAnsi="Times New Roman"/>
                                  <w:b/>
                                  <w:bCs/>
                                  <w:i/>
                                  <w:iCs/>
                                  <w:color w:val="000000"/>
                                </w:rPr>
                                <w:t xml:space="preserve"> </w:t>
                              </w:r>
                            </w:p>
                          </w:txbxContent>
                        </wps:txbx>
                        <wps:bodyPr rot="0" vert="horz" wrap="none" lIns="0" tIns="0" rIns="0" bIns="0" anchor="t" anchorCtr="0">
                          <a:spAutoFit/>
                        </wps:bodyPr>
                      </wps:wsp>
                      <wps:wsp>
                        <wps:cNvPr id="2074413325" name="Rectangle 13"/>
                        <wps:cNvSpPr>
                          <a:spLocks noChangeArrowheads="1"/>
                        </wps:cNvSpPr>
                        <wps:spPr bwMode="auto">
                          <a:xfrm>
                            <a:off x="3442335" y="215346"/>
                            <a:ext cx="920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E21709" w14:textId="5F6C4149" w:rsidR="00FA3591" w:rsidRDefault="00FA3591"/>
                          </w:txbxContent>
                        </wps:txbx>
                        <wps:bodyPr rot="0" vert="horz" wrap="none" lIns="0" tIns="0" rIns="0" bIns="0" anchor="t" anchorCtr="0">
                          <a:spAutoFit/>
                        </wps:bodyPr>
                      </wps:wsp>
                      <wps:wsp>
                        <wps:cNvPr id="257162278" name="Rectangle 14"/>
                        <wps:cNvSpPr>
                          <a:spLocks noChangeArrowheads="1"/>
                        </wps:cNvSpPr>
                        <wps:spPr bwMode="auto">
                          <a:xfrm>
                            <a:off x="57150" y="390606"/>
                            <a:ext cx="920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28F24" w14:textId="7E3F59FD" w:rsidR="00FA3591" w:rsidRDefault="00FA3591"/>
                          </w:txbxContent>
                        </wps:txbx>
                        <wps:bodyPr rot="0" vert="horz" wrap="none" lIns="0" tIns="0" rIns="0" bIns="0" anchor="t" anchorCtr="0">
                          <a:spAutoFit/>
                        </wps:bodyPr>
                      </wps:wsp>
                      <wps:wsp>
                        <wps:cNvPr id="1973095769" name="Rectangle 15"/>
                        <wps:cNvSpPr>
                          <a:spLocks noChangeArrowheads="1"/>
                        </wps:cNvSpPr>
                        <wps:spPr bwMode="auto">
                          <a:xfrm>
                            <a:off x="2780665" y="390606"/>
                            <a:ext cx="920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B5CDAF" w14:textId="4994C46D" w:rsidR="00FA3591" w:rsidRDefault="00FA3591"/>
                          </w:txbxContent>
                        </wps:txbx>
                        <wps:bodyPr rot="0" vert="horz" wrap="none" lIns="0" tIns="0" rIns="0" bIns="0" anchor="t" anchorCtr="0">
                          <a:spAutoFit/>
                        </wps:bodyPr>
                      </wps:wsp>
                      <wps:wsp>
                        <wps:cNvPr id="1302546177" name="Rectangle 16"/>
                        <wps:cNvSpPr>
                          <a:spLocks noChangeArrowheads="1"/>
                        </wps:cNvSpPr>
                        <wps:spPr bwMode="auto">
                          <a:xfrm>
                            <a:off x="2830830" y="390606"/>
                            <a:ext cx="920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E8F57C" w14:textId="43D93126" w:rsidR="00FA3591" w:rsidRDefault="00FA3591"/>
                          </w:txbxContent>
                        </wps:txbx>
                        <wps:bodyPr rot="0" vert="horz" wrap="none" lIns="0" tIns="0" rIns="0" bIns="0" anchor="t" anchorCtr="0">
                          <a:spAutoFit/>
                        </wps:bodyPr>
                      </wps:wsp>
                      <wps:wsp>
                        <wps:cNvPr id="1750320602" name="Rectangle 17"/>
                        <wps:cNvSpPr>
                          <a:spLocks noChangeArrowheads="1"/>
                        </wps:cNvSpPr>
                        <wps:spPr bwMode="auto">
                          <a:xfrm>
                            <a:off x="57150" y="566501"/>
                            <a:ext cx="920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B745E" w14:textId="3E2C4829" w:rsidR="00FA3591" w:rsidRDefault="00FA3591"/>
                          </w:txbxContent>
                        </wps:txbx>
                        <wps:bodyPr rot="0" vert="horz" wrap="none" lIns="0" tIns="0" rIns="0" bIns="0" anchor="t" anchorCtr="0">
                          <a:spAutoFit/>
                        </wps:bodyPr>
                      </wps:wsp>
                      <wps:wsp>
                        <wps:cNvPr id="1332400448" name="Rectangle 18"/>
                        <wps:cNvSpPr>
                          <a:spLocks noChangeArrowheads="1"/>
                        </wps:cNvSpPr>
                        <wps:spPr bwMode="auto">
                          <a:xfrm>
                            <a:off x="4201160" y="566501"/>
                            <a:ext cx="387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F7B03A" w14:textId="19746A0B" w:rsidR="00FA3591" w:rsidRDefault="00FA3591">
                              <w:r>
                                <w:rPr>
                                  <w:rFonts w:ascii="Times New Roman" w:hAnsi="Times New Roman"/>
                                  <w:b/>
                                  <w:bCs/>
                                  <w:i/>
                                  <w:iCs/>
                                  <w:color w:val="000000"/>
                                </w:rPr>
                                <w:t xml:space="preserve"> </w:t>
                              </w:r>
                            </w:p>
                          </w:txbxContent>
                        </wps:txbx>
                        <wps:bodyPr rot="0" vert="horz" wrap="none" lIns="0" tIns="0" rIns="0" bIns="0" anchor="t" anchorCtr="0">
                          <a:spAutoFit/>
                        </wps:bodyPr>
                      </wps:wsp>
                      <wps:wsp>
                        <wps:cNvPr id="1524602965" name="Rectangle 19"/>
                        <wps:cNvSpPr>
                          <a:spLocks noChangeArrowheads="1"/>
                        </wps:cNvSpPr>
                        <wps:spPr bwMode="auto">
                          <a:xfrm>
                            <a:off x="57150" y="743031"/>
                            <a:ext cx="387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FEA764" w14:textId="347EFF1C" w:rsidR="00FA3591" w:rsidRDefault="00FA3591">
                              <w:r>
                                <w:rPr>
                                  <w:rFonts w:ascii="Times New Roman" w:hAnsi="Times New Roman"/>
                                  <w:i/>
                                  <w:iCs/>
                                  <w:color w:val="000000"/>
                                </w:rPr>
                                <w:t xml:space="preserve"> </w:t>
                              </w:r>
                            </w:p>
                          </w:txbxContent>
                        </wps:txbx>
                        <wps:bodyPr rot="0" vert="horz" wrap="none" lIns="0" tIns="0" rIns="0" bIns="0" anchor="t" anchorCtr="0">
                          <a:spAutoFit/>
                        </wps:bodyPr>
                      </wps:wsp>
                      <wps:wsp>
                        <wps:cNvPr id="2098297050" name="Rectangle 20"/>
                        <wps:cNvSpPr>
                          <a:spLocks noChangeArrowheads="1"/>
                        </wps:cNvSpPr>
                        <wps:spPr bwMode="auto">
                          <a:xfrm>
                            <a:off x="57150" y="918926"/>
                            <a:ext cx="4959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6E4975" w14:textId="78BAC229" w:rsidR="00FA3591" w:rsidRDefault="00FA3591">
                              <w:r>
                                <w:rPr>
                                  <w:rFonts w:ascii="Times New Roman" w:hAnsi="Times New Roman"/>
                                  <w:color w:val="000000"/>
                                </w:rPr>
                                <w:t>652.204</w:t>
                              </w:r>
                            </w:p>
                          </w:txbxContent>
                        </wps:txbx>
                        <wps:bodyPr rot="0" vert="horz" wrap="none" lIns="0" tIns="0" rIns="0" bIns="0" anchor="t" anchorCtr="0">
                          <a:spAutoFit/>
                        </wps:bodyPr>
                      </wps:wsp>
                      <wps:wsp>
                        <wps:cNvPr id="204751312" name="Rectangle 21"/>
                        <wps:cNvSpPr>
                          <a:spLocks noChangeArrowheads="1"/>
                        </wps:cNvSpPr>
                        <wps:spPr bwMode="auto">
                          <a:xfrm>
                            <a:off x="551180" y="918926"/>
                            <a:ext cx="508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8FBB98" w14:textId="5362C6D4" w:rsidR="00FA3591" w:rsidRDefault="00FA3591">
                              <w:r>
                                <w:rPr>
                                  <w:rFonts w:ascii="Times New Roman" w:hAnsi="Times New Roman"/>
                                  <w:color w:val="000000"/>
                                </w:rPr>
                                <w:t>-</w:t>
                              </w:r>
                            </w:p>
                          </w:txbxContent>
                        </wps:txbx>
                        <wps:bodyPr rot="0" vert="horz" wrap="none" lIns="0" tIns="0" rIns="0" bIns="0" anchor="t" anchorCtr="0">
                          <a:spAutoFit/>
                        </wps:bodyPr>
                      </wps:wsp>
                      <wps:wsp>
                        <wps:cNvPr id="1001295730" name="Rectangle 22"/>
                        <wps:cNvSpPr>
                          <a:spLocks noChangeArrowheads="1"/>
                        </wps:cNvSpPr>
                        <wps:spPr bwMode="auto">
                          <a:xfrm>
                            <a:off x="601345" y="918926"/>
                            <a:ext cx="1530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5B49E1" w14:textId="1C5CCBA5" w:rsidR="00FA3591" w:rsidRDefault="00FA3591">
                              <w:r>
                                <w:rPr>
                                  <w:rFonts w:ascii="Times New Roman" w:hAnsi="Times New Roman"/>
                                  <w:color w:val="000000"/>
                                </w:rPr>
                                <w:t>70</w:t>
                              </w:r>
                            </w:p>
                          </w:txbxContent>
                        </wps:txbx>
                        <wps:bodyPr rot="0" vert="horz" wrap="none" lIns="0" tIns="0" rIns="0" bIns="0" anchor="t" anchorCtr="0">
                          <a:spAutoFit/>
                        </wps:bodyPr>
                      </wps:wsp>
                      <wps:wsp>
                        <wps:cNvPr id="367824800" name="Rectangle 23"/>
                        <wps:cNvSpPr>
                          <a:spLocks noChangeArrowheads="1"/>
                        </wps:cNvSpPr>
                        <wps:spPr bwMode="auto">
                          <a:xfrm>
                            <a:off x="753745" y="918926"/>
                            <a:ext cx="387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DAA76" w14:textId="59D5C6AC" w:rsidR="00FA3591" w:rsidRDefault="00FA3591">
                              <w:r>
                                <w:rPr>
                                  <w:rFonts w:ascii="Times New Roman" w:hAnsi="Times New Roman"/>
                                  <w:color w:val="000000"/>
                                </w:rPr>
                                <w:t xml:space="preserve"> </w:t>
                              </w:r>
                            </w:p>
                          </w:txbxContent>
                        </wps:txbx>
                        <wps:bodyPr rot="0" vert="horz" wrap="none" lIns="0" tIns="0" rIns="0" bIns="0" anchor="t" anchorCtr="0">
                          <a:spAutoFit/>
                        </wps:bodyPr>
                      </wps:wsp>
                      <wps:wsp>
                        <wps:cNvPr id="434991999" name="Rectangle 24"/>
                        <wps:cNvSpPr>
                          <a:spLocks noChangeArrowheads="1"/>
                        </wps:cNvSpPr>
                        <wps:spPr bwMode="auto">
                          <a:xfrm>
                            <a:off x="969645" y="918926"/>
                            <a:ext cx="431419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73BF14" w14:textId="1A274FF6" w:rsidR="00FA3591" w:rsidRDefault="00FA3591">
                              <w:r>
                                <w:rPr>
                                  <w:rFonts w:ascii="Times New Roman" w:hAnsi="Times New Roman"/>
                                  <w:color w:val="000000"/>
                                </w:rPr>
                                <w:t>DEPARTMENT OF STATE PERSONAL IDENTIFICATION CARD</w:t>
                              </w:r>
                            </w:p>
                          </w:txbxContent>
                        </wps:txbx>
                        <wps:bodyPr rot="0" vert="horz" wrap="none" lIns="0" tIns="0" rIns="0" bIns="0" anchor="t" anchorCtr="0">
                          <a:spAutoFit/>
                        </wps:bodyPr>
                      </wps:wsp>
                      <wps:wsp>
                        <wps:cNvPr id="2120107733" name="Rectangle 25"/>
                        <wps:cNvSpPr>
                          <a:spLocks noChangeArrowheads="1"/>
                        </wps:cNvSpPr>
                        <wps:spPr bwMode="auto">
                          <a:xfrm>
                            <a:off x="5273675" y="918926"/>
                            <a:ext cx="387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E117DA" w14:textId="3CCB4CB8" w:rsidR="00FA3591" w:rsidRDefault="00FA3591">
                              <w:r>
                                <w:rPr>
                                  <w:rFonts w:ascii="Times New Roman" w:hAnsi="Times New Roman"/>
                                  <w:color w:val="000000"/>
                                </w:rPr>
                                <w:t xml:space="preserve"> </w:t>
                              </w:r>
                            </w:p>
                          </w:txbxContent>
                        </wps:txbx>
                        <wps:bodyPr rot="0" vert="horz" wrap="none" lIns="0" tIns="0" rIns="0" bIns="0" anchor="t" anchorCtr="0">
                          <a:spAutoFit/>
                        </wps:bodyPr>
                      </wps:wsp>
                      <wps:wsp>
                        <wps:cNvPr id="154046582" name="Rectangle 26"/>
                        <wps:cNvSpPr>
                          <a:spLocks noChangeArrowheads="1"/>
                        </wps:cNvSpPr>
                        <wps:spPr bwMode="auto">
                          <a:xfrm>
                            <a:off x="57150" y="1071326"/>
                            <a:ext cx="521652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2682573" name="Rectangle 27"/>
                        <wps:cNvSpPr>
                          <a:spLocks noChangeArrowheads="1"/>
                        </wps:cNvSpPr>
                        <wps:spPr bwMode="auto">
                          <a:xfrm>
                            <a:off x="969645" y="1094186"/>
                            <a:ext cx="83439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A3DB89" w14:textId="4CCA42C4" w:rsidR="00FA3591" w:rsidRDefault="00FA3591">
                              <w:r>
                                <w:rPr>
                                  <w:rFonts w:ascii="Times New Roman" w:hAnsi="Times New Roman"/>
                                  <w:color w:val="000000"/>
                                </w:rPr>
                                <w:t>ISSUANCE (</w:t>
                              </w:r>
                            </w:p>
                          </w:txbxContent>
                        </wps:txbx>
                        <wps:bodyPr rot="0" vert="horz" wrap="none" lIns="0" tIns="0" rIns="0" bIns="0" anchor="t" anchorCtr="0">
                          <a:spAutoFit/>
                        </wps:bodyPr>
                      </wps:wsp>
                      <wps:wsp>
                        <wps:cNvPr id="1401977668" name="Rectangle 28"/>
                        <wps:cNvSpPr>
                          <a:spLocks noChangeArrowheads="1"/>
                        </wps:cNvSpPr>
                        <wps:spPr bwMode="auto">
                          <a:xfrm>
                            <a:off x="1801495" y="1094186"/>
                            <a:ext cx="2800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8D99B" w14:textId="72D33F0E" w:rsidR="00FA3591" w:rsidRDefault="00FA3591">
                              <w:r>
                                <w:rPr>
                                  <w:rFonts w:ascii="Times New Roman" w:hAnsi="Times New Roman"/>
                                  <w:color w:val="000000"/>
                                </w:rPr>
                                <w:t>FEB</w:t>
                              </w:r>
                            </w:p>
                          </w:txbxContent>
                        </wps:txbx>
                        <wps:bodyPr rot="0" vert="horz" wrap="none" lIns="0" tIns="0" rIns="0" bIns="0" anchor="t" anchorCtr="0">
                          <a:spAutoFit/>
                        </wps:bodyPr>
                      </wps:wsp>
                      <wps:wsp>
                        <wps:cNvPr id="1710569284" name="Rectangle 29"/>
                        <wps:cNvSpPr>
                          <a:spLocks noChangeArrowheads="1"/>
                        </wps:cNvSpPr>
                        <wps:spPr bwMode="auto">
                          <a:xfrm>
                            <a:off x="2079625" y="1094186"/>
                            <a:ext cx="387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F29F72" w14:textId="257FD3A5" w:rsidR="00FA3591" w:rsidRDefault="00FA3591">
                              <w:r>
                                <w:rPr>
                                  <w:rFonts w:ascii="Times New Roman" w:hAnsi="Times New Roman"/>
                                  <w:color w:val="000000"/>
                                </w:rPr>
                                <w:t xml:space="preserve"> </w:t>
                              </w:r>
                            </w:p>
                          </w:txbxContent>
                        </wps:txbx>
                        <wps:bodyPr rot="0" vert="horz" wrap="none" lIns="0" tIns="0" rIns="0" bIns="0" anchor="t" anchorCtr="0">
                          <a:spAutoFit/>
                        </wps:bodyPr>
                      </wps:wsp>
                      <wps:wsp>
                        <wps:cNvPr id="1005113596" name="Rectangle 30"/>
                        <wps:cNvSpPr>
                          <a:spLocks noChangeArrowheads="1"/>
                        </wps:cNvSpPr>
                        <wps:spPr bwMode="auto">
                          <a:xfrm>
                            <a:off x="2117725" y="1094186"/>
                            <a:ext cx="2292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3DC66" w14:textId="1B4CD839" w:rsidR="00FA3591" w:rsidRDefault="00FA3591">
                              <w:r>
                                <w:rPr>
                                  <w:rFonts w:ascii="Times New Roman" w:hAnsi="Times New Roman"/>
                                  <w:color w:val="000000"/>
                                </w:rPr>
                                <w:t>201</w:t>
                              </w:r>
                            </w:p>
                          </w:txbxContent>
                        </wps:txbx>
                        <wps:bodyPr rot="0" vert="horz" wrap="none" lIns="0" tIns="0" rIns="0" bIns="0" anchor="t" anchorCtr="0">
                          <a:spAutoFit/>
                        </wps:bodyPr>
                      </wps:wsp>
                      <wps:wsp>
                        <wps:cNvPr id="1039181395" name="Rectangle 31"/>
                        <wps:cNvSpPr>
                          <a:spLocks noChangeArrowheads="1"/>
                        </wps:cNvSpPr>
                        <wps:spPr bwMode="auto">
                          <a:xfrm>
                            <a:off x="2345690" y="1094186"/>
                            <a:ext cx="768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65AF13" w14:textId="73E56DDB" w:rsidR="00FA3591" w:rsidRDefault="00FA3591">
                              <w:r>
                                <w:rPr>
                                  <w:rFonts w:ascii="Times New Roman" w:hAnsi="Times New Roman"/>
                                  <w:color w:val="000000"/>
                                </w:rPr>
                                <w:t>5</w:t>
                              </w:r>
                            </w:p>
                          </w:txbxContent>
                        </wps:txbx>
                        <wps:bodyPr rot="0" vert="horz" wrap="none" lIns="0" tIns="0" rIns="0" bIns="0" anchor="t" anchorCtr="0">
                          <a:spAutoFit/>
                        </wps:bodyPr>
                      </wps:wsp>
                      <wps:wsp>
                        <wps:cNvPr id="506963338" name="Rectangle 32"/>
                        <wps:cNvSpPr>
                          <a:spLocks noChangeArrowheads="1"/>
                        </wps:cNvSpPr>
                        <wps:spPr bwMode="auto">
                          <a:xfrm>
                            <a:off x="2421890" y="1094186"/>
                            <a:ext cx="508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011DA" w14:textId="09155ABD" w:rsidR="00FA3591" w:rsidRDefault="00FA3591">
                              <w:r>
                                <w:rPr>
                                  <w:rFonts w:ascii="Times New Roman" w:hAnsi="Times New Roman"/>
                                  <w:color w:val="000000"/>
                                </w:rPr>
                                <w:t>)</w:t>
                              </w:r>
                            </w:p>
                          </w:txbxContent>
                        </wps:txbx>
                        <wps:bodyPr rot="0" vert="horz" wrap="none" lIns="0" tIns="0" rIns="0" bIns="0" anchor="t" anchorCtr="0">
                          <a:spAutoFit/>
                        </wps:bodyPr>
                      </wps:wsp>
                      <wps:wsp>
                        <wps:cNvPr id="393777746" name="Rectangle 33"/>
                        <wps:cNvSpPr>
                          <a:spLocks noChangeArrowheads="1"/>
                        </wps:cNvSpPr>
                        <wps:spPr bwMode="auto">
                          <a:xfrm>
                            <a:off x="2473960" y="1094186"/>
                            <a:ext cx="387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7F3DC" w14:textId="0D844D26" w:rsidR="00FA3591" w:rsidRDefault="00FA3591">
                              <w:r>
                                <w:rPr>
                                  <w:rFonts w:ascii="Times New Roman" w:hAnsi="Times New Roman"/>
                                  <w:color w:val="000000"/>
                                </w:rPr>
                                <w:t xml:space="preserve"> </w:t>
                              </w:r>
                            </w:p>
                          </w:txbxContent>
                        </wps:txbx>
                        <wps:bodyPr rot="0" vert="horz" wrap="none" lIns="0" tIns="0" rIns="0" bIns="0" anchor="t" anchorCtr="0">
                          <a:spAutoFit/>
                        </wps:bodyPr>
                      </wps:wsp>
                      <wps:wsp>
                        <wps:cNvPr id="805633814" name="Rectangle 34"/>
                        <wps:cNvSpPr>
                          <a:spLocks noChangeArrowheads="1"/>
                        </wps:cNvSpPr>
                        <wps:spPr bwMode="auto">
                          <a:xfrm>
                            <a:off x="969645" y="1246586"/>
                            <a:ext cx="150431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4675775" name="Rectangle 35"/>
                        <wps:cNvSpPr>
                          <a:spLocks noChangeArrowheads="1"/>
                        </wps:cNvSpPr>
                        <wps:spPr bwMode="auto">
                          <a:xfrm>
                            <a:off x="695960" y="1269446"/>
                            <a:ext cx="387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426600" w14:textId="71DB5DCF" w:rsidR="00FA3591" w:rsidRDefault="00FA3591">
                              <w:r>
                                <w:rPr>
                                  <w:rFonts w:ascii="Times New Roman" w:hAnsi="Times New Roman"/>
                                  <w:color w:val="000000"/>
                                </w:rPr>
                                <w:t xml:space="preserve"> </w:t>
                              </w:r>
                            </w:p>
                          </w:txbxContent>
                        </wps:txbx>
                        <wps:bodyPr rot="0" vert="horz" wrap="none" lIns="0" tIns="0" rIns="0" bIns="0" anchor="t" anchorCtr="0">
                          <a:spAutoFit/>
                        </wps:bodyPr>
                      </wps:wsp>
                      <wps:wsp>
                        <wps:cNvPr id="1583880988" name="Rectangle 36"/>
                        <wps:cNvSpPr>
                          <a:spLocks noChangeArrowheads="1"/>
                        </wps:cNvSpPr>
                        <wps:spPr bwMode="auto">
                          <a:xfrm>
                            <a:off x="57150" y="1445341"/>
                            <a:ext cx="476186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12C5C5" w14:textId="483E6291" w:rsidR="00FA3591" w:rsidRDefault="00FA3591">
                              <w:r>
                                <w:rPr>
                                  <w:rFonts w:ascii="Times New Roman" w:hAnsi="Times New Roman"/>
                                  <w:color w:val="000000"/>
                                </w:rPr>
                                <w:t xml:space="preserve">(a) The Contractor shall comply with the Department of State (DOS) Personal </w:t>
                              </w:r>
                            </w:p>
                          </w:txbxContent>
                        </wps:txbx>
                        <wps:bodyPr rot="0" vert="horz" wrap="none" lIns="0" tIns="0" rIns="0" bIns="0" anchor="t" anchorCtr="0">
                          <a:spAutoFit/>
                        </wps:bodyPr>
                      </wps:wsp>
                      <wps:wsp>
                        <wps:cNvPr id="323693359" name="Rectangle 37"/>
                        <wps:cNvSpPr>
                          <a:spLocks noChangeArrowheads="1"/>
                        </wps:cNvSpPr>
                        <wps:spPr bwMode="auto">
                          <a:xfrm>
                            <a:off x="57150" y="1620601"/>
                            <a:ext cx="50196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CAE316" w14:textId="55F32322" w:rsidR="00FA3591" w:rsidRDefault="00FA3591">
                              <w:r>
                                <w:rPr>
                                  <w:rFonts w:ascii="Times New Roman" w:hAnsi="Times New Roman"/>
                                  <w:color w:val="000000"/>
                                </w:rPr>
                                <w:t xml:space="preserve">Identification Card Policy and Procedures for all employees performing under this </w:t>
                              </w:r>
                            </w:p>
                          </w:txbxContent>
                        </wps:txbx>
                        <wps:bodyPr rot="0" vert="horz" wrap="none" lIns="0" tIns="0" rIns="0" bIns="0" anchor="t" anchorCtr="0">
                          <a:spAutoFit/>
                        </wps:bodyPr>
                      </wps:wsp>
                      <wps:wsp>
                        <wps:cNvPr id="1303681108" name="Rectangle 38"/>
                        <wps:cNvSpPr>
                          <a:spLocks noChangeArrowheads="1"/>
                        </wps:cNvSpPr>
                        <wps:spPr bwMode="auto">
                          <a:xfrm>
                            <a:off x="57150" y="1796496"/>
                            <a:ext cx="520573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889926" w14:textId="6D69DE1F" w:rsidR="00FA3591" w:rsidRDefault="00FA3591">
                              <w:r>
                                <w:rPr>
                                  <w:rFonts w:ascii="Times New Roman" w:hAnsi="Times New Roman"/>
                                  <w:color w:val="000000"/>
                                </w:rPr>
                                <w:t xml:space="preserve">contract who require frequent and continuing access to DOS facilities, or information </w:t>
                              </w:r>
                            </w:p>
                          </w:txbxContent>
                        </wps:txbx>
                        <wps:bodyPr rot="0" vert="horz" wrap="none" lIns="0" tIns="0" rIns="0" bIns="0" anchor="t" anchorCtr="0">
                          <a:spAutoFit/>
                        </wps:bodyPr>
                      </wps:wsp>
                      <wps:wsp>
                        <wps:cNvPr id="44708029" name="Rectangle 39"/>
                        <wps:cNvSpPr>
                          <a:spLocks noChangeArrowheads="1"/>
                        </wps:cNvSpPr>
                        <wps:spPr bwMode="auto">
                          <a:xfrm>
                            <a:off x="57150" y="1971756"/>
                            <a:ext cx="54006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BE2511" w14:textId="21B7286F" w:rsidR="00FA3591" w:rsidRDefault="00FA3591">
                              <w:r>
                                <w:rPr>
                                  <w:rFonts w:ascii="Times New Roman" w:hAnsi="Times New Roman"/>
                                  <w:color w:val="000000"/>
                                </w:rPr>
                                <w:t xml:space="preserve">systems. The Contractor shall insert the substance of this clause in all subcontracts when </w:t>
                              </w:r>
                            </w:p>
                          </w:txbxContent>
                        </wps:txbx>
                        <wps:bodyPr rot="0" vert="horz" wrap="none" lIns="0" tIns="0" rIns="0" bIns="0" anchor="t" anchorCtr="0">
                          <a:spAutoFit/>
                        </wps:bodyPr>
                      </wps:wsp>
                      <wps:wsp>
                        <wps:cNvPr id="1138067585" name="Rectangle 40"/>
                        <wps:cNvSpPr>
                          <a:spLocks noChangeArrowheads="1"/>
                        </wps:cNvSpPr>
                        <wps:spPr bwMode="auto">
                          <a:xfrm>
                            <a:off x="57150" y="2147016"/>
                            <a:ext cx="499618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3E165" w14:textId="07130D58" w:rsidR="00FA3591" w:rsidRDefault="00FA3591">
                              <w:r>
                                <w:rPr>
                                  <w:rFonts w:ascii="Times New Roman" w:hAnsi="Times New Roman"/>
                                  <w:color w:val="000000"/>
                                </w:rPr>
                                <w:t xml:space="preserve">the subcontractor's employees will require frequent and continuing access to DOS </w:t>
                              </w:r>
                            </w:p>
                          </w:txbxContent>
                        </wps:txbx>
                        <wps:bodyPr rot="0" vert="horz" wrap="none" lIns="0" tIns="0" rIns="0" bIns="0" anchor="t" anchorCtr="0">
                          <a:spAutoFit/>
                        </wps:bodyPr>
                      </wps:wsp>
                      <wps:wsp>
                        <wps:cNvPr id="60761217" name="Rectangle 41"/>
                        <wps:cNvSpPr>
                          <a:spLocks noChangeArrowheads="1"/>
                        </wps:cNvSpPr>
                        <wps:spPr bwMode="auto">
                          <a:xfrm>
                            <a:off x="57150" y="2322911"/>
                            <a:ext cx="20447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1DEDA" w14:textId="0594D1BF" w:rsidR="00FA3591" w:rsidRDefault="00FA3591">
                              <w:r>
                                <w:rPr>
                                  <w:rFonts w:ascii="Times New Roman" w:hAnsi="Times New Roman"/>
                                  <w:color w:val="000000"/>
                                </w:rPr>
                                <w:t>facilities, or information systems.</w:t>
                              </w:r>
                            </w:p>
                          </w:txbxContent>
                        </wps:txbx>
                        <wps:bodyPr rot="0" vert="horz" wrap="none" lIns="0" tIns="0" rIns="0" bIns="0" anchor="t" anchorCtr="0">
                          <a:spAutoFit/>
                        </wps:bodyPr>
                      </wps:wsp>
                      <wps:wsp>
                        <wps:cNvPr id="833186523" name="Rectangle 42"/>
                        <wps:cNvSpPr>
                          <a:spLocks noChangeArrowheads="1"/>
                        </wps:cNvSpPr>
                        <wps:spPr bwMode="auto">
                          <a:xfrm>
                            <a:off x="2098040" y="2322911"/>
                            <a:ext cx="387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D40BBE" w14:textId="0D0CB727" w:rsidR="00FA3591" w:rsidRDefault="00FA3591">
                              <w:r>
                                <w:rPr>
                                  <w:rFonts w:ascii="Times New Roman" w:hAnsi="Times New Roman"/>
                                  <w:color w:val="000000"/>
                                </w:rPr>
                                <w:t xml:space="preserve"> </w:t>
                              </w:r>
                            </w:p>
                          </w:txbxContent>
                        </wps:txbx>
                        <wps:bodyPr rot="0" vert="horz" wrap="none" lIns="0" tIns="0" rIns="0" bIns="0" anchor="t" anchorCtr="0">
                          <a:spAutoFit/>
                        </wps:bodyPr>
                      </wps:wsp>
                      <wps:wsp>
                        <wps:cNvPr id="1637762915" name="Rectangle 43"/>
                        <wps:cNvSpPr>
                          <a:spLocks noChangeArrowheads="1"/>
                        </wps:cNvSpPr>
                        <wps:spPr bwMode="auto">
                          <a:xfrm>
                            <a:off x="57150" y="2498171"/>
                            <a:ext cx="387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DE15AC" w14:textId="72D419F4" w:rsidR="00FA3591" w:rsidRDefault="00FA3591">
                              <w:r>
                                <w:rPr>
                                  <w:rFonts w:ascii="Times New Roman" w:hAnsi="Times New Roman"/>
                                  <w:color w:val="000000"/>
                                </w:rPr>
                                <w:t xml:space="preserve"> </w:t>
                              </w:r>
                            </w:p>
                          </w:txbxContent>
                        </wps:txbx>
                        <wps:bodyPr rot="0" vert="horz" wrap="none" lIns="0" tIns="0" rIns="0" bIns="0" anchor="t" anchorCtr="0">
                          <a:spAutoFit/>
                        </wps:bodyPr>
                      </wps:wsp>
                      <wps:wsp>
                        <wps:cNvPr id="211308386" name="Rectangle 44"/>
                        <wps:cNvSpPr>
                          <a:spLocks noChangeArrowheads="1"/>
                        </wps:cNvSpPr>
                        <wps:spPr bwMode="auto">
                          <a:xfrm>
                            <a:off x="57150" y="2674066"/>
                            <a:ext cx="50069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399967" w14:textId="41952FEE" w:rsidR="00FA3591" w:rsidRDefault="00FA3591">
                              <w:r>
                                <w:rPr>
                                  <w:rFonts w:ascii="Times New Roman" w:hAnsi="Times New Roman"/>
                                  <w:color w:val="000000"/>
                                </w:rPr>
                                <w:t xml:space="preserve">(b) The DOS Personal Identification Card Policy and Procedures may be accessed </w:t>
                              </w:r>
                            </w:p>
                          </w:txbxContent>
                        </wps:txbx>
                        <wps:bodyPr rot="0" vert="horz" wrap="none" lIns="0" tIns="0" rIns="0" bIns="0" anchor="t" anchorCtr="0">
                          <a:spAutoFit/>
                        </wps:bodyPr>
                      </wps:wsp>
                      <wps:wsp>
                        <wps:cNvPr id="1803883460" name="Rectangle 45"/>
                        <wps:cNvSpPr>
                          <a:spLocks noChangeArrowheads="1"/>
                        </wps:cNvSpPr>
                        <wps:spPr bwMode="auto">
                          <a:xfrm>
                            <a:off x="57150" y="2849326"/>
                            <a:ext cx="11049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638317" w14:textId="4E05D4BF" w:rsidR="00FA3591" w:rsidRDefault="00FA3591">
                              <w:r>
                                <w:rPr>
                                  <w:rFonts w:ascii="Times New Roman" w:hAnsi="Times New Roman"/>
                                  <w:color w:val="000000"/>
                                </w:rPr>
                                <w:t>at</w:t>
                              </w:r>
                            </w:p>
                          </w:txbxContent>
                        </wps:txbx>
                        <wps:bodyPr rot="0" vert="horz" wrap="none" lIns="0" tIns="0" rIns="0" bIns="0" anchor="t" anchorCtr="0">
                          <a:spAutoFit/>
                        </wps:bodyPr>
                      </wps:wsp>
                      <wps:wsp>
                        <wps:cNvPr id="1197749613" name="Rectangle 46"/>
                        <wps:cNvSpPr>
                          <a:spLocks noChangeArrowheads="1"/>
                        </wps:cNvSpPr>
                        <wps:spPr bwMode="auto">
                          <a:xfrm>
                            <a:off x="166370" y="2849326"/>
                            <a:ext cx="387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799DD0" w14:textId="57B3AB29" w:rsidR="00FA3591" w:rsidRDefault="00FA3591">
                              <w:r>
                                <w:rPr>
                                  <w:rFonts w:ascii="Times New Roman" w:hAnsi="Times New Roman"/>
                                  <w:color w:val="000000"/>
                                </w:rPr>
                                <w:t xml:space="preserve"> </w:t>
                              </w:r>
                            </w:p>
                          </w:txbxContent>
                        </wps:txbx>
                        <wps:bodyPr rot="0" vert="horz" wrap="none" lIns="0" tIns="0" rIns="0" bIns="0" anchor="t" anchorCtr="0">
                          <a:spAutoFit/>
                        </wps:bodyPr>
                      </wps:wsp>
                      <wps:wsp>
                        <wps:cNvPr id="1991419260" name="Rectangle 47"/>
                        <wps:cNvSpPr>
                          <a:spLocks noChangeArrowheads="1"/>
                        </wps:cNvSpPr>
                        <wps:spPr bwMode="auto">
                          <a:xfrm>
                            <a:off x="204470" y="2849326"/>
                            <a:ext cx="277304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A62F57" w14:textId="0116E23E" w:rsidR="00FA3591" w:rsidRDefault="00FA3591">
                              <w:r>
                                <w:rPr>
                                  <w:rFonts w:ascii="Times New Roman" w:hAnsi="Times New Roman"/>
                                  <w:i/>
                                  <w:iCs/>
                                  <w:color w:val="0000FF"/>
                                </w:rPr>
                                <w:t>http://www.state.gov/m/ds/rls/rpt/c21664.htm</w:t>
                              </w:r>
                            </w:p>
                          </w:txbxContent>
                        </wps:txbx>
                        <wps:bodyPr rot="0" vert="horz" wrap="none" lIns="0" tIns="0" rIns="0" bIns="0" anchor="t" anchorCtr="0">
                          <a:spAutoFit/>
                        </wps:bodyPr>
                      </wps:wsp>
                      <wps:wsp>
                        <wps:cNvPr id="985714917" name="Rectangle 48"/>
                        <wps:cNvSpPr>
                          <a:spLocks noChangeArrowheads="1"/>
                        </wps:cNvSpPr>
                        <wps:spPr bwMode="auto">
                          <a:xfrm>
                            <a:off x="2974340" y="2849326"/>
                            <a:ext cx="387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C71E3A" w14:textId="7AB76C48" w:rsidR="00FA3591" w:rsidRDefault="00FA3591">
                              <w:r>
                                <w:rPr>
                                  <w:rFonts w:ascii="Times New Roman" w:hAnsi="Times New Roman"/>
                                  <w:i/>
                                  <w:iCs/>
                                  <w:color w:val="000000"/>
                                </w:rPr>
                                <w:t>.</w:t>
                              </w:r>
                            </w:p>
                          </w:txbxContent>
                        </wps:txbx>
                        <wps:bodyPr rot="0" vert="horz" wrap="none" lIns="0" tIns="0" rIns="0" bIns="0" anchor="t" anchorCtr="0">
                          <a:spAutoFit/>
                        </wps:bodyPr>
                      </wps:wsp>
                      <wps:wsp>
                        <wps:cNvPr id="1605764313" name="Rectangle 49"/>
                        <wps:cNvSpPr>
                          <a:spLocks noChangeArrowheads="1"/>
                        </wps:cNvSpPr>
                        <wps:spPr bwMode="auto">
                          <a:xfrm>
                            <a:off x="3010535" y="2849326"/>
                            <a:ext cx="387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F373E3" w14:textId="1263737F" w:rsidR="00FA3591" w:rsidRDefault="00FA3591">
                              <w:r>
                                <w:rPr>
                                  <w:rFonts w:ascii="Times New Roman" w:hAnsi="Times New Roman"/>
                                  <w:color w:val="000000"/>
                                </w:rPr>
                                <w:t xml:space="preserve"> </w:t>
                              </w:r>
                            </w:p>
                          </w:txbxContent>
                        </wps:txbx>
                        <wps:bodyPr rot="0" vert="horz" wrap="none" lIns="0" tIns="0" rIns="0" bIns="0" anchor="t" anchorCtr="0">
                          <a:spAutoFit/>
                        </wps:bodyPr>
                      </wps:wsp>
                      <wps:wsp>
                        <wps:cNvPr id="147920819" name="Rectangle 50"/>
                        <wps:cNvSpPr>
                          <a:spLocks noChangeArrowheads="1"/>
                        </wps:cNvSpPr>
                        <wps:spPr bwMode="auto">
                          <a:xfrm>
                            <a:off x="204470" y="3002361"/>
                            <a:ext cx="2769870" cy="762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1089624" name="Rectangle 51"/>
                        <wps:cNvSpPr>
                          <a:spLocks noChangeArrowheads="1"/>
                        </wps:cNvSpPr>
                        <wps:spPr bwMode="auto">
                          <a:xfrm>
                            <a:off x="2794635" y="3024586"/>
                            <a:ext cx="387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01975E" w14:textId="3F228753" w:rsidR="00FA3591" w:rsidRDefault="00FA3591">
                              <w:r>
                                <w:rPr>
                                  <w:rFonts w:ascii="Times New Roman" w:hAnsi="Times New Roman"/>
                                  <w:color w:val="000000"/>
                                </w:rPr>
                                <w:t xml:space="preserve"> </w:t>
                              </w:r>
                            </w:p>
                          </w:txbxContent>
                        </wps:txbx>
                        <wps:bodyPr rot="0" vert="horz" wrap="none" lIns="0" tIns="0" rIns="0" bIns="0" anchor="t" anchorCtr="0">
                          <a:spAutoFit/>
                        </wps:bodyPr>
                      </wps:wsp>
                      <wps:wsp>
                        <wps:cNvPr id="245356629" name="Rectangle 52"/>
                        <wps:cNvSpPr>
                          <a:spLocks noChangeArrowheads="1"/>
                        </wps:cNvSpPr>
                        <wps:spPr bwMode="auto">
                          <a:xfrm>
                            <a:off x="2329180" y="3200481"/>
                            <a:ext cx="93154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035D6E" w14:textId="43DD9809" w:rsidR="00FA3591" w:rsidRDefault="00FA3591">
                              <w:r>
                                <w:rPr>
                                  <w:rFonts w:ascii="Times New Roman" w:hAnsi="Times New Roman"/>
                                  <w:color w:val="000000"/>
                                </w:rPr>
                                <w:t>(End of clause)</w:t>
                              </w:r>
                            </w:p>
                          </w:txbxContent>
                        </wps:txbx>
                        <wps:bodyPr rot="0" vert="horz" wrap="none" lIns="0" tIns="0" rIns="0" bIns="0" anchor="t" anchorCtr="0">
                          <a:spAutoFit/>
                        </wps:bodyPr>
                      </wps:wsp>
                      <wps:wsp>
                        <wps:cNvPr id="1578765997" name="Rectangle 53"/>
                        <wps:cNvSpPr>
                          <a:spLocks noChangeArrowheads="1"/>
                        </wps:cNvSpPr>
                        <wps:spPr bwMode="auto">
                          <a:xfrm>
                            <a:off x="3258185" y="3200481"/>
                            <a:ext cx="387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A79366" w14:textId="6C929644" w:rsidR="00FA3591" w:rsidRDefault="00FA3591">
                              <w:r>
                                <w:rPr>
                                  <w:rFonts w:ascii="Times New Roman" w:hAnsi="Times New Roman"/>
                                  <w:color w:val="000000"/>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6ADBF1CA" id="Canvas 3" o:spid="_x0000_s1027" editas="canvas" style="position:absolute;margin-left:386.65pt;margin-top:9.4pt;width:437.85pt;height:268.2pt;z-index:251662336;mso-position-horizontal:right;mso-position-horizontal-relative:margin" coordsize="55606,340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5606;height:34061;visibility:visible;mso-wrap-style:square">
                  <v:fill o:detectmouseclick="t"/>
                  <v:path o:connecttype="none"/>
                </v:shape>
                <v:rect id="Rectangle 6" o:spid="_x0000_s1029" style="position:absolute;left:18853;top:413;width:387;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" filled="f" stroked="f">
                  <v:textbox style="mso-fit-shape-to-text:t" inset="0,0,0,0">
                    <w:txbxContent>
                      <w:p w14:paraId="7A1E9729" w14:textId="1070BF7C" w:rsidR="00FA3591" w:rsidRDefault="00FA3591">
                        <w:r>
                          <w:rPr>
                            <w:rFonts w:ascii="Times New Roman" w:hAnsi="Times New Roman"/>
                            <w:i/>
                            <w:iCs/>
                            <w:color w:val="000000"/>
                          </w:rPr>
                          <w:t xml:space="preserve"> </w:t>
                        </w:r>
                      </w:p>
                    </w:txbxContent>
                  </v:textbox>
                </v:rect>
                <v:rect id="Rectangle 7" o:spid="_x0000_s1030" style="position:absolute;left:19234;top:413;width:387;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" filled="f" stroked="f">
                  <v:textbox style="mso-fit-shape-to-text:t" inset="0,0,0,0">
                    <w:txbxContent>
                      <w:p w14:paraId="2C6F8A83" w14:textId="31D77F1C" w:rsidR="00FA3591" w:rsidRDefault="00FA3591">
                        <w:r>
                          <w:rPr>
                            <w:rFonts w:ascii="Times New Roman" w:hAnsi="Times New Roman"/>
                            <w:i/>
                            <w:iCs/>
                            <w:color w:val="000000"/>
                          </w:rPr>
                          <w:t xml:space="preserve"> </w:t>
                        </w:r>
                      </w:p>
                    </w:txbxContent>
                  </v:textbox>
                </v:rect>
                <v:rect id="Rectangle 8" o:spid="_x0000_s1031" style="position:absolute;left:19615;top:400;width:920;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" filled="f" stroked="f">
                  <v:textbox style="mso-fit-shape-to-text:t" inset="0,0,0,0">
                    <w:txbxContent>
                      <w:p w14:paraId="49E31D7E" w14:textId="481786A2" w:rsidR="00FA3591" w:rsidRDefault="00FA3591"/>
                    </w:txbxContent>
                  </v:textbox>
                </v:rect>
                <v:rect id="Rectangle 9" o:spid="_x0000_s1032" style="position:absolute;left:20205;top:400;width:921;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" filled="f" stroked="f">
                  <v:textbox style="mso-fit-shape-to-text:t" inset="0,0,0,0">
                    <w:txbxContent>
                      <w:p w14:paraId="4AD5D362" w14:textId="0525350D" w:rsidR="00FA3591" w:rsidRDefault="00FA3591"/>
                    </w:txbxContent>
                  </v:textbox>
                </v:rect>
                <v:rect id="Rectangle 10" o:spid="_x0000_s1033" style="position:absolute;left:36906;top:400;width:920;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" filled="f" stroked="f">
                  <v:textbox style="mso-fit-shape-to-text:t" inset="0,0,0,0">
                    <w:txbxContent>
                      <w:p w14:paraId="6557BCED" w14:textId="6B405FB0" w:rsidR="00FA3591" w:rsidRDefault="00FA3591"/>
                    </w:txbxContent>
                  </v:textbox>
                </v:rect>
                <v:rect id="Rectangle 11" o:spid="_x0000_s1034" style="position:absolute;left:37407;top:400;width:921;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" filled="f" stroked="f">
                  <v:textbox style="mso-fit-shape-to-text:t" inset="0,0,0,0">
                    <w:txbxContent>
                      <w:p w14:paraId="5A03F75B" w14:textId="52078279" w:rsidR="00FA3591" w:rsidRDefault="00FA3591"/>
                    </w:txbxContent>
                  </v:textbox>
                </v:rect>
                <v:rect id="Rectangle 12" o:spid="_x0000_s1035" style="position:absolute;left:571;top:2153;width:425;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" filled="f" stroked="f">
                  <v:textbox style="mso-fit-shape-to-text:t" inset="0,0,0,0">
                    <w:txbxContent>
                      <w:p w14:paraId="5166A2C1" w14:textId="6A21855F" w:rsidR="00FA3591" w:rsidRDefault="00FA3591">
                        <w:r>
                          <w:rPr>
                            <w:rFonts w:ascii="Times New Roman" w:hAnsi="Times New Roman"/>
                            <w:b/>
                            <w:bCs/>
                            <w:i/>
                            <w:iCs/>
                            <w:color w:val="000000"/>
                          </w:rPr>
                          <w:t xml:space="preserve"> </w:t>
                        </w:r>
                      </w:p>
                    </w:txbxContent>
                  </v:textbox>
                </v:rect>
                <v:rect id="Rectangle 13" o:spid="_x0000_s1036" style="position:absolute;left:34423;top:2153;width:921;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" filled="f" stroked="f">
                  <v:textbox style="mso-fit-shape-to-text:t" inset="0,0,0,0">
                    <w:txbxContent>
                      <w:p w14:paraId="45E21709" w14:textId="5F6C4149" w:rsidR="00FA3591" w:rsidRDefault="00FA3591"/>
                    </w:txbxContent>
                  </v:textbox>
                </v:rect>
                <v:rect id="Rectangle 14" o:spid="_x0000_s1037" style="position:absolute;left:571;top:3906;width:921;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" filled="f" stroked="f">
                  <v:textbox style="mso-fit-shape-to-text:t" inset="0,0,0,0">
                    <w:txbxContent>
                      <w:p w14:paraId="04228F24" w14:textId="7E3F59FD" w:rsidR="00FA3591" w:rsidRDefault="00FA3591"/>
                    </w:txbxContent>
                  </v:textbox>
                </v:rect>
                <v:rect id="Rectangle 15" o:spid="_x0000_s1038" style="position:absolute;left:27806;top:3906;width:921;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" filled="f" stroked="f">
                  <v:textbox style="mso-fit-shape-to-text:t" inset="0,0,0,0">
                    <w:txbxContent>
                      <w:p w14:paraId="12B5CDAF" w14:textId="4994C46D" w:rsidR="00FA3591" w:rsidRDefault="00FA3591"/>
                    </w:txbxContent>
                  </v:textbox>
                </v:rect>
                <v:rect id="Rectangle 16" o:spid="_x0000_s1039" style="position:absolute;left:28308;top:3906;width:921;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" filled="f" stroked="f">
                  <v:textbox style="mso-fit-shape-to-text:t" inset="0,0,0,0">
                    <w:txbxContent>
                      <w:p w14:paraId="2AE8F57C" w14:textId="43D93126" w:rsidR="00FA3591" w:rsidRDefault="00FA3591"/>
                    </w:txbxContent>
                  </v:textbox>
                </v:rect>
                <v:rect id="Rectangle 17" o:spid="_x0000_s1040" style="position:absolute;left:571;top:5665;width:921;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" filled="f" stroked="f">
                  <v:textbox style="mso-fit-shape-to-text:t" inset="0,0,0,0">
                    <w:txbxContent>
                      <w:p w14:paraId="1BAB745E" w14:textId="3E2C4829" w:rsidR="00FA3591" w:rsidRDefault="00FA3591"/>
                    </w:txbxContent>
                  </v:textbox>
                </v:rect>
                <v:rect id="Rectangle 18" o:spid="_x0000_s1041" style="position:absolute;left:42011;top:5665;width:387;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" filled="f" stroked="f">
                  <v:textbox style="mso-fit-shape-to-text:t" inset="0,0,0,0">
                    <w:txbxContent>
                      <w:p w14:paraId="5DF7B03A" w14:textId="19746A0B" w:rsidR="00FA3591" w:rsidRDefault="00FA3591">
                        <w:r>
                          <w:rPr>
                            <w:rFonts w:ascii="Times New Roman" w:hAnsi="Times New Roman"/>
                            <w:b/>
                            <w:bCs/>
                            <w:i/>
                            <w:iCs/>
                            <w:color w:val="000000"/>
                          </w:rPr>
                          <w:t xml:space="preserve"> </w:t>
                        </w:r>
                      </w:p>
                    </w:txbxContent>
                  </v:textbox>
                </v:rect>
                <v:rect id="Rectangle 19" o:spid="_x0000_s1042" style="position:absolute;left:571;top:7430;width:387;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" filled="f" stroked="f">
                  <v:textbox style="mso-fit-shape-to-text:t" inset="0,0,0,0">
                    <w:txbxContent>
                      <w:p w14:paraId="1DFEA764" w14:textId="347EFF1C" w:rsidR="00FA3591" w:rsidRDefault="00FA3591">
                        <w:r>
                          <w:rPr>
                            <w:rFonts w:ascii="Times New Roman" w:hAnsi="Times New Roman"/>
                            <w:i/>
                            <w:iCs/>
                            <w:color w:val="000000"/>
                          </w:rPr>
                          <w:t xml:space="preserve"> </w:t>
                        </w:r>
                      </w:p>
                    </w:txbxContent>
                  </v:textbox>
                </v:rect>
                <v:rect id="Rectangle 20" o:spid="_x0000_s1043" style="position:absolute;left:571;top:9189;width:4959;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" filled="f" stroked="f">
                  <v:textbox style="mso-fit-shape-to-text:t" inset="0,0,0,0">
                    <w:txbxContent>
                      <w:p w14:paraId="706E4975" w14:textId="78BAC229" w:rsidR="00FA3591" w:rsidRDefault="00FA3591">
                        <w:r>
                          <w:rPr>
                            <w:rFonts w:ascii="Times New Roman" w:hAnsi="Times New Roman"/>
                            <w:color w:val="000000"/>
                          </w:rPr>
                          <w:t>652.204</w:t>
                        </w:r>
                      </w:p>
                    </w:txbxContent>
                  </v:textbox>
                </v:rect>
                <v:rect id="Rectangle 21" o:spid="_x0000_s1044" style="position:absolute;left:5511;top:9189;width:508;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" filled="f" stroked="f">
                  <v:textbox style="mso-fit-shape-to-text:t" inset="0,0,0,0">
                    <w:txbxContent>
                      <w:p w14:paraId="4E8FBB98" w14:textId="5362C6D4" w:rsidR="00FA3591" w:rsidRDefault="00FA3591">
                        <w:r>
                          <w:rPr>
                            <w:rFonts w:ascii="Times New Roman" w:hAnsi="Times New Roman"/>
                            <w:color w:val="000000"/>
                          </w:rPr>
                          <w:t>-</w:t>
                        </w:r>
                      </w:p>
                    </w:txbxContent>
                  </v:textbox>
                </v:rect>
                <v:rect id="Rectangle 22" o:spid="_x0000_s1045" style="position:absolute;left:6013;top:9189;width:1530;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" filled="f" stroked="f">
                  <v:textbox style="mso-fit-shape-to-text:t" inset="0,0,0,0">
                    <w:txbxContent>
                      <w:p w14:paraId="345B49E1" w14:textId="1C5CCBA5" w:rsidR="00FA3591" w:rsidRDefault="00FA3591">
                        <w:r>
                          <w:rPr>
                            <w:rFonts w:ascii="Times New Roman" w:hAnsi="Times New Roman"/>
                            <w:color w:val="000000"/>
                          </w:rPr>
                          <w:t>70</w:t>
                        </w:r>
                      </w:p>
                    </w:txbxContent>
                  </v:textbox>
                </v:rect>
                <v:rect id="Rectangle 23" o:spid="_x0000_s1046" style="position:absolute;left:7537;top:9189;width:387;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" filled="f" stroked="f">
                  <v:textbox style="mso-fit-shape-to-text:t" inset="0,0,0,0">
                    <w:txbxContent>
                      <w:p w14:paraId="704DAA76" w14:textId="59D5C6AC" w:rsidR="00FA3591" w:rsidRDefault="00FA3591">
                        <w:r>
                          <w:rPr>
                            <w:rFonts w:ascii="Times New Roman" w:hAnsi="Times New Roman"/>
                            <w:color w:val="000000"/>
                          </w:rPr>
                          <w:t xml:space="preserve"> </w:t>
                        </w:r>
                      </w:p>
                    </w:txbxContent>
                  </v:textbox>
                </v:rect>
                <v:rect id="Rectangle 24" o:spid="_x0000_s1047" style="position:absolute;left:9696;top:9189;width:43142;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" filled="f" stroked="f">
                  <v:textbox style="mso-fit-shape-to-text:t" inset="0,0,0,0">
                    <w:txbxContent>
                      <w:p w14:paraId="1C73BF14" w14:textId="1A274FF6" w:rsidR="00FA3591" w:rsidRDefault="00FA3591">
                        <w:r>
                          <w:rPr>
                            <w:rFonts w:ascii="Times New Roman" w:hAnsi="Times New Roman"/>
                            <w:color w:val="000000"/>
                          </w:rPr>
                          <w:t>DEPARTMENT OF STATE PERSONAL IDENTIFICATION CARD</w:t>
                        </w:r>
                      </w:p>
                    </w:txbxContent>
                  </v:textbox>
                </v:rect>
                <v:rect id="Rectangle 25" o:spid="_x0000_s1048" style="position:absolute;left:52736;top:9189;width:388;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" filled="f" stroked="f">
                  <v:textbox style="mso-fit-shape-to-text:t" inset="0,0,0,0">
                    <w:txbxContent>
                      <w:p w14:paraId="05E117DA" w14:textId="3CCB4CB8" w:rsidR="00FA3591" w:rsidRDefault="00FA3591">
                        <w:r>
                          <w:rPr>
                            <w:rFonts w:ascii="Times New Roman" w:hAnsi="Times New Roman"/>
                            <w:color w:val="000000"/>
                          </w:rPr>
                          <w:t xml:space="preserve"> </w:t>
                        </w:r>
                      </w:p>
                    </w:txbxContent>
                  </v:textbox>
                </v:rect>
                <v:rect id="Rectangle 26" o:spid="_x0000_s1049" style="position:absolute;left:571;top:10713;width:52165;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" fillcolor="black" stroked="f"/>
                <v:rect id="Rectangle 27" o:spid="_x0000_s1050" style="position:absolute;left:9696;top:10941;width:8344;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" filled="f" stroked="f">
                  <v:textbox style="mso-fit-shape-to-text:t" inset="0,0,0,0">
                    <w:txbxContent>
                      <w:p w14:paraId="19A3DB89" w14:textId="4CCA42C4" w:rsidR="00FA3591" w:rsidRDefault="00FA3591">
                        <w:r>
                          <w:rPr>
                            <w:rFonts w:ascii="Times New Roman" w:hAnsi="Times New Roman"/>
                            <w:color w:val="000000"/>
                          </w:rPr>
                          <w:t>ISSUANCE (</w:t>
                        </w:r>
                      </w:p>
                    </w:txbxContent>
                  </v:textbox>
                </v:rect>
                <v:rect id="Rectangle 28" o:spid="_x0000_s1051" style="position:absolute;left:18014;top:10941;width:2801;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" filled="f" stroked="f">
                  <v:textbox style="mso-fit-shape-to-text:t" inset="0,0,0,0">
                    <w:txbxContent>
                      <w:p w14:paraId="7428D99B" w14:textId="72D33F0E" w:rsidR="00FA3591" w:rsidRDefault="00FA3591">
                        <w:r>
                          <w:rPr>
                            <w:rFonts w:ascii="Times New Roman" w:hAnsi="Times New Roman"/>
                            <w:color w:val="000000"/>
                          </w:rPr>
                          <w:t>FEB</w:t>
                        </w:r>
                      </w:p>
                    </w:txbxContent>
                  </v:textbox>
                </v:rect>
                <v:rect id="Rectangle 29" o:spid="_x0000_s1052" style="position:absolute;left:20796;top:10941;width:387;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" filled="f" stroked="f">
                  <v:textbox style="mso-fit-shape-to-text:t" inset="0,0,0,0">
                    <w:txbxContent>
                      <w:p w14:paraId="3FF29F72" w14:textId="257FD3A5" w:rsidR="00FA3591" w:rsidRDefault="00FA3591">
                        <w:r>
                          <w:rPr>
                            <w:rFonts w:ascii="Times New Roman" w:hAnsi="Times New Roman"/>
                            <w:color w:val="000000"/>
                          </w:rPr>
                          <w:t xml:space="preserve"> </w:t>
                        </w:r>
                      </w:p>
                    </w:txbxContent>
                  </v:textbox>
                </v:rect>
                <v:rect id="Rectangle 30" o:spid="_x0000_s1053" style="position:absolute;left:21177;top:10941;width:2292;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" filled="f" stroked="f">
                  <v:textbox style="mso-fit-shape-to-text:t" inset="0,0,0,0">
                    <w:txbxContent>
                      <w:p w14:paraId="4173DC66" w14:textId="1B4CD839" w:rsidR="00FA3591" w:rsidRDefault="00FA3591">
                        <w:r>
                          <w:rPr>
                            <w:rFonts w:ascii="Times New Roman" w:hAnsi="Times New Roman"/>
                            <w:color w:val="000000"/>
                          </w:rPr>
                          <w:t>201</w:t>
                        </w:r>
                      </w:p>
                    </w:txbxContent>
                  </v:textbox>
                </v:rect>
                <v:rect id="Rectangle 31" o:spid="_x0000_s1054" style="position:absolute;left:23456;top:10941;width:769;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" filled="f" stroked="f">
                  <v:textbox style="mso-fit-shape-to-text:t" inset="0,0,0,0">
                    <w:txbxContent>
                      <w:p w14:paraId="1165AF13" w14:textId="73E56DDB" w:rsidR="00FA3591" w:rsidRDefault="00FA3591">
                        <w:r>
                          <w:rPr>
                            <w:rFonts w:ascii="Times New Roman" w:hAnsi="Times New Roman"/>
                            <w:color w:val="000000"/>
                          </w:rPr>
                          <w:t>5</w:t>
                        </w:r>
                      </w:p>
                    </w:txbxContent>
                  </v:textbox>
                </v:rect>
                <v:rect id="Rectangle 32" o:spid="_x0000_s1055" style="position:absolute;left:24218;top:10941;width:508;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" filled="f" stroked="f">
                  <v:textbox style="mso-fit-shape-to-text:t" inset="0,0,0,0">
                    <w:txbxContent>
                      <w:p w14:paraId="3CF011DA" w14:textId="09155ABD" w:rsidR="00FA3591" w:rsidRDefault="00FA3591">
                        <w:r>
                          <w:rPr>
                            <w:rFonts w:ascii="Times New Roman" w:hAnsi="Times New Roman"/>
                            <w:color w:val="000000"/>
                          </w:rPr>
                          <w:t>)</w:t>
                        </w:r>
                      </w:p>
                    </w:txbxContent>
                  </v:textbox>
                </v:rect>
                <v:rect id="Rectangle 33" o:spid="_x0000_s1056" style="position:absolute;left:24739;top:10941;width:387;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" filled="f" stroked="f">
                  <v:textbox style="mso-fit-shape-to-text:t" inset="0,0,0,0">
                    <w:txbxContent>
                      <w:p w14:paraId="6127F3DC" w14:textId="0D844D26" w:rsidR="00FA3591" w:rsidRDefault="00FA3591">
                        <w:r>
                          <w:rPr>
                            <w:rFonts w:ascii="Times New Roman" w:hAnsi="Times New Roman"/>
                            <w:color w:val="000000"/>
                          </w:rPr>
                          <w:t xml:space="preserve"> </w:t>
                        </w:r>
                      </w:p>
                    </w:txbxContent>
                  </v:textbox>
                </v:rect>
                <v:rect id="Rectangle 34" o:spid="_x0000_s1057" style="position:absolute;left:9696;top:12465;width:15043;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" fillcolor="black" stroked="f"/>
                <v:rect id="Rectangle 35" o:spid="_x0000_s1058" style="position:absolute;left:6959;top:12694;width:387;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" filled="f" stroked="f">
                  <v:textbox style="mso-fit-shape-to-text:t" inset="0,0,0,0">
                    <w:txbxContent>
                      <w:p w14:paraId="18426600" w14:textId="71DB5DCF" w:rsidR="00FA3591" w:rsidRDefault="00FA3591">
                        <w:r>
                          <w:rPr>
                            <w:rFonts w:ascii="Times New Roman" w:hAnsi="Times New Roman"/>
                            <w:color w:val="000000"/>
                          </w:rPr>
                          <w:t xml:space="preserve"> </w:t>
                        </w:r>
                      </w:p>
                    </w:txbxContent>
                  </v:textbox>
                </v:rect>
                <v:rect id="Rectangle 36" o:spid="_x0000_s1059" style="position:absolute;left:571;top:14453;width:47619;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" filled="f" stroked="f">
                  <v:textbox style="mso-fit-shape-to-text:t" inset="0,0,0,0">
                    <w:txbxContent>
                      <w:p w14:paraId="0212C5C5" w14:textId="483E6291" w:rsidR="00FA3591" w:rsidRDefault="00FA3591">
                        <w:r>
                          <w:rPr>
                            <w:rFonts w:ascii="Times New Roman" w:hAnsi="Times New Roman"/>
                            <w:color w:val="000000"/>
                          </w:rPr>
                          <w:t xml:space="preserve">(a) The Contractor shall comply with the Department of State (DOS) Personal </w:t>
                        </w:r>
                      </w:p>
                    </w:txbxContent>
                  </v:textbox>
                </v:rect>
                <v:rect id="Rectangle 37" o:spid="_x0000_s1060" style="position:absolute;left:571;top:16206;width:50197;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" filled="f" stroked="f">
                  <v:textbox style="mso-fit-shape-to-text:t" inset="0,0,0,0">
                    <w:txbxContent>
                      <w:p w14:paraId="74CAE316" w14:textId="55F32322" w:rsidR="00FA3591" w:rsidRDefault="00FA3591">
                        <w:r>
                          <w:rPr>
                            <w:rFonts w:ascii="Times New Roman" w:hAnsi="Times New Roman"/>
                            <w:color w:val="000000"/>
                          </w:rPr>
                          <w:t xml:space="preserve">Identification Card Policy and Procedures for all employees performing under this </w:t>
                        </w:r>
                      </w:p>
                    </w:txbxContent>
                  </v:textbox>
                </v:rect>
                <v:rect id="Rectangle 38" o:spid="_x0000_s1061" style="position:absolute;left:571;top:17964;width:52057;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" filled="f" stroked="f">
                  <v:textbox style="mso-fit-shape-to-text:t" inset="0,0,0,0">
                    <w:txbxContent>
                      <w:p w14:paraId="26889926" w14:textId="6D69DE1F" w:rsidR="00FA3591" w:rsidRDefault="00FA3591">
                        <w:r>
                          <w:rPr>
                            <w:rFonts w:ascii="Times New Roman" w:hAnsi="Times New Roman"/>
                            <w:color w:val="000000"/>
                          </w:rPr>
                          <w:t xml:space="preserve">contract who require frequent and continuing access to DOS facilities, or information </w:t>
                        </w:r>
                      </w:p>
                    </w:txbxContent>
                  </v:textbox>
                </v:rect>
                <v:rect id="Rectangle 39" o:spid="_x0000_s1062" style="position:absolute;left:571;top:19717;width:54007;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" filled="f" stroked="f">
                  <v:textbox style="mso-fit-shape-to-text:t" inset="0,0,0,0">
                    <w:txbxContent>
                      <w:p w14:paraId="48BE2511" w14:textId="21B7286F" w:rsidR="00FA3591" w:rsidRDefault="00FA3591">
                        <w:r>
                          <w:rPr>
                            <w:rFonts w:ascii="Times New Roman" w:hAnsi="Times New Roman"/>
                            <w:color w:val="000000"/>
                          </w:rPr>
                          <w:t xml:space="preserve">systems. The Contractor shall insert the substance of this clause in all subcontracts when </w:t>
                        </w:r>
                      </w:p>
                    </w:txbxContent>
                  </v:textbox>
                </v:rect>
                <v:rect id="Rectangle 40" o:spid="_x0000_s1063" style="position:absolute;left:571;top:21470;width:49962;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" filled="f" stroked="f">
                  <v:textbox style="mso-fit-shape-to-text:t" inset="0,0,0,0">
                    <w:txbxContent>
                      <w:p w14:paraId="7E03E165" w14:textId="07130D58" w:rsidR="00FA3591" w:rsidRDefault="00FA3591">
                        <w:r>
                          <w:rPr>
                            <w:rFonts w:ascii="Times New Roman" w:hAnsi="Times New Roman"/>
                            <w:color w:val="000000"/>
                          </w:rPr>
                          <w:t xml:space="preserve">the subcontractor's employees will require frequent and continuing access to DOS </w:t>
                        </w:r>
                      </w:p>
                    </w:txbxContent>
                  </v:textbox>
                </v:rect>
                <v:rect id="Rectangle 41" o:spid="_x0000_s1064" style="position:absolute;left:571;top:23229;width:20447;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" filled="f" stroked="f">
                  <v:textbox style="mso-fit-shape-to-text:t" inset="0,0,0,0">
                    <w:txbxContent>
                      <w:p w14:paraId="26B1DEDA" w14:textId="0594D1BF" w:rsidR="00FA3591" w:rsidRDefault="00FA3591">
                        <w:r>
                          <w:rPr>
                            <w:rFonts w:ascii="Times New Roman" w:hAnsi="Times New Roman"/>
                            <w:color w:val="000000"/>
                          </w:rPr>
                          <w:t>facilities, or information systems.</w:t>
                        </w:r>
                      </w:p>
                    </w:txbxContent>
                  </v:textbox>
                </v:rect>
                <v:rect id="Rectangle 42" o:spid="_x0000_s1065" style="position:absolute;left:20980;top:23229;width:387;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" filled="f" stroked="f">
                  <v:textbox style="mso-fit-shape-to-text:t" inset="0,0,0,0">
                    <w:txbxContent>
                      <w:p w14:paraId="54D40BBE" w14:textId="0D0CB727" w:rsidR="00FA3591" w:rsidRDefault="00FA3591">
                        <w:r>
                          <w:rPr>
                            <w:rFonts w:ascii="Times New Roman" w:hAnsi="Times New Roman"/>
                            <w:color w:val="000000"/>
                          </w:rPr>
                          <w:t xml:space="preserve"> </w:t>
                        </w:r>
                      </w:p>
                    </w:txbxContent>
                  </v:textbox>
                </v:rect>
                <v:rect id="Rectangle 43" o:spid="_x0000_s1066" style="position:absolute;left:571;top:24981;width:387;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" filled="f" stroked="f">
                  <v:textbox style="mso-fit-shape-to-text:t" inset="0,0,0,0">
                    <w:txbxContent>
                      <w:p w14:paraId="50DE15AC" w14:textId="72D419F4" w:rsidR="00FA3591" w:rsidRDefault="00FA3591">
                        <w:r>
                          <w:rPr>
                            <w:rFonts w:ascii="Times New Roman" w:hAnsi="Times New Roman"/>
                            <w:color w:val="000000"/>
                          </w:rPr>
                          <w:t xml:space="preserve"> </w:t>
                        </w:r>
                      </w:p>
                    </w:txbxContent>
                  </v:textbox>
                </v:rect>
                <v:rect id="Rectangle 44" o:spid="_x0000_s1067" style="position:absolute;left:571;top:26740;width:50070;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" filled="f" stroked="f">
                  <v:textbox style="mso-fit-shape-to-text:t" inset="0,0,0,0">
                    <w:txbxContent>
                      <w:p w14:paraId="42399967" w14:textId="41952FEE" w:rsidR="00FA3591" w:rsidRDefault="00FA3591">
                        <w:r>
                          <w:rPr>
                            <w:rFonts w:ascii="Times New Roman" w:hAnsi="Times New Roman"/>
                            <w:color w:val="000000"/>
                          </w:rPr>
                          <w:t xml:space="preserve">(b) The DOS Personal Identification Card Policy and Procedures may be accessed </w:t>
                        </w:r>
                      </w:p>
                    </w:txbxContent>
                  </v:textbox>
                </v:rect>
                <v:rect id="Rectangle 45" o:spid="_x0000_s1068" style="position:absolute;left:571;top:28493;width:1105;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" filled="f" stroked="f">
                  <v:textbox style="mso-fit-shape-to-text:t" inset="0,0,0,0">
                    <w:txbxContent>
                      <w:p w14:paraId="6B638317" w14:textId="4E05D4BF" w:rsidR="00FA3591" w:rsidRDefault="00FA3591">
                        <w:r>
                          <w:rPr>
                            <w:rFonts w:ascii="Times New Roman" w:hAnsi="Times New Roman"/>
                            <w:color w:val="000000"/>
                          </w:rPr>
                          <w:t>at</w:t>
                        </w:r>
                      </w:p>
                    </w:txbxContent>
                  </v:textbox>
                </v:rect>
                <v:rect id="Rectangle 46" o:spid="_x0000_s1069" style="position:absolute;left:1663;top:28493;width:388;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" filled="f" stroked="f">
                  <v:textbox style="mso-fit-shape-to-text:t" inset="0,0,0,0">
                    <w:txbxContent>
                      <w:p w14:paraId="7B799DD0" w14:textId="57B3AB29" w:rsidR="00FA3591" w:rsidRDefault="00FA3591">
                        <w:r>
                          <w:rPr>
                            <w:rFonts w:ascii="Times New Roman" w:hAnsi="Times New Roman"/>
                            <w:color w:val="000000"/>
                          </w:rPr>
                          <w:t xml:space="preserve"> </w:t>
                        </w:r>
                      </w:p>
                    </w:txbxContent>
                  </v:textbox>
                </v:rect>
                <v:rect id="Rectangle 47" o:spid="_x0000_s1070" style="position:absolute;left:2044;top:28493;width:27731;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" filled="f" stroked="f">
                  <v:textbox style="mso-fit-shape-to-text:t" inset="0,0,0,0">
                    <w:txbxContent>
                      <w:p w14:paraId="2FA62F57" w14:textId="0116E23E" w:rsidR="00FA3591" w:rsidRDefault="00FA3591">
                        <w:r>
                          <w:rPr>
                            <w:rFonts w:ascii="Times New Roman" w:hAnsi="Times New Roman"/>
                            <w:i/>
                            <w:iCs/>
                            <w:color w:val="0000FF"/>
                          </w:rPr>
                          <w:t>http://www.state.gov/m/ds/rls/rpt/c21664.htm</w:t>
                        </w:r>
                      </w:p>
                    </w:txbxContent>
                  </v:textbox>
                </v:rect>
                <v:rect id="Rectangle 48" o:spid="_x0000_s1071" style="position:absolute;left:29743;top:28493;width:387;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" filled="f" stroked="f">
                  <v:textbox style="mso-fit-shape-to-text:t" inset="0,0,0,0">
                    <w:txbxContent>
                      <w:p w14:paraId="33C71E3A" w14:textId="7AB76C48" w:rsidR="00FA3591" w:rsidRDefault="00FA3591">
                        <w:r>
                          <w:rPr>
                            <w:rFonts w:ascii="Times New Roman" w:hAnsi="Times New Roman"/>
                            <w:i/>
                            <w:iCs/>
                            <w:color w:val="000000"/>
                          </w:rPr>
                          <w:t>.</w:t>
                        </w:r>
                      </w:p>
                    </w:txbxContent>
                  </v:textbox>
                </v:rect>
                <v:rect id="Rectangle 49" o:spid="_x0000_s1072" style="position:absolute;left:30105;top:28493;width:387;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" filled="f" stroked="f">
                  <v:textbox style="mso-fit-shape-to-text:t" inset="0,0,0,0">
                    <w:txbxContent>
                      <w:p w14:paraId="76F373E3" w14:textId="1263737F" w:rsidR="00FA3591" w:rsidRDefault="00FA3591">
                        <w:r>
                          <w:rPr>
                            <w:rFonts w:ascii="Times New Roman" w:hAnsi="Times New Roman"/>
                            <w:color w:val="000000"/>
                          </w:rPr>
                          <w:t xml:space="preserve"> </w:t>
                        </w:r>
                      </w:p>
                    </w:txbxContent>
                  </v:textbox>
                </v:rect>
                <v:rect id="Rectangle 50" o:spid="_x0000_s1073" style="position:absolute;left:2044;top:30023;width:27699;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" fillcolor="blue" stroked="f"/>
                <v:rect id="Rectangle 51" o:spid="_x0000_s1074" style="position:absolute;left:27946;top:30245;width:387;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" filled="f" stroked="f">
                  <v:textbox style="mso-fit-shape-to-text:t" inset="0,0,0,0">
                    <w:txbxContent>
                      <w:p w14:paraId="0101975E" w14:textId="3F228753" w:rsidR="00FA3591" w:rsidRDefault="00FA3591">
                        <w:r>
                          <w:rPr>
                            <w:rFonts w:ascii="Times New Roman" w:hAnsi="Times New Roman"/>
                            <w:color w:val="000000"/>
                          </w:rPr>
                          <w:t xml:space="preserve"> </w:t>
                        </w:r>
                      </w:p>
                    </w:txbxContent>
                  </v:textbox>
                </v:rect>
                <v:rect id="Rectangle 52" o:spid="_x0000_s1075" style="position:absolute;left:23291;top:32004;width:9316;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" filled="f" stroked="f">
                  <v:textbox style="mso-fit-shape-to-text:t" inset="0,0,0,0">
                    <w:txbxContent>
                      <w:p w14:paraId="1B035D6E" w14:textId="43DD9809" w:rsidR="00FA3591" w:rsidRDefault="00FA3591">
                        <w:r>
                          <w:rPr>
                            <w:rFonts w:ascii="Times New Roman" w:hAnsi="Times New Roman"/>
                            <w:color w:val="000000"/>
                          </w:rPr>
                          <w:t>(End of clause)</w:t>
                        </w:r>
                      </w:p>
                    </w:txbxContent>
                  </v:textbox>
                </v:rect>
                <v:rect id="Rectangle 53" o:spid="_x0000_s1076" style="position:absolute;left:32581;top:32004;width:388;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" filled="f" stroked="f">
                  <v:textbox style="mso-fit-shape-to-text:t" inset="0,0,0,0">
                    <w:txbxContent>
                      <w:p w14:paraId="70A79366" w14:textId="6C929644" w:rsidR="00FA3591" w:rsidRDefault="00FA3591">
                        <w:r>
                          <w:rPr>
                            <w:rFonts w:ascii="Times New Roman" w:hAnsi="Times New Roman"/>
                            <w:color w:val="000000"/>
                          </w:rPr>
                          <w:t xml:space="preserve"> </w:t>
                        </w:r>
                      </w:p>
                    </w:txbxContent>
                  </v:textbox>
                </v:rect>
                <w10:wrap anchorx="margin"/>
              </v:group>
            </w:pict>
          </mc:Fallback>
        </mc:AlternateContent>
      </w:r>
    </w:p>
    <w:p w14:paraId="37D15DC2" w14:textId="6352B0EE" w:rsidR="00433601" w:rsidRDefault="00433601" w:rsidP="00FC36C7">
      <w:pPr>
        <w:spacing w:line="240" w:lineRule="auto"/>
        <w:jc w:val="left"/>
        <w:rPr>
          <w:rFonts w:ascii="Times New Roman" w:hAnsi="Times New Roman"/>
          <w:szCs w:val="24"/>
        </w:rPr>
      </w:pPr>
    </w:p>
    <w:p w14:paraId="7BE504E5" w14:textId="77777777" w:rsidR="00433601" w:rsidRDefault="00433601" w:rsidP="00FC36C7">
      <w:pPr>
        <w:spacing w:line="240" w:lineRule="auto"/>
        <w:jc w:val="left"/>
        <w:rPr>
          <w:rFonts w:ascii="Times New Roman" w:hAnsi="Times New Roman"/>
          <w:szCs w:val="24"/>
        </w:rPr>
      </w:pPr>
    </w:p>
    <w:p w14:paraId="56619918" w14:textId="0F051E06" w:rsidR="00433601" w:rsidRDefault="00433601" w:rsidP="00FC36C7">
      <w:pPr>
        <w:spacing w:line="240" w:lineRule="auto"/>
        <w:jc w:val="left"/>
        <w:rPr>
          <w:rFonts w:ascii="Times New Roman" w:hAnsi="Times New Roman"/>
          <w:szCs w:val="24"/>
        </w:rPr>
      </w:pPr>
    </w:p>
    <w:p w14:paraId="6B7AC9A4" w14:textId="42F2D4CA" w:rsidR="00433601" w:rsidRDefault="00433601" w:rsidP="00FC36C7">
      <w:pPr>
        <w:spacing w:line="240" w:lineRule="auto"/>
        <w:jc w:val="left"/>
        <w:rPr>
          <w:rFonts w:ascii="Times New Roman" w:hAnsi="Times New Roman"/>
          <w:szCs w:val="24"/>
        </w:rPr>
      </w:pPr>
    </w:p>
    <w:p w14:paraId="0A1FDD0C" w14:textId="3D2A5CFB" w:rsidR="00433601" w:rsidRDefault="00433601" w:rsidP="00FC36C7">
      <w:pPr>
        <w:spacing w:line="240" w:lineRule="auto"/>
        <w:jc w:val="left"/>
        <w:rPr>
          <w:rFonts w:ascii="Times New Roman" w:hAnsi="Times New Roman"/>
          <w:szCs w:val="24"/>
        </w:rPr>
      </w:pPr>
    </w:p>
    <w:p w14:paraId="743057A0" w14:textId="77777777" w:rsidR="00433601" w:rsidRDefault="00433601" w:rsidP="00FC36C7">
      <w:pPr>
        <w:spacing w:line="240" w:lineRule="auto"/>
        <w:jc w:val="left"/>
        <w:rPr>
          <w:rFonts w:ascii="Times New Roman" w:hAnsi="Times New Roman"/>
          <w:szCs w:val="24"/>
        </w:rPr>
      </w:pPr>
    </w:p>
    <w:p w14:paraId="454146F4" w14:textId="77777777" w:rsidR="00433601" w:rsidRDefault="00433601" w:rsidP="00FC36C7">
      <w:pPr>
        <w:spacing w:line="240" w:lineRule="auto"/>
        <w:jc w:val="left"/>
        <w:rPr>
          <w:rFonts w:ascii="Times New Roman" w:hAnsi="Times New Roman"/>
          <w:szCs w:val="24"/>
        </w:rPr>
      </w:pPr>
    </w:p>
    <w:p w14:paraId="1C77BB76" w14:textId="77777777" w:rsidR="00433601" w:rsidRDefault="00433601" w:rsidP="00FC36C7">
      <w:pPr>
        <w:spacing w:line="240" w:lineRule="auto"/>
        <w:jc w:val="left"/>
        <w:rPr>
          <w:rFonts w:ascii="Times New Roman" w:hAnsi="Times New Roman"/>
          <w:szCs w:val="24"/>
        </w:rPr>
      </w:pPr>
    </w:p>
    <w:p w14:paraId="3F07C8E1" w14:textId="77777777" w:rsidR="00433601" w:rsidRDefault="00433601" w:rsidP="00FC36C7">
      <w:pPr>
        <w:spacing w:line="240" w:lineRule="auto"/>
        <w:jc w:val="left"/>
        <w:rPr>
          <w:rFonts w:ascii="Times New Roman" w:hAnsi="Times New Roman"/>
          <w:szCs w:val="24"/>
        </w:rPr>
      </w:pPr>
    </w:p>
    <w:p w14:paraId="562A0D87" w14:textId="77777777" w:rsidR="00433601" w:rsidRDefault="00433601" w:rsidP="00FC36C7">
      <w:pPr>
        <w:spacing w:line="240" w:lineRule="auto"/>
        <w:jc w:val="left"/>
        <w:rPr>
          <w:rFonts w:ascii="Times New Roman" w:hAnsi="Times New Roman"/>
          <w:szCs w:val="24"/>
        </w:rPr>
      </w:pPr>
    </w:p>
    <w:p w14:paraId="43CB3427" w14:textId="77777777" w:rsidR="00433601" w:rsidRDefault="00433601" w:rsidP="00FC36C7">
      <w:pPr>
        <w:spacing w:line="240" w:lineRule="auto"/>
        <w:jc w:val="left"/>
        <w:rPr>
          <w:rFonts w:ascii="Times New Roman" w:hAnsi="Times New Roman"/>
          <w:szCs w:val="24"/>
        </w:rPr>
      </w:pPr>
    </w:p>
    <w:p w14:paraId="4F1F5DB6" w14:textId="3162659A" w:rsidR="00433601" w:rsidRPr="008511DE" w:rsidRDefault="00433601" w:rsidP="00FC36C7">
      <w:pPr>
        <w:spacing w:line="240" w:lineRule="auto"/>
        <w:jc w:val="left"/>
        <w:rPr>
          <w:rFonts w:ascii="Times New Roman" w:hAnsi="Times New Roman"/>
          <w:szCs w:val="24"/>
        </w:rPr>
      </w:pPr>
    </w:p>
    <w:p w14:paraId="3913DFA0" w14:textId="4B80CC8E" w:rsidR="00433601" w:rsidRDefault="00433601" w:rsidP="00D25F59">
      <w:pPr>
        <w:spacing w:line="240" w:lineRule="auto"/>
        <w:jc w:val="center"/>
        <w:rPr>
          <w:rFonts w:ascii="Times New Roman" w:hAnsi="Times New Roman"/>
          <w:szCs w:val="24"/>
        </w:rPr>
      </w:pPr>
    </w:p>
    <w:p w14:paraId="35B6F423" w14:textId="20C94605" w:rsidR="00FC36C7" w:rsidRPr="008511DE" w:rsidRDefault="00D25F59" w:rsidP="00D25F59">
      <w:pPr>
        <w:spacing w:line="240" w:lineRule="auto"/>
        <w:jc w:val="center"/>
        <w:rPr>
          <w:rFonts w:ascii="Times New Roman" w:hAnsi="Times New Roman"/>
          <w:szCs w:val="24"/>
        </w:rPr>
      </w:pPr>
      <w:r w:rsidRPr="008511DE">
        <w:rPr>
          <w:rFonts w:ascii="Times New Roman" w:hAnsi="Times New Roman"/>
          <w:szCs w:val="24"/>
        </w:rPr>
        <w:t>THE FOLLOWING DOSAR CLAUSES ARE PROVIDED IN FULL TEXT:</w:t>
      </w:r>
    </w:p>
    <w:p w14:paraId="46C0BB81" w14:textId="03007133" w:rsidR="00FC36C7" w:rsidRPr="008511DE" w:rsidRDefault="00FC36C7" w:rsidP="00FC36C7">
      <w:pPr>
        <w:spacing w:line="240" w:lineRule="auto"/>
        <w:jc w:val="left"/>
        <w:rPr>
          <w:rFonts w:ascii="Times New Roman" w:hAnsi="Times New Roman"/>
          <w:szCs w:val="24"/>
        </w:rPr>
      </w:pPr>
    </w:p>
    <w:p w14:paraId="79429A6A" w14:textId="548EB235" w:rsidR="00123FBB" w:rsidRDefault="00123FBB" w:rsidP="00FC36C7">
      <w:pPr>
        <w:spacing w:line="240" w:lineRule="auto"/>
        <w:jc w:val="left"/>
        <w:rPr>
          <w:rFonts w:ascii="Times New Roman" w:hAnsi="Times New Roman"/>
          <w:szCs w:val="24"/>
          <w:u w:val="single"/>
        </w:rPr>
      </w:pPr>
    </w:p>
    <w:p w14:paraId="6AE62711" w14:textId="48FBA701" w:rsidR="00FC36C7" w:rsidRPr="00D25F59" w:rsidRDefault="00FC36C7" w:rsidP="00FC36C7">
      <w:pPr>
        <w:spacing w:line="240" w:lineRule="auto"/>
        <w:jc w:val="left"/>
        <w:rPr>
          <w:rFonts w:ascii="Times New Roman" w:hAnsi="Times New Roman"/>
          <w:szCs w:val="24"/>
          <w:u w:val="single"/>
        </w:rPr>
      </w:pPr>
      <w:r w:rsidRPr="00D25F59">
        <w:rPr>
          <w:rFonts w:ascii="Times New Roman" w:hAnsi="Times New Roman"/>
          <w:szCs w:val="24"/>
          <w:u w:val="single"/>
        </w:rPr>
        <w:t>CONTRACTOR IDENTIFICATION (JULY 2008)</w:t>
      </w:r>
    </w:p>
    <w:p w14:paraId="1A75A3E6" w14:textId="77777777" w:rsidR="00FC36C7" w:rsidRPr="008511DE" w:rsidRDefault="00FC36C7" w:rsidP="00FC36C7">
      <w:pPr>
        <w:spacing w:line="240" w:lineRule="auto"/>
        <w:jc w:val="left"/>
        <w:rPr>
          <w:rFonts w:ascii="Times New Roman" w:hAnsi="Times New Roman"/>
          <w:szCs w:val="24"/>
        </w:rPr>
      </w:pPr>
    </w:p>
    <w:p w14:paraId="2E1D779C" w14:textId="77777777" w:rsidR="00FC36C7" w:rsidRPr="008511DE" w:rsidRDefault="00FC36C7" w:rsidP="00FC36C7">
      <w:pPr>
        <w:spacing w:line="240" w:lineRule="auto"/>
        <w:jc w:val="left"/>
        <w:rPr>
          <w:rFonts w:ascii="Times New Roman" w:hAnsi="Times New Roman"/>
          <w:szCs w:val="24"/>
        </w:rPr>
      </w:pPr>
      <w:r w:rsidRPr="008511DE">
        <w:rPr>
          <w:rFonts w:ascii="Times New Roman" w:hAnsi="Times New Roman"/>
          <w:szCs w:val="24"/>
        </w:rPr>
        <w:t>Contract performance may require contractor personnel to attend meetings with government personnel and the public, work within government offices, and/or utilize government email.</w:t>
      </w:r>
    </w:p>
    <w:p w14:paraId="3B827955" w14:textId="77777777" w:rsidR="00FC36C7" w:rsidRPr="008511DE" w:rsidRDefault="00FC36C7" w:rsidP="00FC36C7">
      <w:pPr>
        <w:spacing w:line="240" w:lineRule="auto"/>
        <w:jc w:val="left"/>
        <w:rPr>
          <w:rFonts w:ascii="Times New Roman" w:hAnsi="Times New Roman"/>
          <w:szCs w:val="24"/>
        </w:rPr>
      </w:pPr>
    </w:p>
    <w:p w14:paraId="17758DAB" w14:textId="77777777" w:rsidR="00FC36C7" w:rsidRPr="008511DE" w:rsidRDefault="00FC36C7" w:rsidP="00FC36C7">
      <w:pPr>
        <w:spacing w:line="240" w:lineRule="auto"/>
        <w:jc w:val="left"/>
        <w:rPr>
          <w:rFonts w:ascii="Times New Roman" w:hAnsi="Times New Roman"/>
          <w:szCs w:val="24"/>
        </w:rPr>
      </w:pPr>
      <w:r w:rsidRPr="008511DE">
        <w:rPr>
          <w:rFonts w:ascii="Times New Roman" w:hAnsi="Times New Roman"/>
          <w:szCs w:val="24"/>
        </w:rPr>
        <w:t>Contractor personnel must take the following actions to identify themselves as non-federal employees:</w:t>
      </w:r>
    </w:p>
    <w:p w14:paraId="13C8A028" w14:textId="77777777" w:rsidR="00FC36C7" w:rsidRPr="008511DE" w:rsidRDefault="00FC36C7" w:rsidP="00FC36C7">
      <w:pPr>
        <w:spacing w:line="240" w:lineRule="auto"/>
        <w:jc w:val="left"/>
        <w:rPr>
          <w:rFonts w:ascii="Times New Roman" w:hAnsi="Times New Roman"/>
          <w:szCs w:val="24"/>
        </w:rPr>
      </w:pPr>
    </w:p>
    <w:p w14:paraId="12B4D981" w14:textId="77777777" w:rsidR="00FC36C7" w:rsidRPr="008511DE" w:rsidRDefault="00FC36C7" w:rsidP="005E251A">
      <w:pPr>
        <w:numPr>
          <w:ilvl w:val="0"/>
          <w:numId w:val="11"/>
        </w:numPr>
        <w:tabs>
          <w:tab w:val="clear" w:pos="-720"/>
        </w:tabs>
        <w:spacing w:line="240" w:lineRule="auto"/>
        <w:jc w:val="left"/>
        <w:rPr>
          <w:rFonts w:ascii="Times New Roman" w:hAnsi="Times New Roman"/>
          <w:szCs w:val="24"/>
        </w:rPr>
      </w:pPr>
      <w:r w:rsidRPr="008511DE">
        <w:rPr>
          <w:rFonts w:ascii="Times New Roman" w:hAnsi="Times New Roman"/>
          <w:szCs w:val="24"/>
        </w:rPr>
        <w:t>Use an email signature block that shows name, the office being supported and company affiliation (e.g. “John Smith, Office of Human Resources, ACME Corporation Support Contractor”);</w:t>
      </w:r>
    </w:p>
    <w:p w14:paraId="3F08DB77" w14:textId="77777777" w:rsidR="00FC36C7" w:rsidRPr="008511DE" w:rsidRDefault="00FC36C7" w:rsidP="00FC36C7">
      <w:pPr>
        <w:spacing w:line="240" w:lineRule="auto"/>
        <w:jc w:val="left"/>
        <w:rPr>
          <w:rFonts w:ascii="Times New Roman" w:hAnsi="Times New Roman"/>
          <w:szCs w:val="24"/>
        </w:rPr>
      </w:pPr>
    </w:p>
    <w:p w14:paraId="51D84782" w14:textId="77777777" w:rsidR="00FC36C7" w:rsidRPr="008511DE" w:rsidRDefault="00FC36C7" w:rsidP="005E251A">
      <w:pPr>
        <w:numPr>
          <w:ilvl w:val="0"/>
          <w:numId w:val="11"/>
        </w:numPr>
        <w:tabs>
          <w:tab w:val="clear" w:pos="-720"/>
        </w:tabs>
        <w:spacing w:line="240" w:lineRule="auto"/>
        <w:jc w:val="left"/>
        <w:rPr>
          <w:rFonts w:ascii="Times New Roman" w:hAnsi="Times New Roman"/>
          <w:szCs w:val="24"/>
        </w:rPr>
      </w:pPr>
      <w:r w:rsidRPr="008511DE">
        <w:rPr>
          <w:rFonts w:ascii="Times New Roman" w:hAnsi="Times New Roman"/>
          <w:szCs w:val="24"/>
        </w:rPr>
        <w:t>Clearly identify themselves and their contractor affiliation in meetings;</w:t>
      </w:r>
    </w:p>
    <w:p w14:paraId="713C39EA" w14:textId="77777777" w:rsidR="00FC36C7" w:rsidRPr="008511DE" w:rsidRDefault="00FC36C7" w:rsidP="00FC36C7">
      <w:pPr>
        <w:spacing w:line="240" w:lineRule="auto"/>
        <w:ind w:left="360"/>
        <w:jc w:val="left"/>
        <w:rPr>
          <w:rFonts w:ascii="Times New Roman" w:hAnsi="Times New Roman"/>
          <w:szCs w:val="24"/>
        </w:rPr>
      </w:pPr>
    </w:p>
    <w:p w14:paraId="2E86B13B" w14:textId="77777777" w:rsidR="00FC36C7" w:rsidRPr="008511DE" w:rsidRDefault="00FC36C7" w:rsidP="00FC36C7">
      <w:pPr>
        <w:spacing w:line="240" w:lineRule="auto"/>
        <w:ind w:left="720" w:hanging="360"/>
        <w:jc w:val="left"/>
        <w:rPr>
          <w:rFonts w:ascii="Times New Roman" w:hAnsi="Times New Roman"/>
          <w:szCs w:val="24"/>
        </w:rPr>
      </w:pPr>
      <w:r w:rsidRPr="008511DE">
        <w:rPr>
          <w:rFonts w:ascii="Times New Roman" w:hAnsi="Times New Roman"/>
          <w:szCs w:val="24"/>
        </w:rPr>
        <w:t xml:space="preserve">3)   Identify their contractor affiliation in Departmental e-mail and phone listings whenever contractor personnel are included in those listings; and </w:t>
      </w:r>
    </w:p>
    <w:p w14:paraId="0049FB94" w14:textId="77777777" w:rsidR="00FC36C7" w:rsidRPr="008511DE" w:rsidRDefault="00FC36C7" w:rsidP="00FC36C7">
      <w:pPr>
        <w:spacing w:line="240" w:lineRule="auto"/>
        <w:jc w:val="left"/>
        <w:rPr>
          <w:rFonts w:ascii="Times New Roman" w:hAnsi="Times New Roman"/>
          <w:szCs w:val="24"/>
        </w:rPr>
      </w:pPr>
    </w:p>
    <w:p w14:paraId="314519C2" w14:textId="77777777" w:rsidR="00FC36C7" w:rsidRPr="008511DE" w:rsidRDefault="00FC36C7" w:rsidP="00FC36C7">
      <w:pPr>
        <w:spacing w:line="240" w:lineRule="auto"/>
        <w:ind w:left="720" w:hanging="360"/>
        <w:jc w:val="left"/>
        <w:rPr>
          <w:rFonts w:ascii="Times New Roman" w:hAnsi="Times New Roman"/>
          <w:szCs w:val="24"/>
        </w:rPr>
      </w:pPr>
      <w:r w:rsidRPr="008511DE">
        <w:rPr>
          <w:rFonts w:ascii="Times New Roman" w:hAnsi="Times New Roman"/>
          <w:szCs w:val="24"/>
        </w:rPr>
        <w:t>4</w:t>
      </w:r>
      <w:proofErr w:type="gramStart"/>
      <w:r w:rsidRPr="008511DE">
        <w:rPr>
          <w:rFonts w:ascii="Times New Roman" w:hAnsi="Times New Roman"/>
          <w:szCs w:val="24"/>
        </w:rPr>
        <w:t>)  Contractor</w:t>
      </w:r>
      <w:proofErr w:type="gramEnd"/>
      <w:r w:rsidRPr="008511DE">
        <w:rPr>
          <w:rFonts w:ascii="Times New Roman" w:hAnsi="Times New Roman"/>
          <w:szCs w:val="24"/>
        </w:rPr>
        <w:t xml:space="preserve"> personnel may not utilize Department of State logos or indicia on business cards.</w:t>
      </w:r>
    </w:p>
    <w:p w14:paraId="42F9FBC6" w14:textId="77777777" w:rsidR="00FC36C7" w:rsidRPr="008511DE" w:rsidRDefault="00FC36C7" w:rsidP="00FC36C7">
      <w:pPr>
        <w:spacing w:line="240" w:lineRule="auto"/>
        <w:jc w:val="center"/>
        <w:rPr>
          <w:rFonts w:ascii="Times New Roman" w:hAnsi="Times New Roman"/>
          <w:szCs w:val="24"/>
        </w:rPr>
      </w:pPr>
      <w:r w:rsidRPr="008511DE">
        <w:rPr>
          <w:rFonts w:ascii="Times New Roman" w:hAnsi="Times New Roman"/>
          <w:szCs w:val="24"/>
        </w:rPr>
        <w:t>(End of clause)</w:t>
      </w:r>
    </w:p>
    <w:p w14:paraId="0B3CAA0F" w14:textId="77777777" w:rsidR="00FC36C7" w:rsidRPr="008511DE" w:rsidRDefault="00FC36C7" w:rsidP="00FC36C7">
      <w:pPr>
        <w:spacing w:line="240" w:lineRule="auto"/>
        <w:jc w:val="left"/>
        <w:rPr>
          <w:rFonts w:ascii="Times New Roman" w:hAnsi="Times New Roman"/>
          <w:szCs w:val="24"/>
        </w:rPr>
      </w:pPr>
    </w:p>
    <w:p w14:paraId="1DC106BE" w14:textId="77777777" w:rsidR="00132B93" w:rsidRPr="00132B93" w:rsidRDefault="00132B93" w:rsidP="00132B93">
      <w:pPr>
        <w:spacing w:line="240" w:lineRule="auto"/>
        <w:rPr>
          <w:rFonts w:ascii="Times New Roman" w:hAnsi="Times New Roman"/>
          <w:szCs w:val="24"/>
        </w:rPr>
      </w:pPr>
      <w:r w:rsidRPr="00132B93">
        <w:rPr>
          <w:rFonts w:ascii="Times New Roman" w:hAnsi="Times New Roman"/>
          <w:szCs w:val="24"/>
          <w:u w:val="single"/>
        </w:rPr>
        <w:t>652.215-70</w:t>
      </w:r>
      <w:r w:rsidRPr="00132B93">
        <w:rPr>
          <w:rFonts w:ascii="Times New Roman" w:hAnsi="Times New Roman"/>
          <w:szCs w:val="24"/>
          <w:u w:val="single"/>
        </w:rPr>
        <w:tab/>
        <w:t xml:space="preserve">EXAMINATION OF RECORDS </w:t>
      </w:r>
    </w:p>
    <w:p w14:paraId="112C5DCD" w14:textId="77777777" w:rsidR="00132B93" w:rsidRPr="00132B93" w:rsidRDefault="00132B93" w:rsidP="00132B93">
      <w:pPr>
        <w:spacing w:line="240" w:lineRule="auto"/>
        <w:rPr>
          <w:rFonts w:ascii="Times New Roman" w:hAnsi="Times New Roman"/>
          <w:szCs w:val="24"/>
        </w:rPr>
      </w:pPr>
    </w:p>
    <w:p w14:paraId="6E172C7B" w14:textId="77777777" w:rsidR="00132B93" w:rsidRPr="00132B93" w:rsidRDefault="00132B93" w:rsidP="00132B93">
      <w:pPr>
        <w:spacing w:line="240" w:lineRule="auto"/>
        <w:rPr>
          <w:rFonts w:ascii="Times New Roman" w:hAnsi="Times New Roman"/>
          <w:szCs w:val="24"/>
        </w:rPr>
      </w:pPr>
      <w:r w:rsidRPr="00132B93">
        <w:rPr>
          <w:rFonts w:ascii="Times New Roman" w:hAnsi="Times New Roman"/>
          <w:szCs w:val="24"/>
        </w:rPr>
        <w:t xml:space="preserve">(a) With respect to matters related to this contract or a subcontract hereunder, the Department of State Office of the Inspector General, or an authorized representative, shall have upon request: </w:t>
      </w:r>
    </w:p>
    <w:p w14:paraId="0A124E91" w14:textId="77777777" w:rsidR="00132B93" w:rsidRPr="00132B93" w:rsidRDefault="00132B93" w:rsidP="00132B93">
      <w:pPr>
        <w:spacing w:line="240" w:lineRule="auto"/>
        <w:rPr>
          <w:rFonts w:ascii="Times New Roman" w:hAnsi="Times New Roman"/>
          <w:szCs w:val="24"/>
        </w:rPr>
      </w:pPr>
      <w:r w:rsidRPr="00132B93">
        <w:rPr>
          <w:rFonts w:ascii="Times New Roman" w:hAnsi="Times New Roman"/>
          <w:szCs w:val="24"/>
        </w:rPr>
        <w:t xml:space="preserve">(1) Complete, prompt, and free access to all Contractor and Subcontractor files (in any format), documents, records, data, premises, and employees, except as limited by law; and </w:t>
      </w:r>
    </w:p>
    <w:p w14:paraId="7B5CC918" w14:textId="77777777" w:rsidR="00132B93" w:rsidRPr="00132B93" w:rsidRDefault="00132B93" w:rsidP="00132B93">
      <w:pPr>
        <w:spacing w:line="240" w:lineRule="auto"/>
        <w:rPr>
          <w:rFonts w:ascii="Times New Roman" w:hAnsi="Times New Roman"/>
          <w:szCs w:val="24"/>
        </w:rPr>
      </w:pPr>
    </w:p>
    <w:p w14:paraId="319B954E" w14:textId="77777777" w:rsidR="00132B93" w:rsidRPr="00132B93" w:rsidRDefault="00132B93" w:rsidP="00132B93">
      <w:pPr>
        <w:spacing w:line="240" w:lineRule="auto"/>
        <w:rPr>
          <w:rFonts w:ascii="Times New Roman" w:hAnsi="Times New Roman"/>
          <w:szCs w:val="24"/>
        </w:rPr>
      </w:pPr>
      <w:r w:rsidRPr="00132B93">
        <w:rPr>
          <w:rFonts w:ascii="Times New Roman" w:hAnsi="Times New Roman"/>
          <w:szCs w:val="24"/>
        </w:rPr>
        <w:t>(2) The right to interview any current Contractor and Subcontractor personnel, individually and directly, with respect to such matters.</w:t>
      </w:r>
    </w:p>
    <w:p w14:paraId="38BBA748" w14:textId="77777777" w:rsidR="00132B93" w:rsidRPr="00132B93" w:rsidRDefault="00132B93" w:rsidP="00132B93">
      <w:pPr>
        <w:spacing w:line="240" w:lineRule="auto"/>
        <w:rPr>
          <w:rFonts w:ascii="Times New Roman" w:hAnsi="Times New Roman"/>
          <w:szCs w:val="24"/>
        </w:rPr>
      </w:pPr>
    </w:p>
    <w:p w14:paraId="120D35BF" w14:textId="77777777" w:rsidR="00132B93" w:rsidRPr="00132B93" w:rsidRDefault="00132B93" w:rsidP="00132B93">
      <w:pPr>
        <w:spacing w:line="240" w:lineRule="auto"/>
        <w:rPr>
          <w:rFonts w:ascii="Times New Roman" w:hAnsi="Times New Roman"/>
          <w:szCs w:val="24"/>
        </w:rPr>
      </w:pPr>
      <w:r w:rsidRPr="00132B93">
        <w:rPr>
          <w:rFonts w:ascii="Times New Roman" w:hAnsi="Times New Roman"/>
          <w:szCs w:val="24"/>
        </w:rPr>
        <w:t xml:space="preserve">(b) This clause may not be construed to require the contractor or any subcontractor to create or maintain any record that the contractor or subcontractor does not maintain in the ordinary course of business or pursuant to a provision of law. </w:t>
      </w:r>
    </w:p>
    <w:p w14:paraId="1FD3A9E5" w14:textId="77777777" w:rsidR="00132B93" w:rsidRPr="00132B93" w:rsidRDefault="00132B93" w:rsidP="00132B93">
      <w:pPr>
        <w:spacing w:line="240" w:lineRule="auto"/>
        <w:rPr>
          <w:rFonts w:ascii="Times New Roman" w:hAnsi="Times New Roman"/>
          <w:szCs w:val="24"/>
        </w:rPr>
      </w:pPr>
    </w:p>
    <w:p w14:paraId="610A8E20" w14:textId="5C7AB645" w:rsidR="00FC36C7" w:rsidRPr="008511DE" w:rsidRDefault="00132B93" w:rsidP="00FC36C7">
      <w:pPr>
        <w:spacing w:line="240" w:lineRule="auto"/>
        <w:jc w:val="left"/>
        <w:rPr>
          <w:rFonts w:ascii="Times New Roman" w:hAnsi="Times New Roman"/>
          <w:szCs w:val="24"/>
        </w:rPr>
      </w:pPr>
      <w:r w:rsidRPr="00132B93">
        <w:rPr>
          <w:rFonts w:ascii="Times New Roman" w:hAnsi="Times New Roman"/>
          <w:szCs w:val="24"/>
        </w:rPr>
        <w:t xml:space="preserve">(c) The Contractor shall insert a clause containing all the terms of this clause, including this </w:t>
      </w:r>
      <w:hyperlink r:id="rId229" w:anchor="p-652.215-70(c)" w:history="1">
        <w:r w:rsidRPr="00132B93">
          <w:rPr>
            <w:rStyle w:val="Hyperlink"/>
            <w:rFonts w:ascii="Times New Roman" w:hAnsi="Times New Roman"/>
            <w:szCs w:val="24"/>
          </w:rPr>
          <w:t>paragraph (c)</w:t>
        </w:r>
      </w:hyperlink>
      <w:r w:rsidRPr="00132B93">
        <w:rPr>
          <w:rFonts w:ascii="Times New Roman" w:hAnsi="Times New Roman"/>
          <w:szCs w:val="24"/>
        </w:rPr>
        <w:t>, in all subcontracts under this contract other than acquisitions described in Federal Acquisition Regulation 15.209(b)(1).</w:t>
      </w:r>
    </w:p>
    <w:p w14:paraId="788E7642" w14:textId="6DBBDF02" w:rsidR="00BB5380" w:rsidRPr="008511DE" w:rsidRDefault="00BB5380" w:rsidP="00BB5380">
      <w:pPr>
        <w:spacing w:line="240" w:lineRule="auto"/>
        <w:jc w:val="center"/>
        <w:rPr>
          <w:rFonts w:ascii="Times New Roman" w:hAnsi="Times New Roman"/>
          <w:szCs w:val="24"/>
        </w:rPr>
      </w:pPr>
    </w:p>
    <w:p w14:paraId="422528EA" w14:textId="269F6F07" w:rsidR="00BB5380" w:rsidRDefault="00BB5380" w:rsidP="00FC36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left"/>
        <w:rPr>
          <w:rFonts w:ascii="Times New Roman" w:hAnsi="Times New Roman"/>
          <w:szCs w:val="24"/>
          <w:u w:val="single"/>
        </w:rPr>
      </w:pPr>
    </w:p>
    <w:p w14:paraId="42567A03" w14:textId="77777777" w:rsidR="00BB5380" w:rsidRPr="00F334A7" w:rsidRDefault="00BB5380" w:rsidP="00BB5380">
      <w:pPr>
        <w:spacing w:before="100" w:beforeAutospacing="1" w:after="100" w:afterAutospacing="1"/>
        <w:ind w:left="1296" w:hanging="1296"/>
        <w:rPr>
          <w:rFonts w:ascii="Times New Roman" w:hAnsi="Times New Roman"/>
          <w:szCs w:val="24"/>
          <w:u w:val="single"/>
        </w:rPr>
      </w:pPr>
      <w:r w:rsidRPr="00F334A7">
        <w:rPr>
          <w:rFonts w:ascii="Times New Roman" w:hAnsi="Times New Roman"/>
          <w:szCs w:val="24"/>
          <w:u w:val="single"/>
        </w:rPr>
        <w:lastRenderedPageBreak/>
        <w:t>652.229-70</w:t>
      </w:r>
      <w:r w:rsidRPr="00F334A7">
        <w:rPr>
          <w:rFonts w:ascii="Times New Roman" w:hAnsi="Times New Roman"/>
          <w:szCs w:val="24"/>
          <w:u w:val="single"/>
        </w:rPr>
        <w:tab/>
        <w:t>EXCISE TAX EXEMPTION STATEMENT FOR CONTRACTORS WITHIN THE UNITED STATES (JUL 1988)</w:t>
      </w:r>
    </w:p>
    <w:p w14:paraId="0A939EA2" w14:textId="77777777" w:rsidR="00BB5380" w:rsidRPr="008511DE" w:rsidRDefault="00BB5380" w:rsidP="00BB5380">
      <w:pPr>
        <w:spacing w:before="100" w:beforeAutospacing="1" w:after="100" w:afterAutospacing="1"/>
        <w:rPr>
          <w:rFonts w:ascii="Times New Roman" w:hAnsi="Times New Roman"/>
          <w:szCs w:val="24"/>
        </w:rPr>
      </w:pPr>
      <w:r w:rsidRPr="008511DE">
        <w:rPr>
          <w:rFonts w:ascii="Times New Roman" w:hAnsi="Times New Roman"/>
          <w:szCs w:val="24"/>
        </w:rPr>
        <w:t>This is to certify that the item(s) covered by this contract is/are for export solely for the use of the U.S. Foreign Service Post identified in the contract schedule.</w:t>
      </w:r>
    </w:p>
    <w:p w14:paraId="5C3962A6" w14:textId="77777777" w:rsidR="00BB5380" w:rsidRDefault="00BB5380" w:rsidP="00BB5380">
      <w:pPr>
        <w:spacing w:line="240" w:lineRule="auto"/>
        <w:jc w:val="left"/>
        <w:rPr>
          <w:rFonts w:ascii="Times New Roman" w:hAnsi="Times New Roman"/>
          <w:szCs w:val="24"/>
        </w:rPr>
      </w:pPr>
      <w:r w:rsidRPr="008511DE">
        <w:rPr>
          <w:rFonts w:ascii="Times New Roman" w:hAnsi="Times New Roman"/>
          <w:szCs w:val="24"/>
        </w:rPr>
        <w:t>The Contractor shall use a photocopy of this contract as evidence of intent to export. Final proof of exportation may be obtained from the agent handling the shipment. Such proof shall be accepted in lieu of payment of excise tax.</w:t>
      </w:r>
    </w:p>
    <w:p w14:paraId="208A642E" w14:textId="77777777" w:rsidR="00BB5380" w:rsidRPr="008511DE" w:rsidRDefault="00BB5380" w:rsidP="00BB5380">
      <w:pPr>
        <w:spacing w:line="240" w:lineRule="auto"/>
        <w:jc w:val="left"/>
        <w:rPr>
          <w:rFonts w:ascii="Times New Roman" w:hAnsi="Times New Roman"/>
          <w:szCs w:val="24"/>
        </w:rPr>
      </w:pPr>
    </w:p>
    <w:p w14:paraId="7832056F" w14:textId="77777777" w:rsidR="00BB5380" w:rsidRPr="008511DE" w:rsidRDefault="00BB5380" w:rsidP="00BB5380">
      <w:pPr>
        <w:spacing w:line="240" w:lineRule="auto"/>
        <w:jc w:val="center"/>
        <w:rPr>
          <w:rFonts w:ascii="Times New Roman" w:hAnsi="Times New Roman"/>
          <w:szCs w:val="24"/>
        </w:rPr>
      </w:pPr>
      <w:r w:rsidRPr="008511DE">
        <w:rPr>
          <w:rFonts w:ascii="Times New Roman" w:hAnsi="Times New Roman"/>
          <w:szCs w:val="24"/>
        </w:rPr>
        <w:t>(End of clause)</w:t>
      </w:r>
    </w:p>
    <w:p w14:paraId="4D732719" w14:textId="77777777" w:rsidR="00BB5380" w:rsidRDefault="00BB5380" w:rsidP="00FC36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left"/>
        <w:rPr>
          <w:rFonts w:ascii="Times New Roman" w:hAnsi="Times New Roman"/>
          <w:szCs w:val="24"/>
          <w:u w:val="single"/>
        </w:rPr>
      </w:pPr>
    </w:p>
    <w:p w14:paraId="6CFB595C" w14:textId="06BAAA55" w:rsidR="00FC36C7" w:rsidRPr="00023565" w:rsidRDefault="00FC36C7" w:rsidP="00FC36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left"/>
        <w:rPr>
          <w:rFonts w:ascii="Times New Roman" w:hAnsi="Times New Roman"/>
          <w:szCs w:val="24"/>
          <w:u w:val="single"/>
        </w:rPr>
      </w:pPr>
      <w:r w:rsidRPr="00023565">
        <w:rPr>
          <w:rFonts w:ascii="Times New Roman" w:hAnsi="Times New Roman"/>
          <w:szCs w:val="24"/>
          <w:u w:val="single"/>
        </w:rPr>
        <w:t>652.232-70</w:t>
      </w:r>
      <w:r w:rsidRPr="00023565">
        <w:rPr>
          <w:rFonts w:ascii="Times New Roman" w:hAnsi="Times New Roman"/>
          <w:szCs w:val="24"/>
          <w:u w:val="single"/>
        </w:rPr>
        <w:tab/>
        <w:t xml:space="preserve">PAYMENT SCHEDULE AND INVOICE SUBMISSION (FIXED-PRICE) </w:t>
      </w:r>
    </w:p>
    <w:p w14:paraId="01A0024E" w14:textId="13BE4E41" w:rsidR="00FC36C7" w:rsidRPr="00023565" w:rsidRDefault="00A76E88" w:rsidP="00FC36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left"/>
        <w:rPr>
          <w:rFonts w:ascii="Times New Roman" w:hAnsi="Times New Roman"/>
          <w:szCs w:val="24"/>
          <w:u w:val="single"/>
        </w:rPr>
      </w:pPr>
      <w:r w:rsidRPr="00A76E88">
        <w:rPr>
          <w:rFonts w:ascii="Times New Roman" w:hAnsi="Times New Roman"/>
          <w:szCs w:val="24"/>
        </w:rPr>
        <w:tab/>
      </w:r>
      <w:r w:rsidRPr="00A76E88">
        <w:rPr>
          <w:rFonts w:ascii="Times New Roman" w:hAnsi="Times New Roman"/>
          <w:szCs w:val="24"/>
        </w:rPr>
        <w:tab/>
      </w:r>
      <w:r w:rsidR="00FC36C7" w:rsidRPr="00023565">
        <w:rPr>
          <w:rFonts w:ascii="Times New Roman" w:hAnsi="Times New Roman"/>
          <w:szCs w:val="24"/>
          <w:u w:val="single"/>
        </w:rPr>
        <w:t>(AUG 1999)</w:t>
      </w:r>
    </w:p>
    <w:p w14:paraId="728522C1" w14:textId="77777777" w:rsidR="00FC36C7" w:rsidRPr="008511DE" w:rsidRDefault="00FC36C7" w:rsidP="00FC36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left"/>
        <w:rPr>
          <w:rFonts w:ascii="Times New Roman" w:hAnsi="Times New Roman"/>
          <w:szCs w:val="24"/>
        </w:rPr>
      </w:pPr>
    </w:p>
    <w:p w14:paraId="78933DB2" w14:textId="77777777" w:rsidR="00FC36C7" w:rsidRPr="008511DE" w:rsidRDefault="00FC36C7" w:rsidP="00FC36C7">
      <w:pPr>
        <w:spacing w:line="240" w:lineRule="auto"/>
        <w:jc w:val="left"/>
        <w:rPr>
          <w:rFonts w:ascii="Times New Roman" w:hAnsi="Times New Roman"/>
          <w:szCs w:val="24"/>
        </w:rPr>
      </w:pPr>
      <w:r w:rsidRPr="008511DE">
        <w:rPr>
          <w:rFonts w:ascii="Times New Roman" w:hAnsi="Times New Roman"/>
          <w:szCs w:val="24"/>
        </w:rPr>
        <w:tab/>
        <w:t>(a</w:t>
      </w:r>
      <w:proofErr w:type="gramStart"/>
      <w:r w:rsidRPr="008511DE">
        <w:rPr>
          <w:rFonts w:ascii="Times New Roman" w:hAnsi="Times New Roman"/>
          <w:szCs w:val="24"/>
        </w:rPr>
        <w:t>)  General</w:t>
      </w:r>
      <w:proofErr w:type="gramEnd"/>
      <w:r w:rsidRPr="008511DE">
        <w:rPr>
          <w:rFonts w:ascii="Times New Roman" w:hAnsi="Times New Roman"/>
          <w:szCs w:val="24"/>
        </w:rPr>
        <w:t xml:space="preserve">.  The Government shall pay the Contractor as full compensation for all work required, performed, and </w:t>
      </w:r>
      <w:proofErr w:type="gramStart"/>
      <w:r w:rsidRPr="008511DE">
        <w:rPr>
          <w:rFonts w:ascii="Times New Roman" w:hAnsi="Times New Roman"/>
          <w:szCs w:val="24"/>
        </w:rPr>
        <w:t>accepted</w:t>
      </w:r>
      <w:proofErr w:type="gramEnd"/>
      <w:r w:rsidRPr="008511DE">
        <w:rPr>
          <w:rFonts w:ascii="Times New Roman" w:hAnsi="Times New Roman"/>
          <w:szCs w:val="24"/>
        </w:rPr>
        <w:t xml:space="preserve"> under this contract the </w:t>
      </w:r>
      <w:proofErr w:type="gramStart"/>
      <w:r w:rsidRPr="008511DE">
        <w:rPr>
          <w:rFonts w:ascii="Times New Roman" w:hAnsi="Times New Roman"/>
          <w:szCs w:val="24"/>
        </w:rPr>
        <w:t>firm</w:t>
      </w:r>
      <w:proofErr w:type="gramEnd"/>
      <w:r w:rsidRPr="008511DE">
        <w:rPr>
          <w:rFonts w:ascii="Times New Roman" w:hAnsi="Times New Roman"/>
          <w:szCs w:val="24"/>
        </w:rPr>
        <w:t xml:space="preserve"> </w:t>
      </w:r>
      <w:proofErr w:type="gramStart"/>
      <w:r w:rsidRPr="008511DE">
        <w:rPr>
          <w:rFonts w:ascii="Times New Roman" w:hAnsi="Times New Roman"/>
          <w:szCs w:val="24"/>
        </w:rPr>
        <w:t>fixed-price</w:t>
      </w:r>
      <w:proofErr w:type="gramEnd"/>
      <w:r w:rsidRPr="008511DE">
        <w:rPr>
          <w:rFonts w:ascii="Times New Roman" w:hAnsi="Times New Roman"/>
          <w:szCs w:val="24"/>
        </w:rPr>
        <w:t xml:space="preserve"> stated in this contract.</w:t>
      </w:r>
    </w:p>
    <w:p w14:paraId="43B2DD82" w14:textId="77777777" w:rsidR="00FC36C7" w:rsidRPr="008511DE" w:rsidRDefault="00FC36C7" w:rsidP="00FC36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left"/>
        <w:rPr>
          <w:rFonts w:ascii="Times New Roman" w:hAnsi="Times New Roman"/>
          <w:szCs w:val="24"/>
        </w:rPr>
      </w:pPr>
    </w:p>
    <w:p w14:paraId="3FE8AA34" w14:textId="189E4BC7" w:rsidR="00FC36C7" w:rsidRDefault="00FC36C7" w:rsidP="00FC36C7">
      <w:pPr>
        <w:tabs>
          <w:tab w:val="clear" w:pos="-720"/>
        </w:tabs>
        <w:spacing w:line="240" w:lineRule="auto"/>
        <w:jc w:val="left"/>
        <w:rPr>
          <w:rFonts w:ascii="Times New Roman" w:hAnsi="Times New Roman"/>
          <w:szCs w:val="24"/>
        </w:rPr>
      </w:pPr>
      <w:r w:rsidRPr="008511DE">
        <w:rPr>
          <w:rFonts w:ascii="Times New Roman" w:hAnsi="Times New Roman"/>
          <w:szCs w:val="24"/>
        </w:rPr>
        <w:tab/>
        <w:t>(b</w:t>
      </w:r>
      <w:proofErr w:type="gramStart"/>
      <w:r w:rsidRPr="008511DE">
        <w:rPr>
          <w:rFonts w:ascii="Times New Roman" w:hAnsi="Times New Roman"/>
          <w:szCs w:val="24"/>
        </w:rPr>
        <w:t>)  Invoice</w:t>
      </w:r>
      <w:proofErr w:type="gramEnd"/>
      <w:r w:rsidRPr="008511DE">
        <w:rPr>
          <w:rFonts w:ascii="Times New Roman" w:hAnsi="Times New Roman"/>
          <w:szCs w:val="24"/>
        </w:rPr>
        <w:t xml:space="preserve"> Submission.</w:t>
      </w:r>
      <w:r w:rsidRPr="008511DE">
        <w:rPr>
          <w:rFonts w:ascii="Times New Roman" w:hAnsi="Times New Roman"/>
          <w:i/>
          <w:szCs w:val="24"/>
        </w:rPr>
        <w:t xml:space="preserve">  </w:t>
      </w:r>
      <w:r w:rsidRPr="008511DE">
        <w:rPr>
          <w:rFonts w:ascii="Times New Roman" w:hAnsi="Times New Roman"/>
          <w:szCs w:val="24"/>
        </w:rPr>
        <w:t>The Contractor shall submit invoices in an original and</w:t>
      </w:r>
      <w:r w:rsidRPr="008511DE">
        <w:rPr>
          <w:rFonts w:ascii="Times New Roman" w:hAnsi="Times New Roman"/>
          <w:i/>
          <w:szCs w:val="24"/>
        </w:rPr>
        <w:t xml:space="preserve"> </w:t>
      </w:r>
      <w:r w:rsidR="000E736C">
        <w:rPr>
          <w:rFonts w:ascii="Times New Roman" w:hAnsi="Times New Roman"/>
          <w:szCs w:val="24"/>
        </w:rPr>
        <w:t xml:space="preserve">electronic </w:t>
      </w:r>
      <w:r w:rsidRPr="008511DE">
        <w:rPr>
          <w:rFonts w:ascii="Times New Roman" w:hAnsi="Times New Roman"/>
          <w:szCs w:val="24"/>
        </w:rPr>
        <w:t>cop</w:t>
      </w:r>
      <w:r w:rsidR="002E2F34">
        <w:rPr>
          <w:rFonts w:ascii="Times New Roman" w:hAnsi="Times New Roman"/>
          <w:szCs w:val="24"/>
        </w:rPr>
        <w:t>y</w:t>
      </w:r>
      <w:r w:rsidRPr="008511DE">
        <w:rPr>
          <w:rFonts w:ascii="Times New Roman" w:hAnsi="Times New Roman"/>
          <w:szCs w:val="24"/>
        </w:rPr>
        <w:t xml:space="preserve"> to the office identified in Block 18b of the SF-1449.  To constitute a proper invoice, the invoice shall include all the items required by FAR 32.905(e). </w:t>
      </w:r>
      <w:r w:rsidRPr="008511DE">
        <w:rPr>
          <w:rFonts w:ascii="Times New Roman" w:hAnsi="Times New Roman"/>
          <w:szCs w:val="24"/>
        </w:rPr>
        <w:br/>
      </w:r>
    </w:p>
    <w:p w14:paraId="6BF1429B" w14:textId="252567AA" w:rsidR="00B27A13" w:rsidRPr="008511DE" w:rsidRDefault="00B27A13" w:rsidP="00FC36C7">
      <w:pPr>
        <w:tabs>
          <w:tab w:val="clear" w:pos="-720"/>
        </w:tabs>
        <w:spacing w:line="240" w:lineRule="auto"/>
        <w:jc w:val="left"/>
        <w:rPr>
          <w:rFonts w:ascii="Times New Roman" w:hAnsi="Times New Roman"/>
          <w:szCs w:val="24"/>
        </w:rPr>
      </w:pPr>
      <w:r>
        <w:rPr>
          <w:rFonts w:ascii="Times New Roman" w:hAnsi="Times New Roman"/>
          <w:szCs w:val="24"/>
        </w:rPr>
        <w:t xml:space="preserve">The email address for submitting invoices is </w:t>
      </w:r>
      <w:hyperlink r:id="rId230" w:history="1">
        <w:r w:rsidRPr="00B27A13">
          <w:rPr>
            <w:rStyle w:val="Hyperlink"/>
            <w:rFonts w:ascii="Times New Roman" w:hAnsi="Times New Roman"/>
            <w:sz w:val="44"/>
            <w:szCs w:val="44"/>
          </w:rPr>
          <w:t>ConakryDBO@state.gov</w:t>
        </w:r>
      </w:hyperlink>
      <w:r>
        <w:rPr>
          <w:rFonts w:ascii="Times New Roman" w:hAnsi="Times New Roman"/>
          <w:szCs w:val="24"/>
        </w:rPr>
        <w:t xml:space="preserve"> </w:t>
      </w:r>
      <w:r w:rsidR="009D637D">
        <w:rPr>
          <w:rFonts w:ascii="Times New Roman" w:hAnsi="Times New Roman"/>
          <w:szCs w:val="24"/>
        </w:rPr>
        <w:t xml:space="preserve">with cc to </w:t>
      </w:r>
      <w:hyperlink r:id="rId231" w:history="1">
        <w:r w:rsidR="009D637D" w:rsidRPr="00516944">
          <w:rPr>
            <w:rStyle w:val="Hyperlink"/>
            <w:rFonts w:ascii="Times New Roman" w:hAnsi="Times New Roman"/>
            <w:sz w:val="44"/>
            <w:szCs w:val="44"/>
          </w:rPr>
          <w:t>ConakryProc@state.gov</w:t>
        </w:r>
      </w:hyperlink>
      <w:r w:rsidR="009D637D">
        <w:rPr>
          <w:rFonts w:ascii="Times New Roman" w:hAnsi="Times New Roman"/>
          <w:sz w:val="44"/>
          <w:szCs w:val="44"/>
        </w:rPr>
        <w:t xml:space="preserve">. </w:t>
      </w:r>
    </w:p>
    <w:p w14:paraId="4C693782" w14:textId="77777777" w:rsidR="00FC36C7" w:rsidRPr="008511DE" w:rsidRDefault="00FC36C7" w:rsidP="00FC36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left"/>
        <w:rPr>
          <w:rFonts w:ascii="Times New Roman" w:hAnsi="Times New Roman"/>
          <w:szCs w:val="24"/>
        </w:rPr>
      </w:pPr>
    </w:p>
    <w:p w14:paraId="77F1C0DF" w14:textId="77777777" w:rsidR="00FC36C7" w:rsidRPr="008511DE" w:rsidRDefault="00FC36C7" w:rsidP="00FC36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left"/>
        <w:rPr>
          <w:rFonts w:ascii="Times New Roman" w:hAnsi="Times New Roman"/>
          <w:b/>
          <w:i/>
          <w:szCs w:val="24"/>
        </w:rPr>
      </w:pPr>
    </w:p>
    <w:p w14:paraId="10811B2F" w14:textId="0472CA6B" w:rsidR="00FC36C7" w:rsidRDefault="00FC36C7" w:rsidP="00FC36C7">
      <w:pPr>
        <w:tabs>
          <w:tab w:val="clear" w:pos="-720"/>
        </w:tabs>
        <w:spacing w:line="240" w:lineRule="auto"/>
        <w:jc w:val="left"/>
        <w:rPr>
          <w:rFonts w:ascii="Times New Roman" w:hAnsi="Times New Roman"/>
          <w:szCs w:val="24"/>
        </w:rPr>
      </w:pPr>
      <w:r w:rsidRPr="008511DE">
        <w:rPr>
          <w:rFonts w:ascii="Times New Roman" w:hAnsi="Times New Roman"/>
          <w:szCs w:val="24"/>
        </w:rPr>
        <w:tab/>
        <w:t>(c</w:t>
      </w:r>
      <w:r w:rsidR="0063196D" w:rsidRPr="008511DE">
        <w:rPr>
          <w:rFonts w:ascii="Times New Roman" w:hAnsi="Times New Roman"/>
          <w:szCs w:val="24"/>
        </w:rPr>
        <w:t>) Contractor</w:t>
      </w:r>
      <w:r w:rsidRPr="008511DE">
        <w:rPr>
          <w:rFonts w:ascii="Times New Roman" w:hAnsi="Times New Roman"/>
          <w:szCs w:val="24"/>
        </w:rPr>
        <w:t xml:space="preserve"> Remittance Address</w:t>
      </w:r>
      <w:r w:rsidRPr="008511DE">
        <w:rPr>
          <w:rFonts w:ascii="Times New Roman" w:hAnsi="Times New Roman"/>
          <w:i/>
          <w:szCs w:val="24"/>
        </w:rPr>
        <w:t>.</w:t>
      </w:r>
      <w:r w:rsidRPr="008511DE">
        <w:rPr>
          <w:rFonts w:ascii="Times New Roman" w:hAnsi="Times New Roman"/>
          <w:szCs w:val="24"/>
        </w:rPr>
        <w:t xml:space="preserve">  The Government will make payment to the contractor’s address stated on the cover page of this contract, unless a separate remittance address is shown below:</w:t>
      </w:r>
    </w:p>
    <w:p w14:paraId="00C06245" w14:textId="6BCF46EA" w:rsidR="005055D2" w:rsidRDefault="005055D2" w:rsidP="00FC36C7">
      <w:pPr>
        <w:tabs>
          <w:tab w:val="clear" w:pos="-720"/>
        </w:tabs>
        <w:spacing w:line="240" w:lineRule="auto"/>
        <w:jc w:val="left"/>
        <w:rPr>
          <w:rFonts w:ascii="Times New Roman" w:hAnsi="Times New Roman"/>
          <w:szCs w:val="24"/>
        </w:rPr>
      </w:pPr>
    </w:p>
    <w:p w14:paraId="7FC8A279" w14:textId="77777777" w:rsidR="005055D2" w:rsidRDefault="005055D2" w:rsidP="00FC36C7">
      <w:pPr>
        <w:tabs>
          <w:tab w:val="clear" w:pos="-720"/>
        </w:tabs>
        <w:spacing w:line="240" w:lineRule="auto"/>
        <w:jc w:val="left"/>
        <w:rPr>
          <w:rFonts w:ascii="Times New Roman" w:hAnsi="Times New Roman"/>
          <w:szCs w:val="24"/>
        </w:rPr>
      </w:pPr>
    </w:p>
    <w:p w14:paraId="668CA2D8" w14:textId="0CB74EBF" w:rsidR="005055D2" w:rsidRPr="00CD163C" w:rsidRDefault="005055D2" w:rsidP="00FC36C7">
      <w:pPr>
        <w:tabs>
          <w:tab w:val="clear" w:pos="-720"/>
        </w:tabs>
        <w:spacing w:line="240" w:lineRule="auto"/>
        <w:jc w:val="left"/>
        <w:rPr>
          <w:rFonts w:ascii="Times New Roman" w:hAnsi="Times New Roman"/>
          <w:b/>
          <w:bCs/>
          <w:szCs w:val="24"/>
        </w:rPr>
      </w:pPr>
      <w:r w:rsidRPr="00CD163C">
        <w:rPr>
          <w:rFonts w:ascii="Times New Roman" w:hAnsi="Times New Roman"/>
          <w:b/>
          <w:bCs/>
          <w:szCs w:val="24"/>
        </w:rPr>
        <w:t xml:space="preserve">Please provide details of </w:t>
      </w:r>
      <w:r w:rsidR="008D3ECF" w:rsidRPr="00CD163C">
        <w:rPr>
          <w:rFonts w:ascii="Times New Roman" w:hAnsi="Times New Roman"/>
          <w:b/>
          <w:bCs/>
          <w:szCs w:val="24"/>
        </w:rPr>
        <w:t xml:space="preserve">Banking Information that permits Electronic Funds Transfer. Attach an </w:t>
      </w:r>
      <w:r w:rsidR="00CD163C" w:rsidRPr="00CD163C">
        <w:rPr>
          <w:rFonts w:ascii="Times New Roman" w:hAnsi="Times New Roman"/>
          <w:b/>
          <w:bCs/>
          <w:szCs w:val="24"/>
        </w:rPr>
        <w:t xml:space="preserve">official and stamped electronic funds wire data sheet from your bank. </w:t>
      </w:r>
    </w:p>
    <w:tbl>
      <w:tblPr>
        <w:tblW w:w="0" w:type="auto"/>
        <w:tblInd w:w="828" w:type="dxa"/>
        <w:tblBorders>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6030"/>
      </w:tblGrid>
      <w:tr w:rsidR="00FC36C7" w:rsidRPr="008511DE" w14:paraId="4A567153" w14:textId="77777777" w:rsidTr="002C0444">
        <w:tc>
          <w:tcPr>
            <w:tcW w:w="6030" w:type="dxa"/>
            <w:vAlign w:val="bottom"/>
          </w:tcPr>
          <w:p w14:paraId="43FC8A67" w14:textId="77777777" w:rsidR="00FC36C7" w:rsidRPr="008511DE" w:rsidRDefault="00FC36C7" w:rsidP="00FC36C7">
            <w:pPr>
              <w:tabs>
                <w:tab w:val="clear" w:pos="-720"/>
              </w:tabs>
              <w:spacing w:line="240" w:lineRule="auto"/>
              <w:jc w:val="center"/>
              <w:rPr>
                <w:rFonts w:ascii="Times New Roman" w:hAnsi="Times New Roman"/>
                <w:szCs w:val="24"/>
              </w:rPr>
            </w:pPr>
          </w:p>
        </w:tc>
      </w:tr>
      <w:tr w:rsidR="00FC36C7" w:rsidRPr="008511DE" w14:paraId="3563FED7" w14:textId="77777777" w:rsidTr="002C0444">
        <w:tc>
          <w:tcPr>
            <w:tcW w:w="6030" w:type="dxa"/>
            <w:vAlign w:val="bottom"/>
          </w:tcPr>
          <w:p w14:paraId="71466A2C" w14:textId="77777777" w:rsidR="00FC36C7" w:rsidRPr="008511DE" w:rsidRDefault="00FC36C7" w:rsidP="00FC36C7">
            <w:pPr>
              <w:tabs>
                <w:tab w:val="clear" w:pos="-720"/>
              </w:tabs>
              <w:spacing w:line="240" w:lineRule="auto"/>
              <w:jc w:val="center"/>
              <w:rPr>
                <w:rFonts w:ascii="Times New Roman" w:hAnsi="Times New Roman"/>
                <w:szCs w:val="24"/>
              </w:rPr>
            </w:pPr>
          </w:p>
        </w:tc>
      </w:tr>
      <w:tr w:rsidR="00FC36C7" w:rsidRPr="008511DE" w14:paraId="68335235" w14:textId="77777777" w:rsidTr="002C0444">
        <w:tc>
          <w:tcPr>
            <w:tcW w:w="6030" w:type="dxa"/>
            <w:vAlign w:val="bottom"/>
          </w:tcPr>
          <w:p w14:paraId="58344476" w14:textId="77777777" w:rsidR="00FC36C7" w:rsidRPr="008511DE" w:rsidRDefault="00FC36C7" w:rsidP="00FC36C7">
            <w:pPr>
              <w:tabs>
                <w:tab w:val="clear" w:pos="-720"/>
              </w:tabs>
              <w:spacing w:line="240" w:lineRule="auto"/>
              <w:jc w:val="center"/>
              <w:rPr>
                <w:rFonts w:ascii="Times New Roman" w:hAnsi="Times New Roman"/>
                <w:szCs w:val="24"/>
              </w:rPr>
            </w:pPr>
          </w:p>
        </w:tc>
      </w:tr>
    </w:tbl>
    <w:p w14:paraId="13E5B850" w14:textId="77777777" w:rsidR="00FC36C7" w:rsidRPr="008511DE" w:rsidRDefault="00FC36C7" w:rsidP="00FC36C7">
      <w:pPr>
        <w:tabs>
          <w:tab w:val="clear" w:pos="-720"/>
        </w:tabs>
        <w:spacing w:line="240" w:lineRule="auto"/>
        <w:jc w:val="center"/>
        <w:rPr>
          <w:rFonts w:ascii="Times New Roman" w:hAnsi="Times New Roman"/>
          <w:szCs w:val="24"/>
        </w:rPr>
      </w:pPr>
    </w:p>
    <w:p w14:paraId="6EDC8E9B" w14:textId="77777777" w:rsidR="00FC36C7" w:rsidRPr="008511DE" w:rsidRDefault="00FC36C7" w:rsidP="00FC36C7">
      <w:pPr>
        <w:tabs>
          <w:tab w:val="clear" w:pos="-720"/>
        </w:tabs>
        <w:spacing w:line="240" w:lineRule="auto"/>
        <w:jc w:val="center"/>
        <w:rPr>
          <w:rFonts w:ascii="Times New Roman" w:hAnsi="Times New Roman"/>
          <w:szCs w:val="24"/>
        </w:rPr>
      </w:pPr>
      <w:r w:rsidRPr="008511DE">
        <w:rPr>
          <w:rFonts w:ascii="Times New Roman" w:hAnsi="Times New Roman"/>
          <w:szCs w:val="24"/>
        </w:rPr>
        <w:t>(End of clause)</w:t>
      </w:r>
    </w:p>
    <w:p w14:paraId="1E57BD55" w14:textId="77777777" w:rsidR="00FC36C7" w:rsidRPr="008511DE" w:rsidRDefault="00FC36C7" w:rsidP="00FC36C7">
      <w:pPr>
        <w:spacing w:line="240" w:lineRule="auto"/>
        <w:jc w:val="left"/>
        <w:rPr>
          <w:rFonts w:ascii="Times New Roman" w:hAnsi="Times New Roman"/>
          <w:szCs w:val="24"/>
        </w:rPr>
      </w:pPr>
    </w:p>
    <w:p w14:paraId="373F3063" w14:textId="77777777" w:rsidR="00FC36C7" w:rsidRDefault="00FC36C7" w:rsidP="00FC36C7">
      <w:pPr>
        <w:spacing w:line="240" w:lineRule="auto"/>
        <w:jc w:val="left"/>
        <w:rPr>
          <w:rFonts w:ascii="Times New Roman" w:hAnsi="Times New Roman"/>
          <w:szCs w:val="24"/>
        </w:rPr>
      </w:pPr>
    </w:p>
    <w:p w14:paraId="5FCF3C80" w14:textId="77777777" w:rsidR="00724E75" w:rsidRDefault="00724E75" w:rsidP="00FC36C7">
      <w:pPr>
        <w:spacing w:line="240" w:lineRule="auto"/>
        <w:jc w:val="left"/>
        <w:rPr>
          <w:rFonts w:ascii="Times New Roman" w:hAnsi="Times New Roman"/>
          <w:szCs w:val="24"/>
        </w:rPr>
      </w:pPr>
    </w:p>
    <w:p w14:paraId="3795153F" w14:textId="77777777" w:rsidR="00724E75" w:rsidRDefault="00724E75" w:rsidP="00FC36C7">
      <w:pPr>
        <w:spacing w:line="240" w:lineRule="auto"/>
        <w:jc w:val="left"/>
        <w:rPr>
          <w:rFonts w:ascii="Times New Roman" w:hAnsi="Times New Roman"/>
          <w:szCs w:val="24"/>
        </w:rPr>
      </w:pPr>
    </w:p>
    <w:p w14:paraId="213C2B33" w14:textId="77777777" w:rsidR="00724E75" w:rsidRDefault="00724E75" w:rsidP="00FC36C7">
      <w:pPr>
        <w:spacing w:line="240" w:lineRule="auto"/>
        <w:jc w:val="left"/>
        <w:rPr>
          <w:rFonts w:ascii="Times New Roman" w:hAnsi="Times New Roman"/>
          <w:szCs w:val="24"/>
        </w:rPr>
      </w:pPr>
    </w:p>
    <w:p w14:paraId="14183E04" w14:textId="77777777" w:rsidR="00724E75" w:rsidRDefault="00724E75" w:rsidP="00FC36C7">
      <w:pPr>
        <w:spacing w:line="240" w:lineRule="auto"/>
        <w:jc w:val="left"/>
        <w:rPr>
          <w:rFonts w:ascii="Times New Roman" w:hAnsi="Times New Roman"/>
          <w:szCs w:val="24"/>
        </w:rPr>
      </w:pPr>
    </w:p>
    <w:p w14:paraId="56CB49C1" w14:textId="77777777" w:rsidR="00724E75" w:rsidRPr="008511DE" w:rsidRDefault="00724E75" w:rsidP="00FC36C7">
      <w:pPr>
        <w:spacing w:line="240" w:lineRule="auto"/>
        <w:jc w:val="left"/>
        <w:rPr>
          <w:rFonts w:ascii="Times New Roman" w:hAnsi="Times New Roman"/>
          <w:szCs w:val="24"/>
        </w:rPr>
      </w:pPr>
    </w:p>
    <w:p w14:paraId="0E30219B" w14:textId="3C070BC8" w:rsidR="00FC36C7" w:rsidRPr="003800B2" w:rsidRDefault="003800B2" w:rsidP="00114680">
      <w:pPr>
        <w:ind w:left="1296" w:hanging="1296"/>
        <w:rPr>
          <w:rFonts w:ascii="Times New Roman" w:hAnsi="Times New Roman"/>
          <w:color w:val="000000"/>
          <w:szCs w:val="24"/>
          <w:u w:val="single"/>
        </w:rPr>
      </w:pPr>
      <w:r w:rsidRPr="003800B2">
        <w:rPr>
          <w:rFonts w:ascii="Times New Roman" w:hAnsi="Times New Roman"/>
          <w:color w:val="000000"/>
          <w:szCs w:val="24"/>
          <w:u w:val="single"/>
        </w:rPr>
        <w:lastRenderedPageBreak/>
        <w:t xml:space="preserve">652.237-72 </w:t>
      </w:r>
      <w:r>
        <w:rPr>
          <w:rFonts w:ascii="Times New Roman" w:hAnsi="Times New Roman"/>
          <w:color w:val="000000"/>
          <w:szCs w:val="24"/>
          <w:u w:val="single"/>
        </w:rPr>
        <w:tab/>
      </w:r>
      <w:r w:rsidRPr="003800B2">
        <w:rPr>
          <w:rFonts w:ascii="Times New Roman" w:hAnsi="Times New Roman"/>
          <w:color w:val="000000"/>
          <w:szCs w:val="24"/>
          <w:u w:val="single"/>
        </w:rPr>
        <w:t>OBSERVANCE OF LEGAL HOLIDAYS AND ADMINISTRATIVE LEAVE (FEB 2015)</w:t>
      </w:r>
    </w:p>
    <w:p w14:paraId="6785F067" w14:textId="77777777" w:rsidR="00FC36C7" w:rsidRPr="008511DE" w:rsidRDefault="00FC36C7" w:rsidP="00FC36C7">
      <w:pPr>
        <w:rPr>
          <w:rFonts w:ascii="Times New Roman" w:hAnsi="Times New Roman"/>
          <w:color w:val="000000"/>
          <w:szCs w:val="24"/>
        </w:rPr>
      </w:pPr>
    </w:p>
    <w:p w14:paraId="186488FF" w14:textId="77777777" w:rsidR="00FC36C7" w:rsidRPr="008511DE" w:rsidRDefault="00FC36C7" w:rsidP="00FC36C7">
      <w:pPr>
        <w:rPr>
          <w:rFonts w:ascii="Times New Roman" w:hAnsi="Times New Roman"/>
          <w:color w:val="000000"/>
          <w:szCs w:val="24"/>
        </w:rPr>
      </w:pPr>
      <w:r w:rsidRPr="008511DE">
        <w:rPr>
          <w:rFonts w:ascii="Times New Roman" w:hAnsi="Times New Roman"/>
          <w:color w:val="000000"/>
          <w:szCs w:val="24"/>
        </w:rPr>
        <w:t>(a) The Department of State observes the following days as holidays:</w:t>
      </w:r>
    </w:p>
    <w:p w14:paraId="63E84F7D" w14:textId="77777777" w:rsidR="00FC36C7" w:rsidRPr="008511DE" w:rsidRDefault="00FC36C7" w:rsidP="00FC36C7">
      <w:pPr>
        <w:rPr>
          <w:rFonts w:ascii="Times New Roman" w:hAnsi="Times New Roman"/>
          <w:color w:val="000000"/>
          <w:szCs w:val="24"/>
        </w:rPr>
      </w:pPr>
    </w:p>
    <w:p w14:paraId="623E58BB" w14:textId="77777777" w:rsidR="00FC36C7" w:rsidRPr="008511DE" w:rsidRDefault="00FC36C7" w:rsidP="00FC36C7">
      <w:pPr>
        <w:rPr>
          <w:rFonts w:ascii="Times New Roman" w:hAnsi="Times New Roman"/>
          <w:color w:val="000000"/>
          <w:szCs w:val="24"/>
        </w:rPr>
      </w:pPr>
      <w:r w:rsidRPr="008511DE">
        <w:rPr>
          <w:rFonts w:ascii="Times New Roman" w:hAnsi="Times New Roman"/>
          <w:color w:val="000000"/>
          <w:szCs w:val="24"/>
        </w:rPr>
        <w:t>New Year’s Day</w:t>
      </w:r>
    </w:p>
    <w:p w14:paraId="0CDEF479" w14:textId="77777777" w:rsidR="00FC36C7" w:rsidRPr="008511DE" w:rsidRDefault="00FC36C7" w:rsidP="00FC36C7">
      <w:pPr>
        <w:rPr>
          <w:rFonts w:ascii="Times New Roman" w:hAnsi="Times New Roman"/>
          <w:color w:val="000000"/>
          <w:szCs w:val="24"/>
        </w:rPr>
      </w:pPr>
      <w:r w:rsidRPr="008511DE">
        <w:rPr>
          <w:rFonts w:ascii="Times New Roman" w:hAnsi="Times New Roman"/>
          <w:color w:val="000000"/>
          <w:szCs w:val="24"/>
        </w:rPr>
        <w:t>Martin Luther King’s Birthday</w:t>
      </w:r>
    </w:p>
    <w:p w14:paraId="60558711" w14:textId="77777777" w:rsidR="00FC36C7" w:rsidRPr="008511DE" w:rsidRDefault="00FC36C7" w:rsidP="00FC36C7">
      <w:pPr>
        <w:rPr>
          <w:rFonts w:ascii="Times New Roman" w:hAnsi="Times New Roman"/>
          <w:color w:val="000000"/>
          <w:szCs w:val="24"/>
        </w:rPr>
      </w:pPr>
      <w:r w:rsidRPr="008511DE">
        <w:rPr>
          <w:rFonts w:ascii="Times New Roman" w:hAnsi="Times New Roman"/>
          <w:color w:val="000000"/>
          <w:szCs w:val="24"/>
        </w:rPr>
        <w:t>Washington’s Birthday</w:t>
      </w:r>
    </w:p>
    <w:p w14:paraId="4C2B9175" w14:textId="77777777" w:rsidR="00FC36C7" w:rsidRPr="008511DE" w:rsidRDefault="00FC36C7" w:rsidP="00FC36C7">
      <w:pPr>
        <w:rPr>
          <w:rFonts w:ascii="Times New Roman" w:hAnsi="Times New Roman"/>
          <w:color w:val="000000"/>
          <w:szCs w:val="24"/>
        </w:rPr>
      </w:pPr>
      <w:r w:rsidRPr="008511DE">
        <w:rPr>
          <w:rFonts w:ascii="Times New Roman" w:hAnsi="Times New Roman"/>
          <w:color w:val="000000"/>
          <w:szCs w:val="24"/>
        </w:rPr>
        <w:t>Memorial Day</w:t>
      </w:r>
    </w:p>
    <w:p w14:paraId="232A771C" w14:textId="77777777" w:rsidR="004A5C89" w:rsidRPr="004737FC" w:rsidRDefault="004A5C89" w:rsidP="004A5C89">
      <w:pPr>
        <w:rPr>
          <w:rFonts w:ascii="Times New Roman" w:hAnsi="Times New Roman"/>
          <w:color w:val="000000"/>
          <w:szCs w:val="24"/>
        </w:rPr>
      </w:pPr>
      <w:r>
        <w:rPr>
          <w:rFonts w:ascii="Times New Roman" w:hAnsi="Times New Roman"/>
          <w:color w:val="000000"/>
          <w:szCs w:val="24"/>
        </w:rPr>
        <w:t>Juneteenth</w:t>
      </w:r>
    </w:p>
    <w:p w14:paraId="3E782021" w14:textId="6D338618" w:rsidR="00FC36C7" w:rsidRPr="008511DE" w:rsidRDefault="00FC36C7" w:rsidP="00FC36C7">
      <w:pPr>
        <w:rPr>
          <w:rFonts w:ascii="Times New Roman" w:hAnsi="Times New Roman"/>
          <w:color w:val="000000"/>
          <w:szCs w:val="24"/>
        </w:rPr>
      </w:pPr>
      <w:r w:rsidRPr="008511DE">
        <w:rPr>
          <w:rFonts w:ascii="Times New Roman" w:hAnsi="Times New Roman"/>
          <w:color w:val="000000"/>
          <w:szCs w:val="24"/>
        </w:rPr>
        <w:t>Independence Day</w:t>
      </w:r>
    </w:p>
    <w:p w14:paraId="217557AC" w14:textId="77777777" w:rsidR="00FC36C7" w:rsidRPr="008511DE" w:rsidRDefault="00FC36C7" w:rsidP="00FC36C7">
      <w:pPr>
        <w:rPr>
          <w:rFonts w:ascii="Times New Roman" w:hAnsi="Times New Roman"/>
          <w:color w:val="000000"/>
          <w:szCs w:val="24"/>
        </w:rPr>
      </w:pPr>
      <w:r w:rsidRPr="008511DE">
        <w:rPr>
          <w:rFonts w:ascii="Times New Roman" w:hAnsi="Times New Roman"/>
          <w:color w:val="000000"/>
          <w:szCs w:val="24"/>
        </w:rPr>
        <w:t>Labor Day</w:t>
      </w:r>
    </w:p>
    <w:p w14:paraId="2DB1387A" w14:textId="77777777" w:rsidR="00FC36C7" w:rsidRPr="008511DE" w:rsidRDefault="00FC36C7" w:rsidP="00FC36C7">
      <w:pPr>
        <w:rPr>
          <w:rFonts w:ascii="Times New Roman" w:hAnsi="Times New Roman"/>
          <w:color w:val="000000"/>
          <w:szCs w:val="24"/>
        </w:rPr>
      </w:pPr>
      <w:r w:rsidRPr="008511DE">
        <w:rPr>
          <w:rFonts w:ascii="Times New Roman" w:hAnsi="Times New Roman"/>
          <w:color w:val="000000"/>
          <w:szCs w:val="24"/>
        </w:rPr>
        <w:t>Columbus Day</w:t>
      </w:r>
    </w:p>
    <w:p w14:paraId="02D075BE" w14:textId="77777777" w:rsidR="00FC36C7" w:rsidRPr="008511DE" w:rsidRDefault="00FC36C7" w:rsidP="00FC36C7">
      <w:pPr>
        <w:rPr>
          <w:rFonts w:ascii="Times New Roman" w:hAnsi="Times New Roman"/>
          <w:color w:val="000000"/>
          <w:szCs w:val="24"/>
        </w:rPr>
      </w:pPr>
      <w:r w:rsidRPr="008511DE">
        <w:rPr>
          <w:rFonts w:ascii="Times New Roman" w:hAnsi="Times New Roman"/>
          <w:color w:val="000000"/>
          <w:szCs w:val="24"/>
        </w:rPr>
        <w:t>Veterans Day</w:t>
      </w:r>
    </w:p>
    <w:p w14:paraId="1241B033" w14:textId="77777777" w:rsidR="00FC36C7" w:rsidRPr="008511DE" w:rsidRDefault="00FC36C7" w:rsidP="00FC36C7">
      <w:pPr>
        <w:rPr>
          <w:rFonts w:ascii="Times New Roman" w:hAnsi="Times New Roman"/>
          <w:color w:val="000000"/>
          <w:szCs w:val="24"/>
        </w:rPr>
      </w:pPr>
      <w:r w:rsidRPr="008511DE">
        <w:rPr>
          <w:rFonts w:ascii="Times New Roman" w:hAnsi="Times New Roman"/>
          <w:color w:val="000000"/>
          <w:szCs w:val="24"/>
        </w:rPr>
        <w:t>Thanksgiving Day</w:t>
      </w:r>
    </w:p>
    <w:p w14:paraId="7D115484" w14:textId="77777777" w:rsidR="00FC36C7" w:rsidRDefault="00FC36C7" w:rsidP="00FC36C7">
      <w:pPr>
        <w:rPr>
          <w:rFonts w:ascii="Times New Roman" w:hAnsi="Times New Roman"/>
          <w:color w:val="000000"/>
          <w:szCs w:val="24"/>
        </w:rPr>
      </w:pPr>
      <w:r w:rsidRPr="008511DE">
        <w:rPr>
          <w:rFonts w:ascii="Times New Roman" w:hAnsi="Times New Roman"/>
          <w:color w:val="000000"/>
          <w:szCs w:val="24"/>
        </w:rPr>
        <w:t>Christmas Day</w:t>
      </w:r>
    </w:p>
    <w:p w14:paraId="5E179009" w14:textId="77777777" w:rsidR="00724E75" w:rsidRDefault="00724E75" w:rsidP="00FC36C7">
      <w:pPr>
        <w:rPr>
          <w:rFonts w:ascii="Times New Roman" w:hAnsi="Times New Roman"/>
          <w:color w:val="000000"/>
          <w:szCs w:val="24"/>
        </w:rPr>
      </w:pPr>
    </w:p>
    <w:p w14:paraId="4092FB3B" w14:textId="327618EA" w:rsidR="00724E75" w:rsidRPr="008511DE" w:rsidRDefault="00724E75" w:rsidP="00FC36C7">
      <w:pPr>
        <w:rPr>
          <w:rFonts w:ascii="Times New Roman" w:hAnsi="Times New Roman"/>
          <w:color w:val="000000"/>
          <w:szCs w:val="24"/>
        </w:rPr>
      </w:pPr>
      <w:r>
        <w:rPr>
          <w:rFonts w:ascii="Times New Roman" w:hAnsi="Times New Roman"/>
          <w:color w:val="000000"/>
          <w:szCs w:val="24"/>
        </w:rPr>
        <w:t xml:space="preserve">In addition to </w:t>
      </w:r>
      <w:r w:rsidR="009541A2">
        <w:rPr>
          <w:rFonts w:ascii="Times New Roman" w:hAnsi="Times New Roman"/>
          <w:color w:val="000000"/>
          <w:szCs w:val="24"/>
        </w:rPr>
        <w:t xml:space="preserve">above, the U.S. Embassy in Conakry, observes </w:t>
      </w:r>
      <w:r w:rsidR="005876B8">
        <w:rPr>
          <w:rFonts w:ascii="Times New Roman" w:hAnsi="Times New Roman"/>
          <w:color w:val="000000"/>
          <w:szCs w:val="24"/>
        </w:rPr>
        <w:t xml:space="preserve">public holidays approved by the </w:t>
      </w:r>
      <w:r w:rsidR="00607BB6">
        <w:rPr>
          <w:rFonts w:ascii="Times New Roman" w:hAnsi="Times New Roman"/>
          <w:color w:val="000000"/>
          <w:szCs w:val="24"/>
        </w:rPr>
        <w:t>government of The Republic of Guinea.</w:t>
      </w:r>
    </w:p>
    <w:p w14:paraId="1CE44171" w14:textId="77777777" w:rsidR="00FC36C7" w:rsidRPr="008511DE" w:rsidRDefault="00FC36C7" w:rsidP="00FC36C7">
      <w:pPr>
        <w:rPr>
          <w:rFonts w:ascii="Times New Roman" w:hAnsi="Times New Roman"/>
          <w:color w:val="000000"/>
          <w:szCs w:val="24"/>
        </w:rPr>
      </w:pPr>
    </w:p>
    <w:p w14:paraId="7BAF5EB2" w14:textId="77777777" w:rsidR="00FC36C7" w:rsidRPr="008511DE" w:rsidRDefault="00FC36C7" w:rsidP="00C64478">
      <w:pPr>
        <w:jc w:val="left"/>
        <w:rPr>
          <w:rFonts w:ascii="Times New Roman" w:hAnsi="Times New Roman"/>
          <w:color w:val="000000"/>
          <w:szCs w:val="24"/>
        </w:rPr>
      </w:pPr>
      <w:r w:rsidRPr="008511DE">
        <w:rPr>
          <w:rFonts w:ascii="Times New Roman" w:hAnsi="Times New Roman"/>
          <w:color w:val="000000"/>
          <w:szCs w:val="24"/>
        </w:rPr>
        <w:t>Any other day designated by Federal law, Executive Order, or Presidential Proclamation.</w:t>
      </w:r>
    </w:p>
    <w:p w14:paraId="11D0B9EB" w14:textId="77777777" w:rsidR="00FC36C7" w:rsidRPr="008511DE" w:rsidRDefault="00FC36C7" w:rsidP="00C64478">
      <w:pPr>
        <w:jc w:val="left"/>
        <w:rPr>
          <w:rFonts w:ascii="Times New Roman" w:hAnsi="Times New Roman"/>
          <w:color w:val="000000"/>
          <w:szCs w:val="24"/>
        </w:rPr>
      </w:pPr>
    </w:p>
    <w:p w14:paraId="0F792B8A" w14:textId="477DBD20" w:rsidR="00FC36C7" w:rsidRPr="008511DE" w:rsidRDefault="00FC36C7" w:rsidP="00C64478">
      <w:pPr>
        <w:jc w:val="left"/>
        <w:rPr>
          <w:rFonts w:ascii="Times New Roman" w:hAnsi="Times New Roman"/>
          <w:color w:val="000000"/>
          <w:szCs w:val="24"/>
        </w:rPr>
      </w:pPr>
      <w:r w:rsidRPr="008511DE">
        <w:rPr>
          <w:rFonts w:ascii="Times New Roman" w:hAnsi="Times New Roman"/>
          <w:color w:val="000000"/>
          <w:szCs w:val="24"/>
        </w:rPr>
        <w:t>(b) When New Year’s Day, Independence Day, Veterans Day or Christmas Day falls on a Sunday, the following Monday is observed; if it falls on Saturday the preceding Friday is observed. Observance of such days by Government personnel shall not be cause for additional period of performance or entitlement to compensation except as set forth in the contract. If the contractor’s personnel work on a holiday, no form of holiday or other premium compensation will be reimbursed either as a direct or indirect cost, unless authorized pursuant to an overtime clause elsewhere in this contract.</w:t>
      </w:r>
    </w:p>
    <w:p w14:paraId="36880554" w14:textId="77777777" w:rsidR="00FC36C7" w:rsidRPr="008511DE" w:rsidRDefault="00FC36C7" w:rsidP="00C64478">
      <w:pPr>
        <w:jc w:val="left"/>
        <w:rPr>
          <w:rFonts w:ascii="Times New Roman" w:hAnsi="Times New Roman"/>
          <w:color w:val="000000"/>
          <w:szCs w:val="24"/>
        </w:rPr>
      </w:pPr>
    </w:p>
    <w:p w14:paraId="1B414A33" w14:textId="77777777" w:rsidR="00FC36C7" w:rsidRPr="008511DE" w:rsidRDefault="00FC36C7" w:rsidP="00C64478">
      <w:pPr>
        <w:jc w:val="left"/>
        <w:rPr>
          <w:rFonts w:ascii="Times New Roman" w:hAnsi="Times New Roman"/>
          <w:color w:val="000000"/>
          <w:szCs w:val="24"/>
        </w:rPr>
      </w:pPr>
      <w:r w:rsidRPr="008511DE">
        <w:rPr>
          <w:rFonts w:ascii="Times New Roman" w:hAnsi="Times New Roman"/>
          <w:color w:val="000000"/>
          <w:szCs w:val="24"/>
        </w:rPr>
        <w:t xml:space="preserve">(c) When the Department of State grants administrative leave to its Government employees, assigned contractor personnel in Government facilities shall also be dismissed. However, the contractor agrees to continue to provide sufficient personnel to perform round-the-clock requirements </w:t>
      </w:r>
      <w:proofErr w:type="gramStart"/>
      <w:r w:rsidRPr="008511DE">
        <w:rPr>
          <w:rFonts w:ascii="Times New Roman" w:hAnsi="Times New Roman"/>
          <w:color w:val="000000"/>
          <w:szCs w:val="24"/>
        </w:rPr>
        <w:t>of</w:t>
      </w:r>
      <w:proofErr w:type="gramEnd"/>
      <w:r w:rsidRPr="008511DE">
        <w:rPr>
          <w:rFonts w:ascii="Times New Roman" w:hAnsi="Times New Roman"/>
          <w:color w:val="000000"/>
          <w:szCs w:val="24"/>
        </w:rPr>
        <w:t xml:space="preserve"> critical tasks already in operation or </w:t>
      </w:r>
      <w:proofErr w:type="gramStart"/>
      <w:r w:rsidRPr="008511DE">
        <w:rPr>
          <w:rFonts w:ascii="Times New Roman" w:hAnsi="Times New Roman"/>
          <w:color w:val="000000"/>
          <w:szCs w:val="24"/>
        </w:rPr>
        <w:t>scheduled, and</w:t>
      </w:r>
      <w:proofErr w:type="gramEnd"/>
      <w:r w:rsidRPr="008511DE">
        <w:rPr>
          <w:rFonts w:ascii="Times New Roman" w:hAnsi="Times New Roman"/>
          <w:color w:val="000000"/>
          <w:szCs w:val="24"/>
        </w:rPr>
        <w:t xml:space="preserve"> shall be guided by the instructions issued by the contracting officer or his/her duly authorized representative.</w:t>
      </w:r>
    </w:p>
    <w:p w14:paraId="32C84279" w14:textId="77777777" w:rsidR="00FC36C7" w:rsidRPr="008511DE" w:rsidRDefault="00FC36C7" w:rsidP="00C64478">
      <w:pPr>
        <w:jc w:val="left"/>
        <w:rPr>
          <w:rFonts w:ascii="Times New Roman" w:hAnsi="Times New Roman"/>
          <w:color w:val="000000"/>
          <w:szCs w:val="24"/>
        </w:rPr>
      </w:pPr>
    </w:p>
    <w:p w14:paraId="47AADB6C" w14:textId="77777777" w:rsidR="00FC36C7" w:rsidRPr="008511DE" w:rsidRDefault="00FC36C7" w:rsidP="00C64478">
      <w:pPr>
        <w:jc w:val="left"/>
        <w:rPr>
          <w:rFonts w:ascii="Times New Roman" w:hAnsi="Times New Roman"/>
          <w:color w:val="000000"/>
          <w:szCs w:val="24"/>
        </w:rPr>
      </w:pPr>
      <w:r w:rsidRPr="008511DE">
        <w:rPr>
          <w:rFonts w:ascii="Times New Roman" w:hAnsi="Times New Roman"/>
          <w:color w:val="000000"/>
          <w:szCs w:val="24"/>
        </w:rPr>
        <w:t>(d) For fixed-price contracts, if services are not required or provided because the building is closed due to inclement weather, unanticipated holidays declared by the President, failure of Congress to appropriate funds, or similar reasons, deductions will be computed as follows:</w:t>
      </w:r>
    </w:p>
    <w:p w14:paraId="00B0924F" w14:textId="77777777" w:rsidR="00FC36C7" w:rsidRPr="008511DE" w:rsidRDefault="00FC36C7" w:rsidP="00C64478">
      <w:pPr>
        <w:jc w:val="left"/>
        <w:rPr>
          <w:rFonts w:ascii="Times New Roman" w:hAnsi="Times New Roman"/>
          <w:color w:val="000000"/>
          <w:szCs w:val="24"/>
        </w:rPr>
      </w:pPr>
    </w:p>
    <w:p w14:paraId="10E98C89" w14:textId="77777777" w:rsidR="00FC36C7" w:rsidRPr="008511DE" w:rsidRDefault="00FC36C7" w:rsidP="00C64478">
      <w:pPr>
        <w:ind w:firstLine="720"/>
        <w:jc w:val="left"/>
        <w:rPr>
          <w:rFonts w:ascii="Times New Roman" w:hAnsi="Times New Roman"/>
          <w:color w:val="000000"/>
          <w:szCs w:val="24"/>
        </w:rPr>
      </w:pPr>
      <w:r w:rsidRPr="008511DE">
        <w:rPr>
          <w:rFonts w:ascii="Times New Roman" w:hAnsi="Times New Roman"/>
          <w:color w:val="000000"/>
          <w:szCs w:val="24"/>
        </w:rPr>
        <w:t>(1) The deduction rate in dollars per day will be equal to the per month contract price divided by 21 days per month.</w:t>
      </w:r>
    </w:p>
    <w:p w14:paraId="6AC12136" w14:textId="77777777" w:rsidR="00FC36C7" w:rsidRPr="008511DE" w:rsidRDefault="00FC36C7" w:rsidP="00C64478">
      <w:pPr>
        <w:jc w:val="left"/>
        <w:rPr>
          <w:rFonts w:ascii="Times New Roman" w:hAnsi="Times New Roman"/>
          <w:color w:val="000000"/>
          <w:szCs w:val="24"/>
        </w:rPr>
      </w:pPr>
    </w:p>
    <w:p w14:paraId="0E23F7DD" w14:textId="77777777" w:rsidR="00FC36C7" w:rsidRPr="008511DE" w:rsidRDefault="00FC36C7" w:rsidP="00C64478">
      <w:pPr>
        <w:ind w:firstLine="720"/>
        <w:jc w:val="left"/>
        <w:rPr>
          <w:rFonts w:ascii="Times New Roman" w:hAnsi="Times New Roman"/>
          <w:color w:val="000000"/>
          <w:szCs w:val="24"/>
        </w:rPr>
      </w:pPr>
      <w:r w:rsidRPr="008511DE">
        <w:rPr>
          <w:rFonts w:ascii="Times New Roman" w:hAnsi="Times New Roman"/>
          <w:color w:val="000000"/>
          <w:szCs w:val="24"/>
        </w:rPr>
        <w:t>(2) The deduction rate in dollars per day will be multiplied by the number of days services are not required or provided.</w:t>
      </w:r>
    </w:p>
    <w:p w14:paraId="14E88FFC" w14:textId="77777777" w:rsidR="00FC36C7" w:rsidRPr="008511DE" w:rsidRDefault="00FC36C7" w:rsidP="00C64478">
      <w:pPr>
        <w:jc w:val="left"/>
        <w:rPr>
          <w:rFonts w:ascii="Times New Roman" w:hAnsi="Times New Roman"/>
          <w:color w:val="000000"/>
          <w:szCs w:val="24"/>
        </w:rPr>
      </w:pPr>
    </w:p>
    <w:p w14:paraId="38E880F4" w14:textId="77777777" w:rsidR="00FC36C7" w:rsidRPr="008511DE" w:rsidRDefault="00FC36C7" w:rsidP="00C64478">
      <w:pPr>
        <w:jc w:val="left"/>
        <w:rPr>
          <w:rFonts w:ascii="Times New Roman" w:hAnsi="Times New Roman"/>
          <w:color w:val="000000"/>
          <w:szCs w:val="24"/>
        </w:rPr>
      </w:pPr>
      <w:r w:rsidRPr="008511DE">
        <w:rPr>
          <w:rFonts w:ascii="Times New Roman" w:hAnsi="Times New Roman"/>
          <w:color w:val="000000"/>
          <w:szCs w:val="24"/>
        </w:rPr>
        <w:t>If services are provided for portions of days, appropriate adjustment will be made by the contracting officer to ensure that the contractor is compensated for services provided.</w:t>
      </w:r>
    </w:p>
    <w:p w14:paraId="4AA7D247" w14:textId="77777777" w:rsidR="00FC36C7" w:rsidRPr="008511DE" w:rsidRDefault="00FC36C7" w:rsidP="00C64478">
      <w:pPr>
        <w:jc w:val="left"/>
        <w:rPr>
          <w:rFonts w:ascii="Times New Roman" w:hAnsi="Times New Roman"/>
          <w:color w:val="000000"/>
          <w:szCs w:val="24"/>
        </w:rPr>
      </w:pPr>
    </w:p>
    <w:p w14:paraId="233ACC21" w14:textId="3E2E0EBA" w:rsidR="00FC36C7" w:rsidRDefault="00FC36C7" w:rsidP="00C64478">
      <w:pPr>
        <w:jc w:val="left"/>
        <w:rPr>
          <w:rFonts w:ascii="Times New Roman" w:hAnsi="Times New Roman"/>
          <w:color w:val="000000"/>
          <w:szCs w:val="24"/>
        </w:rPr>
      </w:pPr>
      <w:r w:rsidRPr="008511DE">
        <w:rPr>
          <w:rFonts w:ascii="Times New Roman" w:hAnsi="Times New Roman"/>
          <w:color w:val="000000"/>
          <w:szCs w:val="24"/>
        </w:rPr>
        <w:t xml:space="preserve">(e) If administrative leave is granted to contractor personnel </w:t>
      </w:r>
      <w:proofErr w:type="gramStart"/>
      <w:r w:rsidRPr="008511DE">
        <w:rPr>
          <w:rFonts w:ascii="Times New Roman" w:hAnsi="Times New Roman"/>
          <w:color w:val="000000"/>
          <w:szCs w:val="24"/>
        </w:rPr>
        <w:t>as a result of</w:t>
      </w:r>
      <w:proofErr w:type="gramEnd"/>
      <w:r w:rsidRPr="008511DE">
        <w:rPr>
          <w:rFonts w:ascii="Times New Roman" w:hAnsi="Times New Roman"/>
          <w:color w:val="000000"/>
          <w:szCs w:val="24"/>
        </w:rPr>
        <w:t xml:space="preserve"> conditions stipulated in any “Excusable Delays” clause of this contract, it will be without loss to the contractor. The cost of salaries and wages to the contractor for the period of any such excused absence shall be a reimbursable item of direct cost hereunder for employees whose regular time is normally </w:t>
      </w:r>
      <w:r w:rsidRPr="008511DE">
        <w:rPr>
          <w:rFonts w:ascii="Times New Roman" w:hAnsi="Times New Roman"/>
          <w:color w:val="000000"/>
          <w:szCs w:val="24"/>
        </w:rPr>
        <w:lastRenderedPageBreak/>
        <w:t xml:space="preserve">charged, and a reimbursable item of indirect cost for employees whose time is normally charged indirectly in accordance with the </w:t>
      </w:r>
      <w:proofErr w:type="gramStart"/>
      <w:r w:rsidRPr="008511DE">
        <w:rPr>
          <w:rFonts w:ascii="Times New Roman" w:hAnsi="Times New Roman"/>
          <w:color w:val="000000"/>
          <w:szCs w:val="24"/>
        </w:rPr>
        <w:t>contractors</w:t>
      </w:r>
      <w:proofErr w:type="gramEnd"/>
      <w:r w:rsidRPr="008511DE">
        <w:rPr>
          <w:rFonts w:ascii="Times New Roman" w:hAnsi="Times New Roman"/>
          <w:color w:val="000000"/>
          <w:szCs w:val="24"/>
        </w:rPr>
        <w:t xml:space="preserve"> accounting policy.</w:t>
      </w:r>
    </w:p>
    <w:p w14:paraId="07F7C992" w14:textId="77777777" w:rsidR="006E6F22" w:rsidRPr="008511DE" w:rsidRDefault="006E6F22" w:rsidP="00C64478">
      <w:pPr>
        <w:jc w:val="left"/>
        <w:rPr>
          <w:rFonts w:ascii="Times New Roman" w:hAnsi="Times New Roman"/>
          <w:color w:val="000000"/>
          <w:szCs w:val="24"/>
        </w:rPr>
      </w:pPr>
    </w:p>
    <w:p w14:paraId="21B5DBC4" w14:textId="77777777" w:rsidR="00FC36C7" w:rsidRPr="008511DE" w:rsidRDefault="00FC36C7" w:rsidP="00FC36C7">
      <w:pPr>
        <w:jc w:val="center"/>
        <w:rPr>
          <w:rFonts w:ascii="Times New Roman" w:hAnsi="Times New Roman"/>
          <w:color w:val="000000"/>
          <w:szCs w:val="24"/>
        </w:rPr>
      </w:pPr>
      <w:r w:rsidRPr="008511DE">
        <w:rPr>
          <w:rFonts w:ascii="Times New Roman" w:hAnsi="Times New Roman"/>
          <w:color w:val="000000"/>
          <w:szCs w:val="24"/>
        </w:rPr>
        <w:t>(End of clause)</w:t>
      </w:r>
    </w:p>
    <w:p w14:paraId="58BCB682" w14:textId="77777777" w:rsidR="00FC36C7" w:rsidRPr="008511DE" w:rsidRDefault="00FC36C7" w:rsidP="00FC36C7">
      <w:pPr>
        <w:spacing w:line="240" w:lineRule="auto"/>
        <w:jc w:val="left"/>
        <w:rPr>
          <w:rFonts w:ascii="Times New Roman" w:hAnsi="Times New Roman"/>
          <w:szCs w:val="24"/>
        </w:rPr>
      </w:pPr>
    </w:p>
    <w:p w14:paraId="5AB27DEE" w14:textId="77777777" w:rsidR="00FC36C7" w:rsidRPr="002125DE" w:rsidRDefault="00FC36C7" w:rsidP="00FC36C7">
      <w:pPr>
        <w:spacing w:line="240" w:lineRule="auto"/>
        <w:jc w:val="left"/>
        <w:rPr>
          <w:rFonts w:ascii="Times New Roman" w:hAnsi="Times New Roman"/>
          <w:szCs w:val="24"/>
          <w:u w:val="single"/>
        </w:rPr>
      </w:pPr>
      <w:r w:rsidRPr="002125DE">
        <w:rPr>
          <w:rFonts w:ascii="Times New Roman" w:hAnsi="Times New Roman"/>
          <w:szCs w:val="24"/>
          <w:u w:val="single"/>
        </w:rPr>
        <w:t>652.242-70</w:t>
      </w:r>
      <w:r w:rsidRPr="002125DE">
        <w:rPr>
          <w:rFonts w:ascii="Times New Roman" w:hAnsi="Times New Roman"/>
          <w:szCs w:val="24"/>
          <w:u w:val="single"/>
        </w:rPr>
        <w:tab/>
        <w:t>CONTRACTING OFFICER'S REPRESENTATIVE (COR) AUG 1999)</w:t>
      </w:r>
    </w:p>
    <w:p w14:paraId="0C95F219" w14:textId="77777777" w:rsidR="00FC36C7" w:rsidRPr="008511DE" w:rsidRDefault="00FC36C7" w:rsidP="00FC36C7">
      <w:pPr>
        <w:spacing w:line="240" w:lineRule="auto"/>
        <w:jc w:val="left"/>
        <w:rPr>
          <w:rFonts w:ascii="Times New Roman" w:hAnsi="Times New Roman"/>
          <w:szCs w:val="24"/>
        </w:rPr>
      </w:pPr>
    </w:p>
    <w:p w14:paraId="6F756C5D" w14:textId="77777777" w:rsidR="00FC36C7" w:rsidRPr="008511DE" w:rsidRDefault="00FC36C7" w:rsidP="00FC36C7">
      <w:pPr>
        <w:tabs>
          <w:tab w:val="clear" w:pos="-720"/>
        </w:tabs>
        <w:spacing w:line="240" w:lineRule="auto"/>
        <w:jc w:val="left"/>
        <w:rPr>
          <w:rFonts w:ascii="Times New Roman" w:hAnsi="Times New Roman"/>
          <w:szCs w:val="24"/>
        </w:rPr>
      </w:pPr>
      <w:r w:rsidRPr="008511DE">
        <w:rPr>
          <w:rFonts w:ascii="Times New Roman" w:hAnsi="Times New Roman"/>
          <w:szCs w:val="24"/>
        </w:rPr>
        <w:tab/>
        <w:t>(a</w:t>
      </w:r>
      <w:proofErr w:type="gramStart"/>
      <w:r w:rsidRPr="008511DE">
        <w:rPr>
          <w:rFonts w:ascii="Times New Roman" w:hAnsi="Times New Roman"/>
          <w:szCs w:val="24"/>
        </w:rPr>
        <w:t>)  The</w:t>
      </w:r>
      <w:proofErr w:type="gramEnd"/>
      <w:r w:rsidRPr="008511DE">
        <w:rPr>
          <w:rFonts w:ascii="Times New Roman" w:hAnsi="Times New Roman"/>
          <w:szCs w:val="24"/>
        </w:rPr>
        <w:t xml:space="preserve"> Contracting Officer may designate in writing one or more Government employees, by name or position title, to </w:t>
      </w:r>
      <w:proofErr w:type="gramStart"/>
      <w:r w:rsidRPr="008511DE">
        <w:rPr>
          <w:rFonts w:ascii="Times New Roman" w:hAnsi="Times New Roman"/>
          <w:szCs w:val="24"/>
        </w:rPr>
        <w:t>take action</w:t>
      </w:r>
      <w:proofErr w:type="gramEnd"/>
      <w:r w:rsidRPr="008511DE">
        <w:rPr>
          <w:rFonts w:ascii="Times New Roman" w:hAnsi="Times New Roman"/>
          <w:szCs w:val="24"/>
        </w:rPr>
        <w:t xml:space="preserve"> for the Contracting Officer under this contract. Each </w:t>
      </w:r>
      <w:proofErr w:type="gramStart"/>
      <w:r w:rsidRPr="008511DE">
        <w:rPr>
          <w:rFonts w:ascii="Times New Roman" w:hAnsi="Times New Roman"/>
          <w:szCs w:val="24"/>
        </w:rPr>
        <w:t>designee</w:t>
      </w:r>
      <w:proofErr w:type="gramEnd"/>
      <w:r w:rsidRPr="008511DE">
        <w:rPr>
          <w:rFonts w:ascii="Times New Roman" w:hAnsi="Times New Roman"/>
          <w:szCs w:val="24"/>
        </w:rPr>
        <w:t xml:space="preserve"> shall be identified as a Contracting Officer’s Representative (COR).  Such designation(s) shall specify the scope and limitations of the authority so delegated; </w:t>
      </w:r>
      <w:proofErr w:type="gramStart"/>
      <w:r w:rsidRPr="008511DE">
        <w:rPr>
          <w:rFonts w:ascii="Times New Roman" w:hAnsi="Times New Roman"/>
          <w:szCs w:val="24"/>
        </w:rPr>
        <w:t>provided,</w:t>
      </w:r>
      <w:proofErr w:type="gramEnd"/>
      <w:r w:rsidRPr="008511DE">
        <w:rPr>
          <w:rFonts w:ascii="Times New Roman" w:hAnsi="Times New Roman"/>
          <w:szCs w:val="24"/>
        </w:rPr>
        <w:t xml:space="preserve"> that the </w:t>
      </w:r>
      <w:proofErr w:type="gramStart"/>
      <w:r w:rsidRPr="008511DE">
        <w:rPr>
          <w:rFonts w:ascii="Times New Roman" w:hAnsi="Times New Roman"/>
          <w:szCs w:val="24"/>
        </w:rPr>
        <w:t>designee</w:t>
      </w:r>
      <w:proofErr w:type="gramEnd"/>
      <w:r w:rsidRPr="008511DE">
        <w:rPr>
          <w:rFonts w:ascii="Times New Roman" w:hAnsi="Times New Roman"/>
          <w:szCs w:val="24"/>
        </w:rPr>
        <w:t xml:space="preserve"> shall not change the terms or conditions of the contract, unless the COR is a warranted Contracting Officer and this authority is delegated in the designation.</w:t>
      </w:r>
    </w:p>
    <w:p w14:paraId="06CB3056" w14:textId="77777777" w:rsidR="00FC36C7" w:rsidRPr="008511DE" w:rsidRDefault="00FC36C7" w:rsidP="00FC36C7">
      <w:pPr>
        <w:spacing w:line="240" w:lineRule="auto"/>
        <w:jc w:val="left"/>
        <w:rPr>
          <w:rFonts w:ascii="Times New Roman" w:hAnsi="Times New Roman"/>
          <w:szCs w:val="24"/>
        </w:rPr>
      </w:pPr>
    </w:p>
    <w:p w14:paraId="3C0A1328" w14:textId="302BD621" w:rsidR="00FC36C7" w:rsidRPr="008511DE" w:rsidRDefault="00FC36C7" w:rsidP="005E251A">
      <w:pPr>
        <w:numPr>
          <w:ilvl w:val="0"/>
          <w:numId w:val="13"/>
        </w:numPr>
        <w:tabs>
          <w:tab w:val="clear" w:pos="-720"/>
        </w:tabs>
        <w:spacing w:line="240" w:lineRule="auto"/>
        <w:jc w:val="left"/>
        <w:rPr>
          <w:rFonts w:ascii="Times New Roman" w:hAnsi="Times New Roman"/>
          <w:szCs w:val="24"/>
        </w:rPr>
      </w:pPr>
      <w:r w:rsidRPr="008511DE">
        <w:rPr>
          <w:rFonts w:ascii="Times New Roman" w:hAnsi="Times New Roman"/>
          <w:szCs w:val="24"/>
        </w:rPr>
        <w:t xml:space="preserve"> The COR for this contract </w:t>
      </w:r>
      <w:r w:rsidR="00C6592D">
        <w:rPr>
          <w:rFonts w:ascii="Times New Roman" w:hAnsi="Times New Roman"/>
          <w:szCs w:val="24"/>
        </w:rPr>
        <w:t xml:space="preserve">will be announced at time of contract award. </w:t>
      </w:r>
    </w:p>
    <w:p w14:paraId="4B0CCC65" w14:textId="77777777" w:rsidR="004A5C89" w:rsidRDefault="004A5C89" w:rsidP="00FC36C7">
      <w:pPr>
        <w:spacing w:line="240" w:lineRule="auto"/>
        <w:jc w:val="center"/>
        <w:rPr>
          <w:rFonts w:ascii="Times New Roman" w:hAnsi="Times New Roman"/>
          <w:szCs w:val="24"/>
        </w:rPr>
      </w:pPr>
    </w:p>
    <w:p w14:paraId="7D9A5530" w14:textId="0325C108" w:rsidR="00FC36C7" w:rsidRPr="008511DE" w:rsidRDefault="00FC36C7" w:rsidP="006152BF">
      <w:pPr>
        <w:spacing w:line="240" w:lineRule="auto"/>
        <w:jc w:val="center"/>
        <w:rPr>
          <w:rFonts w:ascii="Times New Roman" w:hAnsi="Times New Roman"/>
          <w:szCs w:val="24"/>
        </w:rPr>
      </w:pPr>
      <w:r w:rsidRPr="008511DE">
        <w:rPr>
          <w:rFonts w:ascii="Times New Roman" w:hAnsi="Times New Roman"/>
          <w:szCs w:val="24"/>
        </w:rPr>
        <w:t>(End of clause)</w:t>
      </w:r>
    </w:p>
    <w:p w14:paraId="08307DD7" w14:textId="77777777" w:rsidR="00FC36C7" w:rsidRPr="008511DE" w:rsidRDefault="00FC36C7" w:rsidP="00FC36C7">
      <w:pPr>
        <w:spacing w:line="240" w:lineRule="auto"/>
        <w:jc w:val="left"/>
        <w:rPr>
          <w:rFonts w:ascii="Times New Roman" w:hAnsi="Times New Roman"/>
          <w:szCs w:val="24"/>
        </w:rPr>
      </w:pPr>
    </w:p>
    <w:p w14:paraId="47586045" w14:textId="77777777" w:rsidR="00FC36C7" w:rsidRPr="002125DE" w:rsidRDefault="00FC36C7" w:rsidP="00FC36C7">
      <w:pPr>
        <w:spacing w:line="240" w:lineRule="auto"/>
        <w:jc w:val="left"/>
        <w:rPr>
          <w:rFonts w:ascii="Times New Roman" w:hAnsi="Times New Roman"/>
          <w:szCs w:val="24"/>
          <w:u w:val="single"/>
        </w:rPr>
      </w:pPr>
      <w:r w:rsidRPr="002125DE">
        <w:rPr>
          <w:rFonts w:ascii="Times New Roman" w:hAnsi="Times New Roman"/>
          <w:szCs w:val="24"/>
          <w:u w:val="single"/>
        </w:rPr>
        <w:t>652.242-73</w:t>
      </w:r>
      <w:r w:rsidRPr="002125DE">
        <w:rPr>
          <w:rFonts w:ascii="Times New Roman" w:hAnsi="Times New Roman"/>
          <w:szCs w:val="24"/>
          <w:u w:val="single"/>
        </w:rPr>
        <w:tab/>
        <w:t>AUTHORIZATION AND PERFORMANCE (AUG 1999)</w:t>
      </w:r>
    </w:p>
    <w:p w14:paraId="247215A1" w14:textId="77777777" w:rsidR="00FC36C7" w:rsidRPr="008511DE" w:rsidRDefault="00FC36C7" w:rsidP="00FC36C7">
      <w:pPr>
        <w:spacing w:line="240" w:lineRule="auto"/>
        <w:jc w:val="left"/>
        <w:rPr>
          <w:rFonts w:ascii="Times New Roman" w:hAnsi="Times New Roman"/>
          <w:szCs w:val="24"/>
        </w:rPr>
      </w:pPr>
    </w:p>
    <w:p w14:paraId="47B47DCE" w14:textId="77777777" w:rsidR="00FC36C7" w:rsidRPr="008511DE" w:rsidRDefault="00FC36C7" w:rsidP="00FC36C7">
      <w:pPr>
        <w:spacing w:line="240" w:lineRule="auto"/>
        <w:jc w:val="left"/>
        <w:rPr>
          <w:rFonts w:ascii="Times New Roman" w:hAnsi="Times New Roman"/>
          <w:szCs w:val="24"/>
        </w:rPr>
      </w:pPr>
      <w:r w:rsidRPr="008511DE">
        <w:rPr>
          <w:rFonts w:ascii="Times New Roman" w:hAnsi="Times New Roman"/>
          <w:szCs w:val="24"/>
        </w:rPr>
        <w:tab/>
        <w:t>(a</w:t>
      </w:r>
      <w:proofErr w:type="gramStart"/>
      <w:r w:rsidRPr="008511DE">
        <w:rPr>
          <w:rFonts w:ascii="Times New Roman" w:hAnsi="Times New Roman"/>
          <w:szCs w:val="24"/>
        </w:rPr>
        <w:t>)  The</w:t>
      </w:r>
      <w:proofErr w:type="gramEnd"/>
      <w:r w:rsidRPr="008511DE">
        <w:rPr>
          <w:rFonts w:ascii="Times New Roman" w:hAnsi="Times New Roman"/>
          <w:szCs w:val="24"/>
        </w:rPr>
        <w:t xml:space="preserve"> Contractor warrants the following:</w:t>
      </w:r>
      <w:r w:rsidRPr="008511DE">
        <w:rPr>
          <w:rFonts w:ascii="Times New Roman" w:hAnsi="Times New Roman"/>
          <w:szCs w:val="24"/>
        </w:rPr>
        <w:br/>
      </w:r>
    </w:p>
    <w:p w14:paraId="724B2A24" w14:textId="77777777" w:rsidR="00FC36C7" w:rsidRPr="008511DE" w:rsidRDefault="00FC36C7" w:rsidP="00FC36C7">
      <w:pPr>
        <w:spacing w:line="240" w:lineRule="auto"/>
        <w:ind w:left="720"/>
        <w:jc w:val="left"/>
        <w:rPr>
          <w:rFonts w:ascii="Times New Roman" w:hAnsi="Times New Roman"/>
          <w:szCs w:val="24"/>
        </w:rPr>
      </w:pPr>
      <w:r w:rsidRPr="008511DE">
        <w:rPr>
          <w:rFonts w:ascii="Times New Roman" w:hAnsi="Times New Roman"/>
          <w:szCs w:val="24"/>
        </w:rPr>
        <w:tab/>
        <w:t>(1</w:t>
      </w:r>
      <w:proofErr w:type="gramStart"/>
      <w:r w:rsidRPr="008511DE">
        <w:rPr>
          <w:rFonts w:ascii="Times New Roman" w:hAnsi="Times New Roman"/>
          <w:szCs w:val="24"/>
        </w:rPr>
        <w:t>)  That</w:t>
      </w:r>
      <w:proofErr w:type="gramEnd"/>
      <w:r w:rsidRPr="008511DE">
        <w:rPr>
          <w:rFonts w:ascii="Times New Roman" w:hAnsi="Times New Roman"/>
          <w:szCs w:val="24"/>
        </w:rPr>
        <w:t xml:space="preserve"> is</w:t>
      </w:r>
      <w:proofErr w:type="gramStart"/>
      <w:r w:rsidRPr="008511DE">
        <w:rPr>
          <w:rFonts w:ascii="Times New Roman" w:hAnsi="Times New Roman"/>
          <w:szCs w:val="24"/>
        </w:rPr>
        <w:t xml:space="preserve"> has obtained authorization</w:t>
      </w:r>
      <w:proofErr w:type="gramEnd"/>
      <w:r w:rsidRPr="008511DE">
        <w:rPr>
          <w:rFonts w:ascii="Times New Roman" w:hAnsi="Times New Roman"/>
          <w:szCs w:val="24"/>
        </w:rPr>
        <w:t xml:space="preserve"> to operate and do business in the country or countries in which this contract will be performed;</w:t>
      </w:r>
      <w:r w:rsidRPr="008511DE">
        <w:rPr>
          <w:rFonts w:ascii="Times New Roman" w:hAnsi="Times New Roman"/>
          <w:szCs w:val="24"/>
        </w:rPr>
        <w:br/>
      </w:r>
    </w:p>
    <w:p w14:paraId="489C8CE8" w14:textId="77777777" w:rsidR="00FC36C7" w:rsidRPr="008511DE" w:rsidRDefault="00FC36C7" w:rsidP="00FC36C7">
      <w:pPr>
        <w:spacing w:line="240" w:lineRule="auto"/>
        <w:ind w:left="720"/>
        <w:jc w:val="left"/>
        <w:rPr>
          <w:rFonts w:ascii="Times New Roman" w:hAnsi="Times New Roman"/>
          <w:szCs w:val="24"/>
        </w:rPr>
      </w:pPr>
      <w:r w:rsidRPr="008511DE">
        <w:rPr>
          <w:rFonts w:ascii="Times New Roman" w:hAnsi="Times New Roman"/>
          <w:szCs w:val="24"/>
        </w:rPr>
        <w:tab/>
        <w:t>(2</w:t>
      </w:r>
      <w:proofErr w:type="gramStart"/>
      <w:r w:rsidRPr="008511DE">
        <w:rPr>
          <w:rFonts w:ascii="Times New Roman" w:hAnsi="Times New Roman"/>
          <w:szCs w:val="24"/>
        </w:rPr>
        <w:t>)  That</w:t>
      </w:r>
      <w:proofErr w:type="gramEnd"/>
      <w:r w:rsidRPr="008511DE">
        <w:rPr>
          <w:rFonts w:ascii="Times New Roman" w:hAnsi="Times New Roman"/>
          <w:szCs w:val="24"/>
        </w:rPr>
        <w:t xml:space="preserve"> is has obtained all necessary licenses and permits required to perform this contract; </w:t>
      </w:r>
      <w:proofErr w:type="gramStart"/>
      <w:r w:rsidRPr="008511DE">
        <w:rPr>
          <w:rFonts w:ascii="Times New Roman" w:hAnsi="Times New Roman"/>
          <w:szCs w:val="24"/>
        </w:rPr>
        <w:t>and,</w:t>
      </w:r>
      <w:proofErr w:type="gramEnd"/>
      <w:r w:rsidRPr="008511DE">
        <w:rPr>
          <w:rFonts w:ascii="Times New Roman" w:hAnsi="Times New Roman"/>
          <w:szCs w:val="24"/>
        </w:rPr>
        <w:br/>
      </w:r>
    </w:p>
    <w:p w14:paraId="38D6746D" w14:textId="77777777" w:rsidR="00FC36C7" w:rsidRPr="008511DE" w:rsidRDefault="00FC36C7" w:rsidP="00FC36C7">
      <w:pPr>
        <w:spacing w:line="240" w:lineRule="auto"/>
        <w:ind w:left="720"/>
        <w:jc w:val="left"/>
        <w:rPr>
          <w:rFonts w:ascii="Times New Roman" w:hAnsi="Times New Roman"/>
          <w:szCs w:val="24"/>
        </w:rPr>
      </w:pPr>
      <w:r w:rsidRPr="008511DE">
        <w:rPr>
          <w:rFonts w:ascii="Times New Roman" w:hAnsi="Times New Roman"/>
          <w:szCs w:val="24"/>
        </w:rPr>
        <w:tab/>
        <w:t>(3</w:t>
      </w:r>
      <w:proofErr w:type="gramStart"/>
      <w:r w:rsidRPr="008511DE">
        <w:rPr>
          <w:rFonts w:ascii="Times New Roman" w:hAnsi="Times New Roman"/>
          <w:szCs w:val="24"/>
        </w:rPr>
        <w:t>)  That</w:t>
      </w:r>
      <w:proofErr w:type="gramEnd"/>
      <w:r w:rsidRPr="008511DE">
        <w:rPr>
          <w:rFonts w:ascii="Times New Roman" w:hAnsi="Times New Roman"/>
          <w:szCs w:val="24"/>
        </w:rPr>
        <w:t xml:space="preserve"> it shall comply fully with all laws, decrees, labor standards, and regulations of said country or countries during the performance of this contract.</w:t>
      </w:r>
      <w:r w:rsidRPr="008511DE">
        <w:rPr>
          <w:rFonts w:ascii="Times New Roman" w:hAnsi="Times New Roman"/>
          <w:szCs w:val="24"/>
        </w:rPr>
        <w:br/>
      </w:r>
    </w:p>
    <w:p w14:paraId="163D52C4" w14:textId="77777777" w:rsidR="00FC36C7" w:rsidRPr="008511DE" w:rsidRDefault="00FC36C7" w:rsidP="00FC36C7">
      <w:pPr>
        <w:spacing w:line="240" w:lineRule="auto"/>
        <w:jc w:val="left"/>
        <w:rPr>
          <w:rFonts w:ascii="Times New Roman" w:hAnsi="Times New Roman"/>
          <w:szCs w:val="24"/>
        </w:rPr>
      </w:pPr>
      <w:r w:rsidRPr="008511DE">
        <w:rPr>
          <w:rFonts w:ascii="Times New Roman" w:hAnsi="Times New Roman"/>
          <w:szCs w:val="24"/>
        </w:rPr>
        <w:tab/>
        <w:t>(b</w:t>
      </w:r>
      <w:proofErr w:type="gramStart"/>
      <w:r w:rsidRPr="008511DE">
        <w:rPr>
          <w:rFonts w:ascii="Times New Roman" w:hAnsi="Times New Roman"/>
          <w:szCs w:val="24"/>
        </w:rPr>
        <w:t>)  If</w:t>
      </w:r>
      <w:proofErr w:type="gramEnd"/>
      <w:r w:rsidRPr="008511DE">
        <w:rPr>
          <w:rFonts w:ascii="Times New Roman" w:hAnsi="Times New Roman"/>
          <w:szCs w:val="24"/>
        </w:rPr>
        <w:t xml:space="preserve"> the party </w:t>
      </w:r>
      <w:proofErr w:type="gramStart"/>
      <w:r w:rsidRPr="008511DE">
        <w:rPr>
          <w:rFonts w:ascii="Times New Roman" w:hAnsi="Times New Roman"/>
          <w:szCs w:val="24"/>
        </w:rPr>
        <w:t>actually performing</w:t>
      </w:r>
      <w:proofErr w:type="gramEnd"/>
      <w:r w:rsidRPr="008511DE">
        <w:rPr>
          <w:rFonts w:ascii="Times New Roman" w:hAnsi="Times New Roman"/>
          <w:szCs w:val="24"/>
        </w:rPr>
        <w:t xml:space="preserve"> the work will be a subcontractor or joint venture partner, then such subcontractor or joint venture partner agrees to the requirements of paragraph (a) of this clause.</w:t>
      </w:r>
    </w:p>
    <w:p w14:paraId="499CE286" w14:textId="77777777" w:rsidR="00FC36C7" w:rsidRPr="008511DE" w:rsidRDefault="00FC36C7" w:rsidP="00FC36C7">
      <w:pPr>
        <w:spacing w:line="240" w:lineRule="auto"/>
        <w:jc w:val="center"/>
        <w:rPr>
          <w:rFonts w:ascii="Times New Roman" w:hAnsi="Times New Roman"/>
          <w:szCs w:val="24"/>
        </w:rPr>
      </w:pPr>
    </w:p>
    <w:p w14:paraId="0FF7CD41" w14:textId="77777777" w:rsidR="004A5C89" w:rsidRPr="004A5C89" w:rsidRDefault="004A5C89" w:rsidP="004A5C89">
      <w:pPr>
        <w:spacing w:line="240" w:lineRule="auto"/>
        <w:jc w:val="left"/>
        <w:rPr>
          <w:rFonts w:ascii="Times New Roman" w:hAnsi="Times New Roman"/>
          <w:szCs w:val="24"/>
          <w:u w:val="single"/>
        </w:rPr>
      </w:pPr>
      <w:r w:rsidRPr="004A5C89">
        <w:rPr>
          <w:rFonts w:ascii="Times New Roman" w:hAnsi="Times New Roman"/>
          <w:szCs w:val="24"/>
          <w:u w:val="single"/>
        </w:rPr>
        <w:t>652.243-70</w:t>
      </w:r>
      <w:r w:rsidRPr="004A5C89">
        <w:rPr>
          <w:rFonts w:ascii="Times New Roman" w:hAnsi="Times New Roman"/>
          <w:szCs w:val="24"/>
          <w:u w:val="single"/>
        </w:rPr>
        <w:tab/>
        <w:t>NOTICES (AUG 1999)</w:t>
      </w:r>
    </w:p>
    <w:p w14:paraId="3089F901" w14:textId="77777777" w:rsidR="004A5C89" w:rsidRPr="004A5C89" w:rsidRDefault="004A5C89" w:rsidP="004A5C89">
      <w:pPr>
        <w:spacing w:line="240" w:lineRule="auto"/>
        <w:jc w:val="left"/>
        <w:rPr>
          <w:rFonts w:ascii="Times New Roman" w:hAnsi="Times New Roman"/>
          <w:szCs w:val="24"/>
          <w:u w:val="single"/>
        </w:rPr>
      </w:pPr>
    </w:p>
    <w:p w14:paraId="3822634C" w14:textId="77777777" w:rsidR="004A5C89" w:rsidRPr="004A5C89" w:rsidRDefault="004A5C89" w:rsidP="004A5C89">
      <w:pPr>
        <w:spacing w:line="240" w:lineRule="auto"/>
        <w:jc w:val="left"/>
        <w:rPr>
          <w:rFonts w:ascii="Times New Roman" w:hAnsi="Times New Roman"/>
          <w:szCs w:val="24"/>
        </w:rPr>
      </w:pPr>
      <w:r w:rsidRPr="004A5C89">
        <w:rPr>
          <w:rFonts w:ascii="Times New Roman" w:hAnsi="Times New Roman"/>
          <w:szCs w:val="24"/>
        </w:rPr>
        <w:t>Any notice or request relating to this contract given by either party to the other shall be in writing. Said notice or request shall be mailed or delivered by hand to the other party at the address provided in the schedule of the contract. All modifications to the contract must be made in writing by the Contracting Officer.</w:t>
      </w:r>
    </w:p>
    <w:p w14:paraId="71106CCA" w14:textId="77777777" w:rsidR="00FC36C7" w:rsidRPr="008511DE" w:rsidRDefault="00FC36C7" w:rsidP="00760E46">
      <w:pPr>
        <w:spacing w:line="240" w:lineRule="auto"/>
        <w:jc w:val="left"/>
        <w:rPr>
          <w:rFonts w:ascii="Times New Roman" w:hAnsi="Times New Roman"/>
          <w:szCs w:val="24"/>
        </w:rPr>
      </w:pPr>
    </w:p>
    <w:p w14:paraId="1E2A814A" w14:textId="77777777" w:rsidR="001743F7" w:rsidRPr="008511DE" w:rsidRDefault="00FC36C7" w:rsidP="00760E46">
      <w:pPr>
        <w:spacing w:line="240" w:lineRule="auto"/>
        <w:jc w:val="left"/>
        <w:rPr>
          <w:rFonts w:ascii="Times New Roman" w:hAnsi="Times New Roman"/>
          <w:szCs w:val="24"/>
        </w:rPr>
      </w:pPr>
      <w:r w:rsidRPr="008511DE">
        <w:rPr>
          <w:rFonts w:ascii="Times New Roman" w:hAnsi="Times New Roman"/>
          <w:szCs w:val="24"/>
        </w:rPr>
        <w:br w:type="page"/>
      </w:r>
    </w:p>
    <w:p w14:paraId="5FAEA9C1" w14:textId="77777777" w:rsidR="00E96EE3" w:rsidRPr="008511DE" w:rsidRDefault="00E96EE3" w:rsidP="00727339">
      <w:pPr>
        <w:spacing w:line="240" w:lineRule="auto"/>
        <w:jc w:val="center"/>
        <w:rPr>
          <w:rFonts w:ascii="Times New Roman" w:hAnsi="Times New Roman"/>
          <w:szCs w:val="24"/>
        </w:rPr>
      </w:pPr>
      <w:r w:rsidRPr="008511DE">
        <w:rPr>
          <w:rFonts w:ascii="Times New Roman" w:hAnsi="Times New Roman"/>
          <w:szCs w:val="24"/>
        </w:rPr>
        <w:lastRenderedPageBreak/>
        <w:t>SECTION 3 - SOLICITATION PROVISIONS</w:t>
      </w:r>
    </w:p>
    <w:p w14:paraId="4AB341F4" w14:textId="77777777" w:rsidR="00E96EE3" w:rsidRPr="008511DE" w:rsidRDefault="00E96EE3" w:rsidP="00812EAF">
      <w:pPr>
        <w:pStyle w:val="BodyText3"/>
        <w:spacing w:line="240" w:lineRule="auto"/>
        <w:jc w:val="left"/>
        <w:rPr>
          <w:b w:val="0"/>
          <w:i/>
          <w:iCs/>
          <w:szCs w:val="24"/>
        </w:rPr>
      </w:pPr>
    </w:p>
    <w:p w14:paraId="51B466E3" w14:textId="77777777" w:rsidR="009F7377" w:rsidRPr="008511DE" w:rsidRDefault="009F7377" w:rsidP="009F7377">
      <w:pPr>
        <w:tabs>
          <w:tab w:val="left" w:pos="0"/>
        </w:tabs>
        <w:suppressAutoHyphens/>
        <w:ind w:left="720"/>
        <w:rPr>
          <w:rFonts w:ascii="Times New Roman" w:hAnsi="Times New Roman"/>
          <w:szCs w:val="24"/>
        </w:rPr>
      </w:pPr>
    </w:p>
    <w:p w14:paraId="02D87797" w14:textId="6032D1E2" w:rsidR="00653BE9" w:rsidRPr="00E941F2" w:rsidRDefault="00653BE9" w:rsidP="001D4647">
      <w:pPr>
        <w:ind w:left="1296" w:hanging="1296"/>
        <w:jc w:val="left"/>
        <w:rPr>
          <w:rFonts w:ascii="Times New Roman" w:hAnsi="Times New Roman"/>
          <w:szCs w:val="24"/>
        </w:rPr>
      </w:pPr>
      <w:bookmarkStart w:id="12" w:name="_Hlk104212440"/>
      <w:r w:rsidRPr="00E941F2">
        <w:rPr>
          <w:rFonts w:ascii="Times New Roman" w:hAnsi="Times New Roman"/>
          <w:szCs w:val="24"/>
        </w:rPr>
        <w:t>52.212</w:t>
      </w:r>
      <w:r w:rsidR="001D4647">
        <w:rPr>
          <w:rFonts w:ascii="Times New Roman" w:hAnsi="Times New Roman"/>
          <w:szCs w:val="24"/>
        </w:rPr>
        <w:t>-1</w:t>
      </w:r>
      <w:r w:rsidR="001D4647">
        <w:rPr>
          <w:rFonts w:ascii="Times New Roman" w:hAnsi="Times New Roman"/>
          <w:szCs w:val="24"/>
        </w:rPr>
        <w:tab/>
      </w:r>
      <w:r w:rsidR="001D4647">
        <w:rPr>
          <w:rFonts w:ascii="Times New Roman" w:hAnsi="Times New Roman"/>
          <w:szCs w:val="24"/>
        </w:rPr>
        <w:tab/>
      </w:r>
      <w:r w:rsidRPr="00E941F2">
        <w:rPr>
          <w:rFonts w:ascii="Times New Roman" w:hAnsi="Times New Roman"/>
          <w:szCs w:val="24"/>
        </w:rPr>
        <w:t xml:space="preserve">INSTRUCTIONS TO OFFERORS -- </w:t>
      </w:r>
      <w:r w:rsidR="001D4647" w:rsidRPr="00516D3A">
        <w:rPr>
          <w:rFonts w:ascii="Times New Roman" w:hAnsi="Times New Roman"/>
          <w:szCs w:val="24"/>
        </w:rPr>
        <w:t xml:space="preserve">COMMERCIAL PRODUCTS AND COMMERCIAL SERVICES </w:t>
      </w:r>
      <w:r w:rsidR="00FA2D66" w:rsidRPr="00DB77B1">
        <w:rPr>
          <w:rFonts w:ascii="Times New Roman" w:hAnsi="Times New Roman"/>
          <w:szCs w:val="24"/>
        </w:rPr>
        <w:t>(SEP 2023)</w:t>
      </w:r>
      <w:r w:rsidR="00FA2D66" w:rsidRPr="00E941F2">
        <w:rPr>
          <w:rFonts w:ascii="Times New Roman" w:hAnsi="Times New Roman"/>
          <w:szCs w:val="24"/>
        </w:rPr>
        <w:t xml:space="preserve"> </w:t>
      </w:r>
      <w:r w:rsidRPr="00E941F2">
        <w:rPr>
          <w:rFonts w:ascii="Times New Roman" w:hAnsi="Times New Roman"/>
          <w:szCs w:val="24"/>
        </w:rPr>
        <w:t xml:space="preserve">IS INCORPORATED BY REFERENCE </w:t>
      </w:r>
      <w:proofErr w:type="gramStart"/>
      <w:r w:rsidRPr="00E941F2">
        <w:rPr>
          <w:rFonts w:ascii="Times New Roman" w:hAnsi="Times New Roman"/>
          <w:szCs w:val="24"/>
        </w:rPr>
        <w:t xml:space="preserve">(SEE </w:t>
      </w:r>
      <w:proofErr w:type="gramEnd"/>
      <w:r w:rsidRPr="00E941F2">
        <w:rPr>
          <w:rFonts w:ascii="Times New Roman" w:hAnsi="Times New Roman"/>
          <w:szCs w:val="24"/>
        </w:rPr>
        <w:t>SF-1449, BLOCK 27A)</w:t>
      </w:r>
    </w:p>
    <w:bookmarkEnd w:id="12"/>
    <w:p w14:paraId="5E44D22E" w14:textId="77777777" w:rsidR="00E96EE3" w:rsidRPr="008511DE" w:rsidRDefault="00E96EE3" w:rsidP="00812EAF">
      <w:pPr>
        <w:spacing w:line="240" w:lineRule="auto"/>
        <w:rPr>
          <w:rFonts w:ascii="Times New Roman" w:hAnsi="Times New Roman"/>
          <w:szCs w:val="24"/>
        </w:rPr>
      </w:pPr>
    </w:p>
    <w:p w14:paraId="1140252D" w14:textId="77777777" w:rsidR="00E96EE3" w:rsidRPr="008511DE" w:rsidRDefault="00E96EE3" w:rsidP="00812EAF">
      <w:pPr>
        <w:spacing w:line="240" w:lineRule="auto"/>
        <w:jc w:val="center"/>
        <w:rPr>
          <w:rFonts w:ascii="Times New Roman" w:hAnsi="Times New Roman"/>
          <w:szCs w:val="24"/>
        </w:rPr>
      </w:pPr>
      <w:r w:rsidRPr="008511DE">
        <w:rPr>
          <w:rFonts w:ascii="Times New Roman" w:hAnsi="Times New Roman"/>
          <w:szCs w:val="24"/>
        </w:rPr>
        <w:t>ADDENDUM TO 52.212-1</w:t>
      </w:r>
    </w:p>
    <w:p w14:paraId="3BBE59DA" w14:textId="77777777" w:rsidR="00D16F73" w:rsidRDefault="00D16F73" w:rsidP="00812EAF">
      <w:pPr>
        <w:pStyle w:val="BodyText3"/>
        <w:tabs>
          <w:tab w:val="left" w:pos="0"/>
        </w:tabs>
        <w:suppressAutoHyphens/>
        <w:spacing w:line="240" w:lineRule="auto"/>
        <w:jc w:val="left"/>
        <w:rPr>
          <w:iCs/>
          <w:szCs w:val="24"/>
        </w:rPr>
      </w:pPr>
    </w:p>
    <w:p w14:paraId="56B05ED0" w14:textId="77777777" w:rsidR="00BB0A67" w:rsidRPr="008511DE" w:rsidRDefault="00BB0A67" w:rsidP="00812EAF">
      <w:pPr>
        <w:pStyle w:val="BodyText3"/>
        <w:tabs>
          <w:tab w:val="left" w:pos="0"/>
        </w:tabs>
        <w:suppressAutoHyphens/>
        <w:spacing w:line="240" w:lineRule="auto"/>
        <w:jc w:val="left"/>
        <w:rPr>
          <w:i/>
          <w:iCs/>
          <w:szCs w:val="24"/>
        </w:rPr>
      </w:pPr>
    </w:p>
    <w:p w14:paraId="47323BD0" w14:textId="77777777" w:rsidR="00BD2DF8" w:rsidRPr="008511DE" w:rsidRDefault="00BD2DF8" w:rsidP="00812EAF">
      <w:pPr>
        <w:spacing w:line="240" w:lineRule="auto"/>
        <w:rPr>
          <w:rFonts w:ascii="Times New Roman" w:hAnsi="Times New Roman"/>
          <w:szCs w:val="24"/>
        </w:rPr>
      </w:pPr>
      <w:r w:rsidRPr="008511DE">
        <w:rPr>
          <w:rFonts w:ascii="Times New Roman" w:hAnsi="Times New Roman"/>
          <w:szCs w:val="24"/>
        </w:rPr>
        <w:t>A.</w:t>
      </w:r>
      <w:r w:rsidRPr="008511DE">
        <w:rPr>
          <w:rFonts w:ascii="Times New Roman" w:hAnsi="Times New Roman"/>
          <w:szCs w:val="24"/>
        </w:rPr>
        <w:tab/>
      </w:r>
      <w:r w:rsidRPr="008511DE">
        <w:rPr>
          <w:rFonts w:ascii="Times New Roman" w:hAnsi="Times New Roman"/>
          <w:szCs w:val="24"/>
          <w:u w:val="single"/>
        </w:rPr>
        <w:t xml:space="preserve">Summary of </w:t>
      </w:r>
      <w:r w:rsidR="005E0B8B" w:rsidRPr="008511DE">
        <w:rPr>
          <w:rFonts w:ascii="Times New Roman" w:hAnsi="Times New Roman"/>
          <w:szCs w:val="24"/>
          <w:u w:val="single"/>
        </w:rPr>
        <w:t>I</w:t>
      </w:r>
      <w:r w:rsidRPr="008511DE">
        <w:rPr>
          <w:rFonts w:ascii="Times New Roman" w:hAnsi="Times New Roman"/>
          <w:szCs w:val="24"/>
          <w:u w:val="single"/>
        </w:rPr>
        <w:t>nstructions</w:t>
      </w:r>
      <w:r w:rsidRPr="008511DE">
        <w:rPr>
          <w:rFonts w:ascii="Times New Roman" w:hAnsi="Times New Roman"/>
          <w:szCs w:val="24"/>
        </w:rPr>
        <w:t>.  Each offer must consist of the following:</w:t>
      </w:r>
    </w:p>
    <w:p w14:paraId="6D2D63C4" w14:textId="77777777" w:rsidR="00BD2DF8" w:rsidRPr="008511DE" w:rsidRDefault="00BD2DF8" w:rsidP="00812EAF">
      <w:pPr>
        <w:spacing w:line="240" w:lineRule="auto"/>
        <w:rPr>
          <w:rFonts w:ascii="Times New Roman" w:hAnsi="Times New Roman"/>
          <w:szCs w:val="24"/>
        </w:rPr>
      </w:pPr>
    </w:p>
    <w:p w14:paraId="015941CE" w14:textId="4F740FE8" w:rsidR="00BD2DF8" w:rsidRPr="008511DE" w:rsidRDefault="00BD2DF8" w:rsidP="00812EAF">
      <w:pPr>
        <w:pStyle w:val="BodyText2"/>
        <w:spacing w:line="240" w:lineRule="auto"/>
        <w:rPr>
          <w:b w:val="0"/>
          <w:szCs w:val="24"/>
          <w:lang w:val="en-US"/>
        </w:rPr>
      </w:pPr>
      <w:r w:rsidRPr="008511DE">
        <w:rPr>
          <w:b w:val="0"/>
          <w:szCs w:val="24"/>
        </w:rPr>
        <w:t>A.1.</w:t>
      </w:r>
      <w:r w:rsidR="00724812">
        <w:rPr>
          <w:b w:val="0"/>
          <w:szCs w:val="24"/>
          <w:lang w:val="en-US"/>
        </w:rPr>
        <w:t xml:space="preserve">  </w:t>
      </w:r>
      <w:r w:rsidRPr="008511DE">
        <w:rPr>
          <w:b w:val="0"/>
          <w:szCs w:val="24"/>
        </w:rPr>
        <w:t xml:space="preserve">A completed solicitation, in which the SF-1449 cover page (blocks 12, 17, 19-24, and 30 as appropriate), and Section 1 has been filled out.  </w:t>
      </w:r>
    </w:p>
    <w:p w14:paraId="7D70BD48" w14:textId="77777777" w:rsidR="00712A37" w:rsidRPr="008511DE" w:rsidRDefault="00712A37" w:rsidP="00712A37">
      <w:pPr>
        <w:tabs>
          <w:tab w:val="clear" w:pos="-720"/>
        </w:tabs>
        <w:spacing w:line="240" w:lineRule="auto"/>
        <w:jc w:val="left"/>
        <w:rPr>
          <w:rFonts w:ascii="Times New Roman" w:hAnsi="Times New Roman"/>
          <w:szCs w:val="24"/>
        </w:rPr>
      </w:pPr>
    </w:p>
    <w:p w14:paraId="639FDDFB" w14:textId="77777777" w:rsidR="00BD2DF8" w:rsidRPr="008511DE" w:rsidRDefault="00BD2DF8" w:rsidP="00812EAF">
      <w:pPr>
        <w:spacing w:line="240" w:lineRule="auto"/>
        <w:rPr>
          <w:rFonts w:ascii="Times New Roman" w:hAnsi="Times New Roman"/>
          <w:b/>
          <w:i/>
          <w:szCs w:val="24"/>
        </w:rPr>
      </w:pPr>
      <w:bookmarkStart w:id="13" w:name="_Hlk107574492"/>
      <w:r w:rsidRPr="008511DE">
        <w:rPr>
          <w:rFonts w:ascii="Times New Roman" w:hAnsi="Times New Roman"/>
          <w:b/>
          <w:i/>
          <w:szCs w:val="24"/>
        </w:rPr>
        <w:t>A.2.</w:t>
      </w:r>
      <w:r w:rsidRPr="008511DE">
        <w:rPr>
          <w:rFonts w:ascii="Times New Roman" w:hAnsi="Times New Roman"/>
          <w:b/>
          <w:i/>
          <w:szCs w:val="24"/>
        </w:rPr>
        <w:tab/>
        <w:t>Information demonstrating the offeror’s/quoter’s ability to perform, including:</w:t>
      </w:r>
    </w:p>
    <w:bookmarkEnd w:id="13"/>
    <w:p w14:paraId="208E803E" w14:textId="77777777" w:rsidR="00BD2DF8" w:rsidRPr="008511DE" w:rsidRDefault="00BD2DF8" w:rsidP="00812EAF">
      <w:pPr>
        <w:spacing w:line="240" w:lineRule="auto"/>
        <w:rPr>
          <w:rFonts w:ascii="Times New Roman" w:hAnsi="Times New Roman"/>
          <w:b/>
          <w:i/>
          <w:szCs w:val="24"/>
        </w:rPr>
      </w:pPr>
    </w:p>
    <w:p w14:paraId="15DA9C93" w14:textId="77777777" w:rsidR="00BD2DF8" w:rsidRPr="008511DE" w:rsidRDefault="00BD2DF8" w:rsidP="00812EAF">
      <w:pPr>
        <w:tabs>
          <w:tab w:val="left" w:pos="0"/>
        </w:tabs>
        <w:suppressAutoHyphens/>
        <w:spacing w:line="240" w:lineRule="auto"/>
        <w:rPr>
          <w:rFonts w:ascii="Times New Roman" w:hAnsi="Times New Roman"/>
          <w:b/>
          <w:i/>
          <w:szCs w:val="24"/>
        </w:rPr>
      </w:pPr>
      <w:r w:rsidRPr="008511DE">
        <w:rPr>
          <w:rFonts w:ascii="Times New Roman" w:hAnsi="Times New Roman"/>
          <w:b/>
          <w:i/>
          <w:szCs w:val="24"/>
        </w:rPr>
        <w:tab/>
        <w:t>(1)</w:t>
      </w:r>
      <w:r w:rsidRPr="008511DE">
        <w:rPr>
          <w:rFonts w:ascii="Times New Roman" w:hAnsi="Times New Roman"/>
          <w:b/>
          <w:i/>
          <w:szCs w:val="24"/>
        </w:rPr>
        <w:tab/>
        <w:t xml:space="preserve">Name of a Project Manager (or other liaison to the </w:t>
      </w:r>
      <w:r w:rsidR="00E94E90" w:rsidRPr="008511DE">
        <w:rPr>
          <w:rFonts w:ascii="Times New Roman" w:hAnsi="Times New Roman"/>
          <w:b/>
          <w:i/>
          <w:szCs w:val="24"/>
        </w:rPr>
        <w:t xml:space="preserve">U.S. </w:t>
      </w:r>
      <w:r w:rsidRPr="008511DE">
        <w:rPr>
          <w:rFonts w:ascii="Times New Roman" w:hAnsi="Times New Roman"/>
          <w:b/>
          <w:i/>
          <w:szCs w:val="24"/>
        </w:rPr>
        <w:t>Embassy/Consulate) who understands written and spoken English;</w:t>
      </w:r>
    </w:p>
    <w:p w14:paraId="7EB562E7" w14:textId="77777777" w:rsidR="00BD2DF8" w:rsidRPr="008511DE" w:rsidRDefault="00BD2DF8" w:rsidP="00812EAF">
      <w:pPr>
        <w:tabs>
          <w:tab w:val="left" w:pos="0"/>
        </w:tabs>
        <w:suppressAutoHyphens/>
        <w:spacing w:line="240" w:lineRule="auto"/>
        <w:rPr>
          <w:rFonts w:ascii="Times New Roman" w:hAnsi="Times New Roman"/>
          <w:b/>
          <w:i/>
          <w:szCs w:val="24"/>
        </w:rPr>
      </w:pPr>
    </w:p>
    <w:p w14:paraId="11818468" w14:textId="0E3CF39F" w:rsidR="00BD2DF8" w:rsidRDefault="00BD2DF8" w:rsidP="00812EAF">
      <w:pPr>
        <w:tabs>
          <w:tab w:val="left" w:pos="0"/>
        </w:tabs>
        <w:suppressAutoHyphens/>
        <w:spacing w:line="240" w:lineRule="auto"/>
        <w:rPr>
          <w:rFonts w:ascii="Times New Roman" w:hAnsi="Times New Roman"/>
          <w:szCs w:val="24"/>
        </w:rPr>
      </w:pPr>
      <w:r w:rsidRPr="008511DE">
        <w:rPr>
          <w:rFonts w:ascii="Times New Roman" w:hAnsi="Times New Roman"/>
          <w:b/>
          <w:i/>
          <w:szCs w:val="24"/>
        </w:rPr>
        <w:tab/>
        <w:t>(2)</w:t>
      </w:r>
      <w:r w:rsidRPr="008511DE">
        <w:rPr>
          <w:rFonts w:ascii="Times New Roman" w:hAnsi="Times New Roman"/>
          <w:b/>
          <w:i/>
          <w:szCs w:val="24"/>
        </w:rPr>
        <w:tab/>
      </w:r>
      <w:r w:rsidRPr="00696ED4">
        <w:rPr>
          <w:rFonts w:ascii="Times New Roman" w:hAnsi="Times New Roman"/>
          <w:bCs/>
          <w:iCs/>
          <w:szCs w:val="24"/>
        </w:rPr>
        <w:t>Evidence that the offeror/quoter operates an established business with a permanent address and telephone listing</w:t>
      </w:r>
      <w:r w:rsidRPr="008511DE">
        <w:rPr>
          <w:rFonts w:ascii="Times New Roman" w:hAnsi="Times New Roman"/>
          <w:b/>
          <w:i/>
          <w:szCs w:val="24"/>
        </w:rPr>
        <w:t>;</w:t>
      </w:r>
      <w:r w:rsidR="001B6C66">
        <w:rPr>
          <w:rFonts w:ascii="Times New Roman" w:hAnsi="Times New Roman"/>
          <w:b/>
          <w:i/>
          <w:szCs w:val="24"/>
        </w:rPr>
        <w:t xml:space="preserve"> </w:t>
      </w:r>
      <w:r w:rsidR="001B6C66">
        <w:rPr>
          <w:rFonts w:ascii="Times New Roman" w:hAnsi="Times New Roman"/>
          <w:szCs w:val="24"/>
        </w:rPr>
        <w:t xml:space="preserve">in </w:t>
      </w:r>
      <w:r w:rsidR="001B6C66">
        <w:rPr>
          <w:rFonts w:ascii="Times New Roman" w:hAnsi="Times New Roman"/>
          <w:b/>
          <w:bCs/>
          <w:i/>
          <w:iCs/>
          <w:szCs w:val="24"/>
        </w:rPr>
        <w:t>[Note to Contracting Officer:</w:t>
      </w:r>
      <w:r w:rsidR="001B6C66">
        <w:rPr>
          <w:rFonts w:ascii="Times New Roman" w:hAnsi="Times New Roman"/>
          <w:b/>
          <w:i/>
          <w:szCs w:val="24"/>
        </w:rPr>
        <w:t xml:space="preserve"> </w:t>
      </w:r>
      <w:r w:rsidR="001B6C66">
        <w:rPr>
          <w:rFonts w:ascii="Times New Roman" w:hAnsi="Times New Roman"/>
          <w:b/>
          <w:bCs/>
          <w:i/>
          <w:iCs/>
          <w:szCs w:val="24"/>
        </w:rPr>
        <w:t>Insert the country where the services shall be performed.]</w:t>
      </w:r>
      <w:r w:rsidR="001B6C66">
        <w:rPr>
          <w:rFonts w:ascii="Times New Roman" w:hAnsi="Times New Roman"/>
          <w:szCs w:val="24"/>
        </w:rPr>
        <w:t xml:space="preserve"> or plans to</w:t>
      </w:r>
      <w:r w:rsidR="001B6C66">
        <w:rPr>
          <w:rFonts w:ascii="Times New Roman" w:hAnsi="Times New Roman"/>
          <w:b/>
          <w:i/>
          <w:szCs w:val="24"/>
        </w:rPr>
        <w:t xml:space="preserve"> </w:t>
      </w:r>
      <w:r w:rsidR="001B6C66">
        <w:rPr>
          <w:rFonts w:ascii="Times New Roman" w:hAnsi="Times New Roman"/>
          <w:szCs w:val="24"/>
        </w:rPr>
        <w:t>establish an office within 30 days of contract award.</w:t>
      </w:r>
    </w:p>
    <w:p w14:paraId="535AC240" w14:textId="0EC4F044" w:rsidR="00696ED4" w:rsidRDefault="00696ED4" w:rsidP="00812EAF">
      <w:pPr>
        <w:tabs>
          <w:tab w:val="left" w:pos="0"/>
        </w:tabs>
        <w:suppressAutoHyphens/>
        <w:spacing w:line="240" w:lineRule="auto"/>
        <w:rPr>
          <w:rFonts w:ascii="Times New Roman" w:hAnsi="Times New Roman"/>
          <w:b/>
          <w:i/>
          <w:szCs w:val="24"/>
        </w:rPr>
      </w:pPr>
    </w:p>
    <w:p w14:paraId="68B63BBB" w14:textId="5D498FF7" w:rsidR="00696ED4" w:rsidRPr="00696ED4" w:rsidRDefault="00696ED4" w:rsidP="00696ED4">
      <w:pPr>
        <w:tabs>
          <w:tab w:val="left" w:pos="0"/>
        </w:tabs>
        <w:suppressAutoHyphens/>
        <w:spacing w:line="240" w:lineRule="auto"/>
        <w:rPr>
          <w:rFonts w:ascii="Times New Roman" w:hAnsi="Times New Roman"/>
          <w:bCs/>
          <w:iCs/>
          <w:szCs w:val="24"/>
        </w:rPr>
      </w:pPr>
      <w:r>
        <w:rPr>
          <w:rFonts w:ascii="Times New Roman" w:hAnsi="Times New Roman"/>
          <w:b/>
          <w:i/>
          <w:szCs w:val="24"/>
        </w:rPr>
        <w:tab/>
      </w:r>
      <w:r w:rsidRPr="008511DE">
        <w:rPr>
          <w:rFonts w:ascii="Times New Roman" w:hAnsi="Times New Roman"/>
          <w:b/>
          <w:i/>
          <w:szCs w:val="24"/>
        </w:rPr>
        <w:t>(</w:t>
      </w:r>
      <w:r>
        <w:rPr>
          <w:rFonts w:ascii="Times New Roman" w:hAnsi="Times New Roman"/>
          <w:b/>
          <w:i/>
          <w:szCs w:val="24"/>
        </w:rPr>
        <w:t>3</w:t>
      </w:r>
      <w:r w:rsidRPr="008511DE">
        <w:rPr>
          <w:rFonts w:ascii="Times New Roman" w:hAnsi="Times New Roman"/>
          <w:b/>
          <w:i/>
          <w:szCs w:val="24"/>
        </w:rPr>
        <w:t>)</w:t>
      </w:r>
      <w:r w:rsidRPr="008511DE">
        <w:rPr>
          <w:rFonts w:ascii="Times New Roman" w:hAnsi="Times New Roman"/>
          <w:b/>
          <w:i/>
          <w:szCs w:val="24"/>
        </w:rPr>
        <w:tab/>
      </w:r>
      <w:r w:rsidRPr="00696ED4">
        <w:rPr>
          <w:rFonts w:ascii="Times New Roman" w:hAnsi="Times New Roman"/>
          <w:snapToGrid w:val="0"/>
          <w:szCs w:val="24"/>
        </w:rPr>
        <w:t>The offeror shall provide proof of SAM registration to include the SAM UEI number</w:t>
      </w:r>
      <w:r>
        <w:rPr>
          <w:rFonts w:ascii="Times New Roman" w:hAnsi="Times New Roman"/>
          <w:bCs/>
          <w:iCs/>
          <w:szCs w:val="24"/>
        </w:rPr>
        <w:t>.</w:t>
      </w:r>
    </w:p>
    <w:p w14:paraId="58A7C285" w14:textId="77777777" w:rsidR="001B6C66" w:rsidRPr="008511DE" w:rsidRDefault="001B6C66" w:rsidP="00812EAF">
      <w:pPr>
        <w:tabs>
          <w:tab w:val="left" w:pos="0"/>
        </w:tabs>
        <w:suppressAutoHyphens/>
        <w:spacing w:line="240" w:lineRule="auto"/>
        <w:rPr>
          <w:rFonts w:ascii="Times New Roman" w:hAnsi="Times New Roman"/>
          <w:b/>
          <w:i/>
          <w:szCs w:val="24"/>
        </w:rPr>
      </w:pPr>
    </w:p>
    <w:p w14:paraId="2D8079E8" w14:textId="77777777" w:rsidR="00366678" w:rsidRDefault="004D7483" w:rsidP="005E251A">
      <w:pPr>
        <w:numPr>
          <w:ilvl w:val="0"/>
          <w:numId w:val="21"/>
        </w:numPr>
        <w:tabs>
          <w:tab w:val="clear" w:pos="-720"/>
          <w:tab w:val="left" w:pos="0"/>
        </w:tabs>
        <w:suppressAutoHyphens/>
        <w:spacing w:line="240" w:lineRule="auto"/>
        <w:jc w:val="left"/>
        <w:rPr>
          <w:rFonts w:ascii="Times New Roman" w:hAnsi="Times New Roman"/>
          <w:szCs w:val="24"/>
        </w:rPr>
      </w:pPr>
      <w:r w:rsidRPr="008511DE">
        <w:rPr>
          <w:rFonts w:ascii="Times New Roman" w:hAnsi="Times New Roman"/>
          <w:szCs w:val="24"/>
        </w:rPr>
        <w:t xml:space="preserve"> List of clients over the past </w:t>
      </w:r>
      <w:r w:rsidRPr="008511DE">
        <w:rPr>
          <w:rFonts w:ascii="Times New Roman" w:hAnsi="Times New Roman"/>
          <w:szCs w:val="24"/>
          <w:u w:val="single"/>
        </w:rPr>
        <w:t>____</w:t>
      </w:r>
      <w:r w:rsidR="00D12AA8">
        <w:rPr>
          <w:rFonts w:ascii="Times New Roman" w:hAnsi="Times New Roman"/>
          <w:szCs w:val="24"/>
          <w:u w:val="single"/>
        </w:rPr>
        <w:t xml:space="preserve">5 </w:t>
      </w:r>
      <w:r w:rsidR="00861856">
        <w:rPr>
          <w:rFonts w:ascii="Times New Roman" w:hAnsi="Times New Roman"/>
          <w:szCs w:val="24"/>
          <w:u w:val="single"/>
        </w:rPr>
        <w:t>(</w:t>
      </w:r>
      <w:proofErr w:type="gramStart"/>
      <w:r w:rsidR="00861856">
        <w:rPr>
          <w:rFonts w:ascii="Times New Roman" w:hAnsi="Times New Roman"/>
          <w:szCs w:val="24"/>
          <w:u w:val="single"/>
        </w:rPr>
        <w:t>five)</w:t>
      </w:r>
      <w:r w:rsidRPr="008511DE">
        <w:rPr>
          <w:rFonts w:ascii="Times New Roman" w:hAnsi="Times New Roman"/>
          <w:szCs w:val="24"/>
          <w:u w:val="single"/>
        </w:rPr>
        <w:t>_</w:t>
      </w:r>
      <w:proofErr w:type="gramEnd"/>
      <w:r w:rsidRPr="008511DE">
        <w:rPr>
          <w:rFonts w:ascii="Times New Roman" w:hAnsi="Times New Roman"/>
          <w:szCs w:val="24"/>
          <w:u w:val="single"/>
        </w:rPr>
        <w:t>____</w:t>
      </w:r>
      <w:r w:rsidRPr="008511DE">
        <w:rPr>
          <w:rFonts w:ascii="Times New Roman" w:hAnsi="Times New Roman"/>
          <w:szCs w:val="24"/>
        </w:rPr>
        <w:t xml:space="preserve"> years, demonstrating prior experience with relevant past performance information and references (provide dates of contracts, places of performance, value of contracts, contact names, telephone and fax numbers and email addresses).  If the offeror has not performed comparable services in </w:t>
      </w:r>
      <w:r w:rsidRPr="008511DE">
        <w:rPr>
          <w:rFonts w:ascii="Times New Roman" w:hAnsi="Times New Roman"/>
          <w:szCs w:val="24"/>
          <w:u w:val="single"/>
        </w:rPr>
        <w:t>___</w:t>
      </w:r>
      <w:proofErr w:type="gramStart"/>
      <w:r w:rsidR="001A012A">
        <w:rPr>
          <w:rFonts w:ascii="Times New Roman" w:hAnsi="Times New Roman"/>
          <w:szCs w:val="24"/>
          <w:u w:val="single"/>
        </w:rPr>
        <w:t>Guinea</w:t>
      </w:r>
      <w:r w:rsidR="00B46C30">
        <w:rPr>
          <w:rFonts w:ascii="Times New Roman" w:hAnsi="Times New Roman"/>
          <w:szCs w:val="24"/>
          <w:u w:val="single"/>
        </w:rPr>
        <w:t>,</w:t>
      </w:r>
      <w:r w:rsidRPr="008511DE">
        <w:rPr>
          <w:rFonts w:ascii="Times New Roman" w:hAnsi="Times New Roman"/>
          <w:szCs w:val="24"/>
          <w:u w:val="single"/>
        </w:rPr>
        <w:t>_</w:t>
      </w:r>
      <w:proofErr w:type="gramEnd"/>
      <w:r w:rsidRPr="008511DE">
        <w:rPr>
          <w:rFonts w:ascii="Times New Roman" w:hAnsi="Times New Roman"/>
          <w:szCs w:val="24"/>
          <w:u w:val="single"/>
        </w:rPr>
        <w:t>_</w:t>
      </w:r>
      <w:r w:rsidRPr="008511DE">
        <w:rPr>
          <w:rFonts w:ascii="Times New Roman" w:hAnsi="Times New Roman"/>
          <w:szCs w:val="24"/>
        </w:rPr>
        <w:t xml:space="preserve"> then the offeror shall provide its international experience. </w:t>
      </w:r>
      <w:r w:rsidR="00690258">
        <w:rPr>
          <w:rFonts w:ascii="Times New Roman" w:hAnsi="Times New Roman"/>
          <w:szCs w:val="24"/>
        </w:rPr>
        <w:t xml:space="preserve">However, </w:t>
      </w:r>
      <w:r w:rsidR="000D6957">
        <w:rPr>
          <w:rFonts w:ascii="Times New Roman" w:hAnsi="Times New Roman"/>
          <w:szCs w:val="24"/>
        </w:rPr>
        <w:t xml:space="preserve">for this contract, knowledge and practical experience in Guinean labor and immigration laws are </w:t>
      </w:r>
      <w:r w:rsidR="00366678">
        <w:rPr>
          <w:rFonts w:ascii="Times New Roman" w:hAnsi="Times New Roman"/>
          <w:szCs w:val="24"/>
        </w:rPr>
        <w:t>required.</w:t>
      </w:r>
      <w:r w:rsidRPr="008511DE">
        <w:rPr>
          <w:rFonts w:ascii="Times New Roman" w:hAnsi="Times New Roman"/>
          <w:szCs w:val="24"/>
        </w:rPr>
        <w:t xml:space="preserve"> </w:t>
      </w:r>
    </w:p>
    <w:p w14:paraId="631AAB11" w14:textId="77777777" w:rsidR="00366678" w:rsidRDefault="00366678" w:rsidP="00366678">
      <w:pPr>
        <w:tabs>
          <w:tab w:val="clear" w:pos="-720"/>
          <w:tab w:val="left" w:pos="0"/>
        </w:tabs>
        <w:suppressAutoHyphens/>
        <w:spacing w:line="240" w:lineRule="auto"/>
        <w:ind w:left="360"/>
        <w:jc w:val="left"/>
        <w:rPr>
          <w:rFonts w:ascii="Times New Roman" w:hAnsi="Times New Roman"/>
          <w:szCs w:val="24"/>
        </w:rPr>
      </w:pPr>
    </w:p>
    <w:p w14:paraId="30C14B1F" w14:textId="3475FD3A" w:rsidR="004D7483" w:rsidRPr="008511DE" w:rsidRDefault="004D7483" w:rsidP="005E251A">
      <w:pPr>
        <w:numPr>
          <w:ilvl w:val="0"/>
          <w:numId w:val="21"/>
        </w:numPr>
        <w:tabs>
          <w:tab w:val="clear" w:pos="-720"/>
          <w:tab w:val="left" w:pos="0"/>
        </w:tabs>
        <w:suppressAutoHyphens/>
        <w:spacing w:line="240" w:lineRule="auto"/>
        <w:jc w:val="left"/>
        <w:rPr>
          <w:rFonts w:ascii="Times New Roman" w:hAnsi="Times New Roman"/>
          <w:szCs w:val="24"/>
        </w:rPr>
      </w:pPr>
      <w:r w:rsidRPr="008511DE">
        <w:rPr>
          <w:rFonts w:ascii="Times New Roman" w:hAnsi="Times New Roman"/>
          <w:szCs w:val="24"/>
        </w:rPr>
        <w:t xml:space="preserve">Offerors are advised that the past performance information requested above may be discussed with the client’s contact person.  In addition, the client’s contact person may be asked to comment on the </w:t>
      </w:r>
      <w:proofErr w:type="gramStart"/>
      <w:r w:rsidRPr="008511DE">
        <w:rPr>
          <w:rFonts w:ascii="Times New Roman" w:hAnsi="Times New Roman"/>
          <w:szCs w:val="24"/>
        </w:rPr>
        <w:t>offeror’s</w:t>
      </w:r>
      <w:proofErr w:type="gramEnd"/>
      <w:r w:rsidRPr="008511DE">
        <w:rPr>
          <w:rFonts w:ascii="Times New Roman" w:hAnsi="Times New Roman"/>
          <w:szCs w:val="24"/>
        </w:rPr>
        <w:t>:</w:t>
      </w:r>
    </w:p>
    <w:p w14:paraId="39265179" w14:textId="77777777" w:rsidR="00D16F73" w:rsidRDefault="00D16F73" w:rsidP="00D16F73">
      <w:pPr>
        <w:tabs>
          <w:tab w:val="clear" w:pos="-720"/>
        </w:tabs>
        <w:suppressAutoHyphens/>
        <w:spacing w:line="240" w:lineRule="auto"/>
        <w:ind w:left="1440"/>
        <w:jc w:val="left"/>
        <w:rPr>
          <w:rFonts w:ascii="Times New Roman" w:hAnsi="Times New Roman"/>
          <w:szCs w:val="24"/>
        </w:rPr>
      </w:pPr>
    </w:p>
    <w:p w14:paraId="026BA6BA" w14:textId="63C5DFC4" w:rsidR="004D7483" w:rsidRPr="00D16F73" w:rsidRDefault="004D7483" w:rsidP="005E251A">
      <w:pPr>
        <w:pStyle w:val="ListParagraph"/>
        <w:numPr>
          <w:ilvl w:val="0"/>
          <w:numId w:val="20"/>
        </w:numPr>
        <w:suppressAutoHyphens/>
        <w:rPr>
          <w:rFonts w:ascii="Times New Roman" w:hAnsi="Times New Roman"/>
          <w:sz w:val="24"/>
          <w:szCs w:val="24"/>
        </w:rPr>
      </w:pPr>
      <w:r w:rsidRPr="00D16F73">
        <w:rPr>
          <w:rFonts w:ascii="Times New Roman" w:hAnsi="Times New Roman"/>
          <w:sz w:val="24"/>
          <w:szCs w:val="24"/>
        </w:rPr>
        <w:t>Quality of services provided under the contract;</w:t>
      </w:r>
    </w:p>
    <w:p w14:paraId="76E7E577" w14:textId="77777777" w:rsidR="004D7483" w:rsidRPr="00D16F73" w:rsidRDefault="004D7483" w:rsidP="005E251A">
      <w:pPr>
        <w:pStyle w:val="ListParagraph"/>
        <w:numPr>
          <w:ilvl w:val="0"/>
          <w:numId w:val="20"/>
        </w:numPr>
        <w:suppressAutoHyphens/>
        <w:rPr>
          <w:rFonts w:ascii="Times New Roman" w:hAnsi="Times New Roman"/>
          <w:sz w:val="24"/>
          <w:szCs w:val="24"/>
        </w:rPr>
      </w:pPr>
      <w:r w:rsidRPr="00D16F73">
        <w:rPr>
          <w:rFonts w:ascii="Times New Roman" w:hAnsi="Times New Roman"/>
          <w:sz w:val="24"/>
          <w:szCs w:val="24"/>
        </w:rPr>
        <w:t>Compliance with contract terms and conditions;</w:t>
      </w:r>
    </w:p>
    <w:p w14:paraId="395AF367" w14:textId="77777777" w:rsidR="004D7483" w:rsidRPr="00D16F73" w:rsidRDefault="004D7483" w:rsidP="005E251A">
      <w:pPr>
        <w:pStyle w:val="ListParagraph"/>
        <w:numPr>
          <w:ilvl w:val="0"/>
          <w:numId w:val="20"/>
        </w:numPr>
        <w:suppressAutoHyphens/>
        <w:rPr>
          <w:rFonts w:ascii="Times New Roman" w:hAnsi="Times New Roman"/>
          <w:sz w:val="24"/>
          <w:szCs w:val="24"/>
        </w:rPr>
      </w:pPr>
      <w:r w:rsidRPr="00D16F73">
        <w:rPr>
          <w:rFonts w:ascii="Times New Roman" w:hAnsi="Times New Roman"/>
          <w:sz w:val="24"/>
          <w:szCs w:val="24"/>
        </w:rPr>
        <w:t>Effectiveness of management;</w:t>
      </w:r>
    </w:p>
    <w:p w14:paraId="713899D8" w14:textId="77777777" w:rsidR="004D7483" w:rsidRPr="00D16F73" w:rsidRDefault="004D7483" w:rsidP="005E251A">
      <w:pPr>
        <w:pStyle w:val="ListParagraph"/>
        <w:numPr>
          <w:ilvl w:val="0"/>
          <w:numId w:val="20"/>
        </w:numPr>
        <w:suppressAutoHyphens/>
        <w:rPr>
          <w:rFonts w:ascii="Times New Roman" w:hAnsi="Times New Roman"/>
          <w:sz w:val="24"/>
          <w:szCs w:val="24"/>
        </w:rPr>
      </w:pPr>
      <w:r w:rsidRPr="00D16F73">
        <w:rPr>
          <w:rFonts w:ascii="Times New Roman" w:hAnsi="Times New Roman"/>
          <w:sz w:val="24"/>
          <w:szCs w:val="24"/>
        </w:rPr>
        <w:t>Willingness to cooperate with and assist the customer in routine matters, and when confronted by unexpected difficulties; and</w:t>
      </w:r>
    </w:p>
    <w:p w14:paraId="2372F519" w14:textId="77777777" w:rsidR="004D7483" w:rsidRPr="00D16F73" w:rsidRDefault="004D7483" w:rsidP="005E251A">
      <w:pPr>
        <w:pStyle w:val="ListParagraph"/>
        <w:numPr>
          <w:ilvl w:val="0"/>
          <w:numId w:val="20"/>
        </w:numPr>
        <w:suppressAutoHyphens/>
        <w:rPr>
          <w:rFonts w:ascii="Times New Roman" w:hAnsi="Times New Roman"/>
          <w:sz w:val="24"/>
          <w:szCs w:val="24"/>
        </w:rPr>
      </w:pPr>
      <w:r w:rsidRPr="00D16F73">
        <w:rPr>
          <w:rFonts w:ascii="Times New Roman" w:hAnsi="Times New Roman"/>
          <w:sz w:val="24"/>
          <w:szCs w:val="24"/>
        </w:rPr>
        <w:t>Business integrity / business conduct.</w:t>
      </w:r>
    </w:p>
    <w:p w14:paraId="0C317CDA" w14:textId="77777777" w:rsidR="007D69F4" w:rsidRPr="008511DE" w:rsidRDefault="007D69F4" w:rsidP="004D7483">
      <w:pPr>
        <w:tabs>
          <w:tab w:val="left" w:pos="0"/>
        </w:tabs>
        <w:suppressAutoHyphens/>
        <w:ind w:left="360"/>
        <w:rPr>
          <w:rFonts w:ascii="Times New Roman" w:hAnsi="Times New Roman"/>
          <w:szCs w:val="24"/>
        </w:rPr>
      </w:pPr>
    </w:p>
    <w:p w14:paraId="618F7695" w14:textId="77777777" w:rsidR="004D7483" w:rsidRPr="008511DE" w:rsidRDefault="004D7483" w:rsidP="00D009D5">
      <w:pPr>
        <w:tabs>
          <w:tab w:val="left" w:pos="0"/>
        </w:tabs>
        <w:suppressAutoHyphens/>
        <w:spacing w:line="240" w:lineRule="auto"/>
        <w:ind w:left="360"/>
        <w:rPr>
          <w:rFonts w:ascii="Times New Roman" w:hAnsi="Times New Roman"/>
          <w:szCs w:val="24"/>
        </w:rPr>
      </w:pPr>
      <w:r w:rsidRPr="008511DE">
        <w:rPr>
          <w:rFonts w:ascii="Times New Roman" w:hAnsi="Times New Roman"/>
          <w:szCs w:val="24"/>
        </w:rPr>
        <w:t xml:space="preserve">The Government will use past performance information primarily to assess an offeror’s capability to meet the solicitation performance requirements, including the relevance and successful performance of the offeror’s work experience.  The Government may also use this </w:t>
      </w:r>
      <w:r w:rsidRPr="008511DE">
        <w:rPr>
          <w:rFonts w:ascii="Times New Roman" w:hAnsi="Times New Roman"/>
          <w:szCs w:val="24"/>
        </w:rPr>
        <w:lastRenderedPageBreak/>
        <w:t xml:space="preserve">data to evaluate the credibility of the offeror’s proposal.  In addition, the Contracting Officer may use past performance information in </w:t>
      </w:r>
      <w:proofErr w:type="gramStart"/>
      <w:r w:rsidRPr="008511DE">
        <w:rPr>
          <w:rFonts w:ascii="Times New Roman" w:hAnsi="Times New Roman"/>
          <w:szCs w:val="24"/>
        </w:rPr>
        <w:t>making a determination</w:t>
      </w:r>
      <w:proofErr w:type="gramEnd"/>
      <w:r w:rsidRPr="008511DE">
        <w:rPr>
          <w:rFonts w:ascii="Times New Roman" w:hAnsi="Times New Roman"/>
          <w:szCs w:val="24"/>
        </w:rPr>
        <w:t xml:space="preserve"> of responsibility.</w:t>
      </w:r>
    </w:p>
    <w:p w14:paraId="57C52598" w14:textId="77777777" w:rsidR="004D7483" w:rsidRPr="008511DE" w:rsidRDefault="004D7483" w:rsidP="004D7483">
      <w:pPr>
        <w:tabs>
          <w:tab w:val="left" w:pos="0"/>
        </w:tabs>
        <w:suppressAutoHyphens/>
        <w:rPr>
          <w:rFonts w:ascii="Times New Roman" w:hAnsi="Times New Roman"/>
          <w:szCs w:val="24"/>
        </w:rPr>
      </w:pPr>
    </w:p>
    <w:p w14:paraId="41400E89" w14:textId="77777777" w:rsidR="004D7483" w:rsidRPr="008511DE" w:rsidRDefault="004D7483" w:rsidP="005E251A">
      <w:pPr>
        <w:numPr>
          <w:ilvl w:val="0"/>
          <w:numId w:val="21"/>
        </w:numPr>
        <w:tabs>
          <w:tab w:val="clear" w:pos="-720"/>
          <w:tab w:val="left" w:pos="0"/>
        </w:tabs>
        <w:suppressAutoHyphens/>
        <w:spacing w:line="240" w:lineRule="auto"/>
        <w:jc w:val="left"/>
        <w:rPr>
          <w:rFonts w:ascii="Times New Roman" w:hAnsi="Times New Roman"/>
          <w:szCs w:val="24"/>
        </w:rPr>
      </w:pPr>
      <w:r w:rsidRPr="008511DE">
        <w:rPr>
          <w:rFonts w:ascii="Times New Roman" w:hAnsi="Times New Roman"/>
          <w:szCs w:val="24"/>
        </w:rPr>
        <w:t>Evidence that the offeror/quoter can provide the necessary personnel, equipment, and financial resources needed to perform the work;</w:t>
      </w:r>
    </w:p>
    <w:p w14:paraId="517A8133" w14:textId="77777777" w:rsidR="004D7483" w:rsidRPr="008511DE" w:rsidRDefault="004D7483" w:rsidP="004D7483">
      <w:pPr>
        <w:tabs>
          <w:tab w:val="left" w:pos="0"/>
        </w:tabs>
        <w:suppressAutoHyphens/>
        <w:rPr>
          <w:rFonts w:ascii="Times New Roman" w:hAnsi="Times New Roman"/>
          <w:szCs w:val="24"/>
        </w:rPr>
      </w:pPr>
    </w:p>
    <w:p w14:paraId="25E3945D" w14:textId="773EEBB2" w:rsidR="004D7483" w:rsidRPr="00D24DE2" w:rsidRDefault="004D7483" w:rsidP="005E251A">
      <w:pPr>
        <w:numPr>
          <w:ilvl w:val="0"/>
          <w:numId w:val="21"/>
        </w:numPr>
        <w:tabs>
          <w:tab w:val="clear" w:pos="-720"/>
          <w:tab w:val="left" w:pos="0"/>
        </w:tabs>
        <w:suppressAutoHyphens/>
        <w:spacing w:line="240" w:lineRule="auto"/>
        <w:jc w:val="left"/>
        <w:rPr>
          <w:rFonts w:ascii="Times New Roman" w:hAnsi="Times New Roman"/>
          <w:szCs w:val="24"/>
        </w:rPr>
      </w:pPr>
      <w:r w:rsidRPr="00D24DE2">
        <w:rPr>
          <w:rFonts w:ascii="Times New Roman" w:hAnsi="Times New Roman"/>
          <w:szCs w:val="24"/>
        </w:rPr>
        <w:t xml:space="preserve">The offeror shall address its plan to obtain all licenses and permits required by local law (see DOSAR 652.242-73 in Section 2).  If offeror already possesses the locally required licenses and permits, a copy shall be provided. </w:t>
      </w:r>
      <w:r w:rsidR="007D69F4" w:rsidRPr="00D24DE2">
        <w:rPr>
          <w:rFonts w:ascii="Times New Roman" w:hAnsi="Times New Roman"/>
          <w:szCs w:val="24"/>
        </w:rPr>
        <w:t xml:space="preserve"> </w:t>
      </w:r>
    </w:p>
    <w:p w14:paraId="2A11538E" w14:textId="77777777" w:rsidR="00D24DE2" w:rsidRDefault="00D24DE2" w:rsidP="00D24DE2">
      <w:pPr>
        <w:pStyle w:val="ListParagraph"/>
        <w:rPr>
          <w:rFonts w:ascii="Times New Roman" w:hAnsi="Times New Roman"/>
          <w:szCs w:val="24"/>
        </w:rPr>
      </w:pPr>
    </w:p>
    <w:p w14:paraId="26BF8B9A" w14:textId="32866FF5" w:rsidR="004D7483" w:rsidRPr="00D24DE2" w:rsidRDefault="004D7483" w:rsidP="005E251A">
      <w:pPr>
        <w:numPr>
          <w:ilvl w:val="0"/>
          <w:numId w:val="21"/>
        </w:numPr>
        <w:tabs>
          <w:tab w:val="clear" w:pos="-720"/>
          <w:tab w:val="left" w:pos="0"/>
        </w:tabs>
        <w:suppressAutoHyphens/>
        <w:spacing w:line="240" w:lineRule="auto"/>
        <w:jc w:val="left"/>
        <w:rPr>
          <w:rFonts w:ascii="Times New Roman" w:hAnsi="Times New Roman"/>
          <w:szCs w:val="24"/>
        </w:rPr>
      </w:pPr>
      <w:r w:rsidRPr="00D24DE2">
        <w:rPr>
          <w:rFonts w:ascii="Times New Roman" w:hAnsi="Times New Roman"/>
          <w:szCs w:val="24"/>
        </w:rPr>
        <w:t xml:space="preserve"> The offeror’s strategic plan for </w:t>
      </w:r>
      <w:r w:rsidR="00BD7B7F">
        <w:rPr>
          <w:rFonts w:ascii="Times New Roman" w:hAnsi="Times New Roman"/>
          <w:szCs w:val="24"/>
          <w:u w:val="single"/>
        </w:rPr>
        <w:t xml:space="preserve">the provision of </w:t>
      </w:r>
      <w:r w:rsidR="007369B7">
        <w:rPr>
          <w:rFonts w:ascii="Times New Roman" w:hAnsi="Times New Roman"/>
          <w:szCs w:val="24"/>
          <w:u w:val="single"/>
        </w:rPr>
        <w:t>non-litigation</w:t>
      </w:r>
      <w:r w:rsidR="00BD7B7F">
        <w:rPr>
          <w:rFonts w:ascii="Times New Roman" w:hAnsi="Times New Roman"/>
          <w:szCs w:val="24"/>
          <w:u w:val="single"/>
        </w:rPr>
        <w:t xml:space="preserve"> </w:t>
      </w:r>
      <w:r w:rsidR="001874C4">
        <w:rPr>
          <w:rFonts w:ascii="Times New Roman" w:hAnsi="Times New Roman"/>
          <w:szCs w:val="24"/>
          <w:u w:val="single"/>
        </w:rPr>
        <w:t xml:space="preserve">legal services in the areas of Guinean Labor Law and Guinean Immigration </w:t>
      </w:r>
      <w:proofErr w:type="gramStart"/>
      <w:r w:rsidR="001874C4">
        <w:rPr>
          <w:rFonts w:ascii="Times New Roman" w:hAnsi="Times New Roman"/>
          <w:szCs w:val="24"/>
          <w:u w:val="single"/>
        </w:rPr>
        <w:t xml:space="preserve">Law </w:t>
      </w:r>
      <w:r w:rsidRPr="00D24DE2">
        <w:rPr>
          <w:rFonts w:ascii="Times New Roman" w:hAnsi="Times New Roman"/>
          <w:szCs w:val="24"/>
        </w:rPr>
        <w:t xml:space="preserve"> to</w:t>
      </w:r>
      <w:proofErr w:type="gramEnd"/>
      <w:r w:rsidRPr="00D24DE2">
        <w:rPr>
          <w:rFonts w:ascii="Times New Roman" w:hAnsi="Times New Roman"/>
          <w:szCs w:val="24"/>
        </w:rPr>
        <w:t xml:space="preserve"> include but not limited to:</w:t>
      </w:r>
    </w:p>
    <w:p w14:paraId="511C8FA2" w14:textId="77777777" w:rsidR="00C31CD1" w:rsidRPr="008511DE" w:rsidRDefault="00C31CD1" w:rsidP="007A3AC8">
      <w:pPr>
        <w:tabs>
          <w:tab w:val="left" w:pos="0"/>
        </w:tabs>
        <w:suppressAutoHyphens/>
        <w:spacing w:line="240" w:lineRule="auto"/>
        <w:ind w:left="360" w:hanging="360"/>
        <w:jc w:val="left"/>
        <w:rPr>
          <w:rFonts w:ascii="Times New Roman" w:hAnsi="Times New Roman"/>
          <w:szCs w:val="24"/>
        </w:rPr>
      </w:pPr>
    </w:p>
    <w:p w14:paraId="1D5B684B" w14:textId="77777777" w:rsidR="004D7483" w:rsidRPr="008511DE" w:rsidRDefault="004D7483" w:rsidP="007A3AC8">
      <w:pPr>
        <w:tabs>
          <w:tab w:val="left" w:pos="0"/>
        </w:tabs>
        <w:suppressAutoHyphens/>
        <w:spacing w:line="240" w:lineRule="auto"/>
        <w:ind w:left="360" w:hanging="360"/>
        <w:jc w:val="left"/>
        <w:rPr>
          <w:rFonts w:ascii="Times New Roman" w:hAnsi="Times New Roman"/>
          <w:szCs w:val="24"/>
        </w:rPr>
      </w:pPr>
      <w:r w:rsidRPr="008511DE">
        <w:rPr>
          <w:rFonts w:ascii="Times New Roman" w:hAnsi="Times New Roman"/>
          <w:szCs w:val="24"/>
        </w:rPr>
        <w:t xml:space="preserve">     (a</w:t>
      </w:r>
      <w:proofErr w:type="gramStart"/>
      <w:r w:rsidRPr="008511DE">
        <w:rPr>
          <w:rFonts w:ascii="Times New Roman" w:hAnsi="Times New Roman"/>
          <w:szCs w:val="24"/>
        </w:rPr>
        <w:t>)  A</w:t>
      </w:r>
      <w:proofErr w:type="gramEnd"/>
      <w:r w:rsidRPr="008511DE">
        <w:rPr>
          <w:rFonts w:ascii="Times New Roman" w:hAnsi="Times New Roman"/>
          <w:szCs w:val="24"/>
        </w:rPr>
        <w:t xml:space="preserve"> work plan </w:t>
      </w:r>
      <w:proofErr w:type="gramStart"/>
      <w:r w:rsidRPr="008511DE">
        <w:rPr>
          <w:rFonts w:ascii="Times New Roman" w:hAnsi="Times New Roman"/>
          <w:szCs w:val="24"/>
        </w:rPr>
        <w:t>taking into account</w:t>
      </w:r>
      <w:proofErr w:type="gramEnd"/>
      <w:r w:rsidRPr="008511DE">
        <w:rPr>
          <w:rFonts w:ascii="Times New Roman" w:hAnsi="Times New Roman"/>
          <w:szCs w:val="24"/>
        </w:rPr>
        <w:t xml:space="preserve"> all work elements in Section 1, Performance Work Statement.</w:t>
      </w:r>
    </w:p>
    <w:p w14:paraId="56BCB473" w14:textId="77777777" w:rsidR="004D7483" w:rsidRPr="008511DE" w:rsidRDefault="004D7483" w:rsidP="007A3AC8">
      <w:pPr>
        <w:tabs>
          <w:tab w:val="left" w:pos="0"/>
        </w:tabs>
        <w:suppressAutoHyphens/>
        <w:spacing w:line="240" w:lineRule="auto"/>
        <w:ind w:left="360" w:hanging="360"/>
        <w:jc w:val="left"/>
        <w:rPr>
          <w:rFonts w:ascii="Times New Roman" w:hAnsi="Times New Roman"/>
          <w:szCs w:val="24"/>
        </w:rPr>
      </w:pPr>
      <w:r w:rsidRPr="008511DE">
        <w:rPr>
          <w:rFonts w:ascii="Times New Roman" w:hAnsi="Times New Roman"/>
          <w:szCs w:val="24"/>
        </w:rPr>
        <w:t xml:space="preserve">     (b</w:t>
      </w:r>
      <w:proofErr w:type="gramStart"/>
      <w:r w:rsidRPr="008511DE">
        <w:rPr>
          <w:rFonts w:ascii="Times New Roman" w:hAnsi="Times New Roman"/>
          <w:szCs w:val="24"/>
        </w:rPr>
        <w:t>)  Identify</w:t>
      </w:r>
      <w:proofErr w:type="gramEnd"/>
      <w:r w:rsidRPr="008511DE">
        <w:rPr>
          <w:rFonts w:ascii="Times New Roman" w:hAnsi="Times New Roman"/>
          <w:szCs w:val="24"/>
        </w:rPr>
        <w:t xml:space="preserve"> types and quantities of equipment, supplies and materials required for performance of services under this contract.  Identify if the offeror already possesses the listed items and their condition for suitability and if not already possessed or inadequate for use how and when the items will be obtained;</w:t>
      </w:r>
    </w:p>
    <w:p w14:paraId="20638A41" w14:textId="77777777" w:rsidR="004D7483" w:rsidRPr="008511DE" w:rsidRDefault="004D7483" w:rsidP="007A3AC8">
      <w:pPr>
        <w:tabs>
          <w:tab w:val="left" w:pos="0"/>
        </w:tabs>
        <w:suppressAutoHyphens/>
        <w:spacing w:line="240" w:lineRule="auto"/>
        <w:ind w:left="360" w:hanging="360"/>
        <w:jc w:val="left"/>
        <w:rPr>
          <w:rFonts w:ascii="Times New Roman" w:hAnsi="Times New Roman"/>
          <w:szCs w:val="24"/>
        </w:rPr>
      </w:pPr>
      <w:r w:rsidRPr="008511DE">
        <w:rPr>
          <w:rFonts w:ascii="Times New Roman" w:hAnsi="Times New Roman"/>
          <w:szCs w:val="24"/>
        </w:rPr>
        <w:t xml:space="preserve">     (c</w:t>
      </w:r>
      <w:proofErr w:type="gramStart"/>
      <w:r w:rsidRPr="008511DE">
        <w:rPr>
          <w:rFonts w:ascii="Times New Roman" w:hAnsi="Times New Roman"/>
          <w:szCs w:val="24"/>
        </w:rPr>
        <w:t>)  Plan</w:t>
      </w:r>
      <w:proofErr w:type="gramEnd"/>
      <w:r w:rsidRPr="008511DE">
        <w:rPr>
          <w:rFonts w:ascii="Times New Roman" w:hAnsi="Times New Roman"/>
          <w:szCs w:val="24"/>
        </w:rPr>
        <w:t xml:space="preserve"> of ensuring quality of services including but not limited to contract administration and oversight; and </w:t>
      </w:r>
    </w:p>
    <w:p w14:paraId="25BB975D" w14:textId="46E30C93" w:rsidR="007D69F4" w:rsidRPr="008511DE" w:rsidRDefault="004D7483" w:rsidP="007A3AC8">
      <w:pPr>
        <w:tabs>
          <w:tab w:val="left" w:pos="0"/>
        </w:tabs>
        <w:suppressAutoHyphens/>
        <w:spacing w:line="240" w:lineRule="auto"/>
        <w:ind w:left="360" w:hanging="360"/>
        <w:jc w:val="left"/>
        <w:rPr>
          <w:rFonts w:ascii="Times New Roman" w:hAnsi="Times New Roman"/>
          <w:szCs w:val="24"/>
        </w:rPr>
      </w:pPr>
      <w:r w:rsidRPr="008511DE">
        <w:rPr>
          <w:rFonts w:ascii="Times New Roman" w:hAnsi="Times New Roman"/>
          <w:szCs w:val="24"/>
        </w:rPr>
        <w:t xml:space="preserve">     (d) (1) If insurance is required by the solicitation, a copy of the Certificate of Insurance(s), </w:t>
      </w:r>
    </w:p>
    <w:p w14:paraId="28AA83A8" w14:textId="77777777" w:rsidR="004D7483" w:rsidRDefault="007D69F4" w:rsidP="007A3AC8">
      <w:pPr>
        <w:tabs>
          <w:tab w:val="left" w:pos="0"/>
        </w:tabs>
        <w:suppressAutoHyphens/>
        <w:spacing w:line="240" w:lineRule="auto"/>
        <w:ind w:left="360" w:hanging="360"/>
        <w:jc w:val="left"/>
        <w:rPr>
          <w:rFonts w:ascii="Times New Roman" w:hAnsi="Times New Roman"/>
          <w:szCs w:val="24"/>
        </w:rPr>
      </w:pPr>
      <w:r w:rsidRPr="008511DE">
        <w:rPr>
          <w:rFonts w:ascii="Times New Roman" w:hAnsi="Times New Roman"/>
          <w:szCs w:val="24"/>
        </w:rPr>
        <w:tab/>
      </w:r>
      <w:r w:rsidR="004D7483" w:rsidRPr="008511DE">
        <w:rPr>
          <w:rFonts w:ascii="Times New Roman" w:hAnsi="Times New Roman"/>
          <w:b/>
          <w:szCs w:val="24"/>
        </w:rPr>
        <w:t>or</w:t>
      </w:r>
      <w:r w:rsidR="004D7483" w:rsidRPr="008511DE">
        <w:rPr>
          <w:rFonts w:ascii="Times New Roman" w:hAnsi="Times New Roman"/>
          <w:szCs w:val="24"/>
        </w:rPr>
        <w:t xml:space="preserve"> (2) a statement that the contractor will get the required insurance, and the name of the insurance provider to be used.  </w:t>
      </w:r>
    </w:p>
    <w:p w14:paraId="252F4F79" w14:textId="77777777" w:rsidR="00D859C6" w:rsidRDefault="00D859C6" w:rsidP="007A3AC8">
      <w:pPr>
        <w:tabs>
          <w:tab w:val="left" w:pos="0"/>
        </w:tabs>
        <w:suppressAutoHyphens/>
        <w:spacing w:line="240" w:lineRule="auto"/>
        <w:ind w:left="360" w:hanging="360"/>
        <w:jc w:val="left"/>
        <w:rPr>
          <w:rFonts w:ascii="Times New Roman" w:hAnsi="Times New Roman"/>
          <w:szCs w:val="24"/>
        </w:rPr>
      </w:pPr>
    </w:p>
    <w:p w14:paraId="1D776D2F" w14:textId="404A03F4" w:rsidR="00D859C6" w:rsidRPr="00CA2222" w:rsidRDefault="00D859C6" w:rsidP="005E251A">
      <w:pPr>
        <w:pStyle w:val="ListParagraph"/>
        <w:numPr>
          <w:ilvl w:val="0"/>
          <w:numId w:val="15"/>
        </w:numPr>
        <w:tabs>
          <w:tab w:val="left" w:pos="0"/>
        </w:tabs>
        <w:suppressAutoHyphens/>
        <w:rPr>
          <w:rFonts w:ascii="Times New Roman" w:hAnsi="Times New Roman"/>
          <w:sz w:val="24"/>
          <w:szCs w:val="24"/>
        </w:rPr>
      </w:pPr>
      <w:r w:rsidRPr="00CA2222">
        <w:rPr>
          <w:rFonts w:ascii="Times New Roman" w:hAnsi="Times New Roman"/>
          <w:sz w:val="24"/>
          <w:szCs w:val="24"/>
        </w:rPr>
        <w:t xml:space="preserve">A technical proposal for the provision of </w:t>
      </w:r>
      <w:r w:rsidR="007C3780" w:rsidRPr="00CA2222">
        <w:rPr>
          <w:rFonts w:ascii="Times New Roman" w:hAnsi="Times New Roman"/>
          <w:sz w:val="24"/>
          <w:szCs w:val="24"/>
        </w:rPr>
        <w:t>non-litigation legal service in</w:t>
      </w:r>
      <w:r w:rsidR="001D1FD9" w:rsidRPr="00CA2222">
        <w:rPr>
          <w:rFonts w:ascii="Times New Roman" w:hAnsi="Times New Roman"/>
          <w:sz w:val="24"/>
          <w:szCs w:val="24"/>
        </w:rPr>
        <w:t xml:space="preserve"> Guinean labor and immigration laws </w:t>
      </w:r>
      <w:r w:rsidR="00B26377" w:rsidRPr="00CA2222">
        <w:rPr>
          <w:rFonts w:ascii="Times New Roman" w:hAnsi="Times New Roman"/>
          <w:sz w:val="24"/>
          <w:szCs w:val="24"/>
        </w:rPr>
        <w:t xml:space="preserve">describing service objectives, procedures, standards and </w:t>
      </w:r>
      <w:r w:rsidR="00CA2222">
        <w:rPr>
          <w:rFonts w:ascii="Times New Roman" w:hAnsi="Times New Roman"/>
          <w:sz w:val="24"/>
          <w:szCs w:val="24"/>
        </w:rPr>
        <w:t xml:space="preserve">non-litigation </w:t>
      </w:r>
      <w:r w:rsidR="00CA2222" w:rsidRPr="00CA2222">
        <w:rPr>
          <w:rFonts w:ascii="Times New Roman" w:hAnsi="Times New Roman"/>
          <w:sz w:val="24"/>
          <w:szCs w:val="24"/>
        </w:rPr>
        <w:t xml:space="preserve">case management methods. </w:t>
      </w:r>
    </w:p>
    <w:p w14:paraId="308998B4" w14:textId="77777777" w:rsidR="00BD2DF8" w:rsidRPr="008511DE" w:rsidRDefault="00BD2DF8" w:rsidP="004D7483">
      <w:pPr>
        <w:tabs>
          <w:tab w:val="left" w:pos="0"/>
        </w:tabs>
        <w:suppressAutoHyphens/>
        <w:spacing w:line="240" w:lineRule="auto"/>
        <w:rPr>
          <w:rFonts w:ascii="Times New Roman" w:hAnsi="Times New Roman"/>
          <w:b/>
          <w:i/>
          <w:szCs w:val="24"/>
        </w:rPr>
      </w:pPr>
      <w:r w:rsidRPr="008511DE">
        <w:rPr>
          <w:rFonts w:ascii="Times New Roman" w:hAnsi="Times New Roman"/>
          <w:b/>
          <w:i/>
          <w:szCs w:val="24"/>
        </w:rPr>
        <w:tab/>
      </w:r>
    </w:p>
    <w:p w14:paraId="29B3EE9C" w14:textId="5DF93E51" w:rsidR="00BD2DF8" w:rsidRPr="00517C86" w:rsidRDefault="009D1ADD" w:rsidP="00812EAF">
      <w:pPr>
        <w:tabs>
          <w:tab w:val="left" w:pos="0"/>
        </w:tabs>
        <w:suppressAutoHyphens/>
        <w:spacing w:line="240" w:lineRule="auto"/>
        <w:rPr>
          <w:rFonts w:ascii="Times New Roman" w:hAnsi="Times New Roman"/>
          <w:b/>
          <w:szCs w:val="24"/>
        </w:rPr>
      </w:pPr>
      <w:r w:rsidRPr="00517C86">
        <w:rPr>
          <w:rFonts w:ascii="Times New Roman" w:hAnsi="Times New Roman"/>
          <w:b/>
          <w:szCs w:val="24"/>
        </w:rPr>
        <w:t xml:space="preserve">In addition to the above requirements, </w:t>
      </w:r>
      <w:r w:rsidR="00517C86" w:rsidRPr="00517C86">
        <w:rPr>
          <w:rFonts w:ascii="Times New Roman" w:hAnsi="Times New Roman"/>
          <w:b/>
          <w:szCs w:val="24"/>
        </w:rPr>
        <w:t>offerors</w:t>
      </w:r>
      <w:r w:rsidRPr="00517C86">
        <w:rPr>
          <w:rFonts w:ascii="Times New Roman" w:hAnsi="Times New Roman"/>
          <w:b/>
          <w:szCs w:val="24"/>
        </w:rPr>
        <w:t xml:space="preserve"> are expected to include </w:t>
      </w:r>
      <w:r w:rsidR="00C1205A" w:rsidRPr="00517C86">
        <w:rPr>
          <w:rFonts w:ascii="Times New Roman" w:hAnsi="Times New Roman"/>
          <w:b/>
          <w:szCs w:val="24"/>
        </w:rPr>
        <w:t>evidence of any other resource, network</w:t>
      </w:r>
      <w:r w:rsidR="008E5DB2" w:rsidRPr="00517C86">
        <w:rPr>
          <w:rFonts w:ascii="Times New Roman" w:hAnsi="Times New Roman"/>
          <w:b/>
          <w:szCs w:val="24"/>
        </w:rPr>
        <w:t xml:space="preserve">, qualifications which </w:t>
      </w:r>
      <w:r w:rsidR="007A5984" w:rsidRPr="00517C86">
        <w:rPr>
          <w:rFonts w:ascii="Times New Roman" w:hAnsi="Times New Roman"/>
          <w:b/>
          <w:szCs w:val="24"/>
        </w:rPr>
        <w:t>an objective and reasonable party may deem nece</w:t>
      </w:r>
      <w:r w:rsidR="00517C86" w:rsidRPr="00517C86">
        <w:rPr>
          <w:rFonts w:ascii="Times New Roman" w:hAnsi="Times New Roman"/>
          <w:b/>
          <w:szCs w:val="24"/>
        </w:rPr>
        <w:t xml:space="preserve">ssary for the performance of non-litigation legal services in Guinean Labor Law and Guinean Immigration Law. </w:t>
      </w:r>
    </w:p>
    <w:p w14:paraId="76D59981" w14:textId="77777777" w:rsidR="00BD2DF8" w:rsidRPr="008511DE" w:rsidRDefault="00BD2DF8" w:rsidP="00812EAF">
      <w:pPr>
        <w:spacing w:line="240" w:lineRule="auto"/>
        <w:rPr>
          <w:rFonts w:ascii="Times New Roman" w:hAnsi="Times New Roman"/>
          <w:b/>
          <w:i/>
          <w:szCs w:val="24"/>
        </w:rPr>
      </w:pPr>
    </w:p>
    <w:p w14:paraId="45B7B7DB" w14:textId="77777777" w:rsidR="00E94E90" w:rsidRPr="00D143A5" w:rsidRDefault="00E94E90" w:rsidP="00D143A5">
      <w:pPr>
        <w:tabs>
          <w:tab w:val="left" w:pos="0"/>
        </w:tabs>
        <w:suppressAutoHyphens/>
        <w:spacing w:line="240" w:lineRule="auto"/>
        <w:rPr>
          <w:rFonts w:ascii="Times New Roman" w:hAnsi="Times New Roman"/>
          <w:bCs/>
          <w:iCs/>
          <w:szCs w:val="24"/>
        </w:rPr>
      </w:pPr>
    </w:p>
    <w:p w14:paraId="34152221" w14:textId="77777777" w:rsidR="00E96EE3" w:rsidRPr="008511DE" w:rsidRDefault="007D69F4" w:rsidP="00812EAF">
      <w:pPr>
        <w:tabs>
          <w:tab w:val="left" w:pos="0"/>
        </w:tabs>
        <w:suppressAutoHyphens/>
        <w:spacing w:line="240" w:lineRule="auto"/>
        <w:jc w:val="center"/>
        <w:rPr>
          <w:rFonts w:ascii="Times New Roman" w:hAnsi="Times New Roman"/>
          <w:szCs w:val="24"/>
        </w:rPr>
      </w:pPr>
      <w:r w:rsidRPr="008511DE">
        <w:rPr>
          <w:rFonts w:ascii="Times New Roman" w:hAnsi="Times New Roman"/>
          <w:szCs w:val="24"/>
        </w:rPr>
        <w:br w:type="page"/>
      </w:r>
      <w:r w:rsidR="00E96EE3" w:rsidRPr="008511DE">
        <w:rPr>
          <w:rFonts w:ascii="Times New Roman" w:hAnsi="Times New Roman"/>
          <w:szCs w:val="24"/>
        </w:rPr>
        <w:lastRenderedPageBreak/>
        <w:t>ADDENDUM TO SOLICITATION PROVISIONS</w:t>
      </w:r>
    </w:p>
    <w:p w14:paraId="29CB101A" w14:textId="77777777" w:rsidR="00E96EE3" w:rsidRPr="008511DE" w:rsidRDefault="00E96EE3" w:rsidP="00812EAF">
      <w:pPr>
        <w:tabs>
          <w:tab w:val="left" w:pos="0"/>
        </w:tabs>
        <w:suppressAutoHyphens/>
        <w:spacing w:line="240" w:lineRule="auto"/>
        <w:jc w:val="center"/>
        <w:rPr>
          <w:rFonts w:ascii="Times New Roman" w:hAnsi="Times New Roman"/>
          <w:szCs w:val="24"/>
        </w:rPr>
      </w:pPr>
      <w:r w:rsidRPr="008511DE">
        <w:rPr>
          <w:rFonts w:ascii="Times New Roman" w:hAnsi="Times New Roman"/>
          <w:szCs w:val="24"/>
        </w:rPr>
        <w:t>FAR AND DOSAR PROVISIONS NOT PRESCRIBED IN PART 12</w:t>
      </w:r>
    </w:p>
    <w:p w14:paraId="6E356D31" w14:textId="77777777" w:rsidR="00E96EE3" w:rsidRPr="008511DE" w:rsidRDefault="00E96EE3" w:rsidP="00812EAF">
      <w:pPr>
        <w:spacing w:line="240" w:lineRule="auto"/>
        <w:rPr>
          <w:rFonts w:ascii="Times New Roman" w:hAnsi="Times New Roman"/>
          <w:szCs w:val="24"/>
        </w:rPr>
      </w:pPr>
    </w:p>
    <w:p w14:paraId="3BE1157B" w14:textId="77777777" w:rsidR="006D68E0" w:rsidRDefault="00E96EE3" w:rsidP="6CF99F06">
      <w:pPr>
        <w:pStyle w:val="BodyText"/>
      </w:pPr>
      <w:r w:rsidRPr="6CF99F06">
        <w:rPr>
          <w:lang w:val="en-US"/>
        </w:rPr>
        <w:t>52.252-</w:t>
      </w:r>
      <w:proofErr w:type="gramStart"/>
      <w:r w:rsidRPr="6CF99F06">
        <w:rPr>
          <w:lang w:val="en-US"/>
        </w:rPr>
        <w:t xml:space="preserve">1  </w:t>
      </w:r>
      <w:r>
        <w:tab/>
      </w:r>
      <w:proofErr w:type="gramEnd"/>
      <w:r w:rsidRPr="6CF99F06">
        <w:rPr>
          <w:lang w:val="en-US"/>
        </w:rPr>
        <w:t xml:space="preserve">SOLICITATION PROVISIONS INCORPORATED BY REFERENCE </w:t>
      </w:r>
    </w:p>
    <w:p w14:paraId="12AAD00A" w14:textId="396698A3" w:rsidR="00E96EE3" w:rsidRPr="00300769" w:rsidRDefault="006D68E0" w:rsidP="00E83AB9">
      <w:pPr>
        <w:pStyle w:val="BodyText"/>
        <w:tabs>
          <w:tab w:val="left" w:pos="-720"/>
        </w:tabs>
        <w:rPr>
          <w:szCs w:val="24"/>
        </w:rPr>
      </w:pPr>
      <w:r w:rsidRPr="006D68E0">
        <w:rPr>
          <w:szCs w:val="24"/>
          <w:u w:val="none"/>
        </w:rPr>
        <w:tab/>
      </w:r>
      <w:r w:rsidRPr="006D68E0">
        <w:rPr>
          <w:szCs w:val="24"/>
          <w:u w:val="none"/>
        </w:rPr>
        <w:tab/>
      </w:r>
      <w:r w:rsidRPr="006D68E0">
        <w:rPr>
          <w:szCs w:val="24"/>
          <w:u w:val="none"/>
        </w:rPr>
        <w:tab/>
      </w:r>
      <w:r w:rsidR="00E96EE3" w:rsidRPr="00300769">
        <w:rPr>
          <w:szCs w:val="24"/>
        </w:rPr>
        <w:t>(FEB 1998)</w:t>
      </w:r>
    </w:p>
    <w:p w14:paraId="3DFBBE04" w14:textId="77777777" w:rsidR="00E96EE3" w:rsidRPr="008511DE" w:rsidRDefault="00E96EE3" w:rsidP="00E83AB9">
      <w:pPr>
        <w:spacing w:line="240" w:lineRule="auto"/>
        <w:rPr>
          <w:rFonts w:ascii="Times New Roman" w:hAnsi="Times New Roman"/>
          <w:szCs w:val="24"/>
        </w:rPr>
      </w:pPr>
    </w:p>
    <w:p w14:paraId="7DB563A2" w14:textId="77777777" w:rsidR="00493869" w:rsidRPr="008511DE" w:rsidRDefault="00E96EE3" w:rsidP="00493869">
      <w:pPr>
        <w:rPr>
          <w:rFonts w:ascii="Times New Roman" w:hAnsi="Times New Roman"/>
          <w:szCs w:val="24"/>
        </w:rPr>
      </w:pPr>
      <w:r w:rsidRPr="008511DE">
        <w:rPr>
          <w:rFonts w:ascii="Times New Roman" w:hAnsi="Times New Roman"/>
          <w:szCs w:val="24"/>
        </w:rPr>
        <w:tab/>
      </w:r>
      <w:r w:rsidR="00493869" w:rsidRPr="008511DE">
        <w:rPr>
          <w:rFonts w:ascii="Times New Roman" w:hAnsi="Times New Roman"/>
          <w:szCs w:val="24"/>
        </w:rPr>
        <w:t xml:space="preserve">This solicitation incorporates one or more solicitation provisions by reference, with the same force and effect as if they were given in full text. Upon request, the Contracting Officer will make their full text available. In addition, the full text of a clause may be accessed electronically at </w:t>
      </w:r>
      <w:hyperlink r:id="rId232" w:history="1">
        <w:r w:rsidR="00493869" w:rsidRPr="008511DE">
          <w:rPr>
            <w:rStyle w:val="Hyperlink"/>
            <w:rFonts w:ascii="Times New Roman" w:hAnsi="Times New Roman"/>
            <w:szCs w:val="24"/>
          </w:rPr>
          <w:t>Acquisition.gov</w:t>
        </w:r>
      </w:hyperlink>
      <w:r w:rsidR="00493869" w:rsidRPr="008511DE">
        <w:rPr>
          <w:rFonts w:ascii="Times New Roman" w:hAnsi="Times New Roman"/>
          <w:szCs w:val="24"/>
        </w:rPr>
        <w:t xml:space="preserve"> this address is subject to change.</w:t>
      </w:r>
    </w:p>
    <w:p w14:paraId="32BC494B" w14:textId="77777777" w:rsidR="00493869" w:rsidRPr="008511DE" w:rsidRDefault="00493869" w:rsidP="00493869">
      <w:pPr>
        <w:rPr>
          <w:rFonts w:ascii="Times New Roman" w:hAnsi="Times New Roman"/>
          <w:szCs w:val="24"/>
        </w:rPr>
      </w:pPr>
    </w:p>
    <w:p w14:paraId="7C549D6E" w14:textId="77777777" w:rsidR="00493869" w:rsidRPr="008511DE" w:rsidRDefault="00493869" w:rsidP="00493869">
      <w:pPr>
        <w:rPr>
          <w:rFonts w:ascii="Times New Roman" w:hAnsi="Times New Roman"/>
          <w:szCs w:val="24"/>
        </w:rPr>
      </w:pPr>
      <w:r w:rsidRPr="008511DE">
        <w:rPr>
          <w:rFonts w:ascii="Times New Roman" w:hAnsi="Times New Roman"/>
          <w:szCs w:val="24"/>
        </w:rPr>
        <w:t xml:space="preserve">If the Federal Acquisition Regulation (FAR) is not available at the location indicated above, use the Department of State Acquisition website at </w:t>
      </w:r>
      <w:hyperlink r:id="rId233" w:history="1">
        <w:r w:rsidRPr="008511DE">
          <w:rPr>
            <w:rStyle w:val="Hyperlink"/>
            <w:rFonts w:ascii="Times New Roman" w:hAnsi="Times New Roman"/>
            <w:szCs w:val="24"/>
          </w:rPr>
          <w:t>e-CFR</w:t>
        </w:r>
      </w:hyperlink>
      <w:r w:rsidRPr="008511DE">
        <w:rPr>
          <w:rFonts w:ascii="Times New Roman" w:hAnsi="Times New Roman"/>
          <w:szCs w:val="24"/>
        </w:rPr>
        <w:t xml:space="preserve"> to see the links to the FAR.  You may also use an Internet “search engine” (for example, Google, Yahoo or Excite) to obtain the latest location of the most current FAR.</w:t>
      </w:r>
    </w:p>
    <w:p w14:paraId="55288756" w14:textId="77777777" w:rsidR="00E96EE3" w:rsidRPr="008511DE" w:rsidRDefault="00E96EE3" w:rsidP="00E83AB9">
      <w:pPr>
        <w:spacing w:line="240" w:lineRule="auto"/>
        <w:jc w:val="left"/>
        <w:rPr>
          <w:rFonts w:ascii="Times New Roman" w:hAnsi="Times New Roman"/>
          <w:szCs w:val="24"/>
        </w:rPr>
      </w:pPr>
    </w:p>
    <w:p w14:paraId="0EDCCA2F" w14:textId="6875C367" w:rsidR="00E96EE3" w:rsidRPr="008511DE" w:rsidRDefault="00300769" w:rsidP="00300769">
      <w:pPr>
        <w:spacing w:line="240" w:lineRule="auto"/>
        <w:jc w:val="center"/>
        <w:rPr>
          <w:rFonts w:ascii="Times New Roman" w:hAnsi="Times New Roman"/>
          <w:szCs w:val="24"/>
        </w:rPr>
      </w:pPr>
      <w:r w:rsidRPr="008511DE">
        <w:rPr>
          <w:rFonts w:ascii="Times New Roman" w:hAnsi="Times New Roman"/>
          <w:szCs w:val="24"/>
        </w:rPr>
        <w:t>THE FOLLOWING FEDERAL ACQUISITION REGULATION SOLICITATION PROVISIONS ARE INCORPORATED BY REFERENCE:</w:t>
      </w:r>
    </w:p>
    <w:p w14:paraId="47451BAE" w14:textId="77777777" w:rsidR="00E96EE3" w:rsidRPr="008511DE" w:rsidRDefault="00E96EE3" w:rsidP="00E83AB9">
      <w:pPr>
        <w:spacing w:line="240" w:lineRule="auto"/>
        <w:jc w:val="left"/>
        <w:rPr>
          <w:rFonts w:ascii="Times New Roman" w:hAnsi="Times New Roman"/>
          <w:szCs w:val="24"/>
          <w:u w:val="single"/>
        </w:rPr>
      </w:pPr>
    </w:p>
    <w:p w14:paraId="4143BB4D" w14:textId="1F46349A" w:rsidR="00E96EE3" w:rsidRPr="008511DE" w:rsidRDefault="00247A0E" w:rsidP="00812EAF">
      <w:pPr>
        <w:spacing w:line="240" w:lineRule="auto"/>
        <w:jc w:val="left"/>
        <w:rPr>
          <w:rFonts w:ascii="Times New Roman" w:hAnsi="Times New Roman"/>
          <w:szCs w:val="24"/>
          <w:u w:val="single"/>
        </w:rPr>
      </w:pPr>
      <w:r w:rsidRPr="008511DE">
        <w:rPr>
          <w:rFonts w:ascii="Times New Roman" w:hAnsi="Times New Roman"/>
          <w:szCs w:val="24"/>
          <w:u w:val="single"/>
        </w:rPr>
        <w:t>PROVISION</w:t>
      </w:r>
      <w:r w:rsidR="00300769">
        <w:rPr>
          <w:rFonts w:ascii="Times New Roman" w:hAnsi="Times New Roman"/>
          <w:szCs w:val="24"/>
          <w:u w:val="single"/>
        </w:rPr>
        <w:t xml:space="preserve"> </w:t>
      </w:r>
      <w:r w:rsidR="00E96EE3" w:rsidRPr="008511DE">
        <w:rPr>
          <w:rFonts w:ascii="Times New Roman" w:hAnsi="Times New Roman"/>
          <w:szCs w:val="24"/>
          <w:u w:val="single"/>
        </w:rPr>
        <w:t>TITLE AND DATE</w:t>
      </w:r>
    </w:p>
    <w:p w14:paraId="5E7551B0" w14:textId="77777777" w:rsidR="00247A0E" w:rsidRPr="008511DE" w:rsidRDefault="00247A0E" w:rsidP="00812EAF">
      <w:pPr>
        <w:spacing w:line="240" w:lineRule="auto"/>
        <w:jc w:val="left"/>
        <w:rPr>
          <w:rFonts w:ascii="Times New Roman" w:hAnsi="Times New Roman"/>
          <w:szCs w:val="24"/>
          <w:u w:val="single"/>
        </w:rPr>
      </w:pPr>
    </w:p>
    <w:p w14:paraId="55CBA92C" w14:textId="1510D680" w:rsidR="00247A0E" w:rsidRPr="008511DE" w:rsidRDefault="00247A0E" w:rsidP="00032A56">
      <w:pPr>
        <w:autoSpaceDE w:val="0"/>
        <w:autoSpaceDN w:val="0"/>
        <w:adjustRightInd w:val="0"/>
        <w:jc w:val="left"/>
        <w:rPr>
          <w:rFonts w:ascii="Times New Roman" w:hAnsi="Times New Roman"/>
          <w:szCs w:val="24"/>
        </w:rPr>
      </w:pPr>
      <w:r w:rsidRPr="008511DE">
        <w:rPr>
          <w:rFonts w:ascii="Times New Roman" w:hAnsi="Times New Roman"/>
          <w:szCs w:val="24"/>
        </w:rPr>
        <w:t>52.204-7</w:t>
      </w:r>
      <w:r w:rsidR="00E029E4">
        <w:rPr>
          <w:rFonts w:ascii="Times New Roman" w:hAnsi="Times New Roman"/>
          <w:szCs w:val="24"/>
        </w:rPr>
        <w:tab/>
      </w:r>
      <w:r w:rsidR="00032A56" w:rsidRPr="008511DE">
        <w:rPr>
          <w:rFonts w:ascii="Times New Roman" w:hAnsi="Times New Roman"/>
          <w:szCs w:val="24"/>
        </w:rPr>
        <w:tab/>
      </w:r>
      <w:r w:rsidRPr="008511DE">
        <w:rPr>
          <w:rFonts w:ascii="Times New Roman" w:hAnsi="Times New Roman"/>
          <w:szCs w:val="24"/>
        </w:rPr>
        <w:t>SYSTEM FOR AWARD MANAGEMENT (</w:t>
      </w:r>
      <w:r w:rsidR="00FB4AB3">
        <w:rPr>
          <w:rFonts w:ascii="Times New Roman" w:hAnsi="Times New Roman"/>
          <w:szCs w:val="24"/>
        </w:rPr>
        <w:t>NOV 2024</w:t>
      </w:r>
      <w:r w:rsidRPr="008511DE">
        <w:rPr>
          <w:rFonts w:ascii="Times New Roman" w:hAnsi="Times New Roman"/>
          <w:szCs w:val="24"/>
        </w:rPr>
        <w:t>)</w:t>
      </w:r>
    </w:p>
    <w:p w14:paraId="0125EDD5" w14:textId="77777777" w:rsidR="00E96EE3" w:rsidRPr="008511DE" w:rsidRDefault="00E96EE3" w:rsidP="00812EAF">
      <w:pPr>
        <w:tabs>
          <w:tab w:val="left" w:pos="0"/>
        </w:tabs>
        <w:suppressAutoHyphens/>
        <w:spacing w:line="240" w:lineRule="auto"/>
        <w:jc w:val="left"/>
        <w:rPr>
          <w:rFonts w:ascii="Times New Roman" w:hAnsi="Times New Roman"/>
          <w:b/>
          <w:szCs w:val="24"/>
        </w:rPr>
      </w:pPr>
    </w:p>
    <w:p w14:paraId="2721A69F" w14:textId="77777777" w:rsidR="00032A56" w:rsidRPr="008511DE" w:rsidRDefault="00032A56" w:rsidP="00032A56">
      <w:pPr>
        <w:rPr>
          <w:rFonts w:ascii="Times New Roman" w:hAnsi="Times New Roman"/>
          <w:caps/>
          <w:color w:val="000000"/>
          <w:szCs w:val="24"/>
        </w:rPr>
      </w:pPr>
      <w:r w:rsidRPr="008511DE">
        <w:rPr>
          <w:rFonts w:ascii="Times New Roman" w:hAnsi="Times New Roman"/>
          <w:color w:val="000000"/>
          <w:szCs w:val="24"/>
        </w:rPr>
        <w:t>52.204-16</w:t>
      </w:r>
      <w:r w:rsidRPr="008511DE">
        <w:rPr>
          <w:rFonts w:ascii="Times New Roman" w:hAnsi="Times New Roman"/>
          <w:color w:val="000000"/>
          <w:szCs w:val="24"/>
        </w:rPr>
        <w:tab/>
      </w:r>
      <w:r w:rsidRPr="008511DE">
        <w:rPr>
          <w:rFonts w:ascii="Times New Roman" w:hAnsi="Times New Roman"/>
          <w:caps/>
          <w:color w:val="000000"/>
          <w:szCs w:val="24"/>
        </w:rPr>
        <w:t>Commercial and Government Entity Code Reporting</w:t>
      </w:r>
    </w:p>
    <w:p w14:paraId="5101FBFA" w14:textId="5D46BB9E" w:rsidR="00032A56" w:rsidRPr="008511DE" w:rsidRDefault="00032A56" w:rsidP="00032A56">
      <w:pPr>
        <w:rPr>
          <w:rFonts w:ascii="Times New Roman" w:hAnsi="Times New Roman"/>
          <w:color w:val="000000"/>
          <w:szCs w:val="24"/>
        </w:rPr>
      </w:pPr>
      <w:r w:rsidRPr="008511DE">
        <w:rPr>
          <w:rFonts w:ascii="Times New Roman" w:hAnsi="Times New Roman"/>
          <w:caps/>
          <w:color w:val="000000"/>
          <w:szCs w:val="24"/>
        </w:rPr>
        <w:tab/>
      </w:r>
      <w:r w:rsidRPr="008511DE">
        <w:rPr>
          <w:rFonts w:ascii="Times New Roman" w:hAnsi="Times New Roman"/>
          <w:caps/>
          <w:color w:val="000000"/>
          <w:szCs w:val="24"/>
        </w:rPr>
        <w:tab/>
      </w:r>
      <w:r w:rsidR="002F7DBF">
        <w:rPr>
          <w:rFonts w:ascii="Times New Roman" w:hAnsi="Times New Roman"/>
          <w:caps/>
          <w:color w:val="000000"/>
          <w:szCs w:val="24"/>
        </w:rPr>
        <w:tab/>
      </w:r>
      <w:r w:rsidRPr="008511DE">
        <w:rPr>
          <w:rFonts w:ascii="Times New Roman" w:hAnsi="Times New Roman"/>
          <w:color w:val="000000"/>
          <w:szCs w:val="24"/>
        </w:rPr>
        <w:t>(</w:t>
      </w:r>
      <w:r w:rsidR="00084D93">
        <w:rPr>
          <w:rFonts w:ascii="Times New Roman" w:hAnsi="Times New Roman"/>
          <w:color w:val="000000"/>
          <w:szCs w:val="24"/>
        </w:rPr>
        <w:t>AUG 2020</w:t>
      </w:r>
      <w:r w:rsidRPr="008511DE">
        <w:rPr>
          <w:rFonts w:ascii="Times New Roman" w:hAnsi="Times New Roman"/>
          <w:color w:val="000000"/>
          <w:szCs w:val="24"/>
        </w:rPr>
        <w:t>)</w:t>
      </w:r>
    </w:p>
    <w:p w14:paraId="542C7F79" w14:textId="77777777" w:rsidR="004947FC" w:rsidRPr="008511DE" w:rsidRDefault="004947FC" w:rsidP="00032A56">
      <w:pPr>
        <w:rPr>
          <w:rFonts w:ascii="Times New Roman" w:hAnsi="Times New Roman"/>
          <w:color w:val="000000"/>
          <w:szCs w:val="24"/>
        </w:rPr>
      </w:pPr>
    </w:p>
    <w:p w14:paraId="51F72E57" w14:textId="77777777" w:rsidR="00247A0E" w:rsidRPr="008511DE" w:rsidRDefault="00247A0E" w:rsidP="008D4A74">
      <w:pPr>
        <w:pStyle w:val="BodyText2"/>
        <w:spacing w:line="240" w:lineRule="auto"/>
        <w:rPr>
          <w:b w:val="0"/>
          <w:szCs w:val="24"/>
        </w:rPr>
      </w:pPr>
    </w:p>
    <w:p w14:paraId="2CEDD0F7" w14:textId="1E43BEA3" w:rsidR="001B33BC" w:rsidRDefault="001B33BC" w:rsidP="001B33BC">
      <w:pPr>
        <w:ind w:left="1440" w:hanging="1440"/>
        <w:rPr>
          <w:rFonts w:ascii="Times New Roman" w:hAnsi="Times New Roman"/>
          <w:szCs w:val="24"/>
        </w:rPr>
      </w:pPr>
      <w:r w:rsidRPr="0039559D">
        <w:rPr>
          <w:rStyle w:val="ph"/>
          <w:rFonts w:ascii="Times New Roman" w:hAnsi="Times New Roman"/>
          <w:szCs w:val="24"/>
          <w:bdr w:val="none" w:sz="0" w:space="0" w:color="auto" w:frame="1"/>
        </w:rPr>
        <w:t>52.211-1</w:t>
      </w:r>
      <w:r w:rsidRPr="0039559D">
        <w:rPr>
          <w:rFonts w:ascii="Times New Roman" w:hAnsi="Times New Roman"/>
          <w:szCs w:val="24"/>
        </w:rPr>
        <w:t> </w:t>
      </w:r>
      <w:r>
        <w:rPr>
          <w:rFonts w:ascii="Times New Roman" w:hAnsi="Times New Roman"/>
          <w:szCs w:val="24"/>
        </w:rPr>
        <w:tab/>
      </w:r>
      <w:r w:rsidRPr="0039559D">
        <w:rPr>
          <w:rStyle w:val="ph"/>
          <w:rFonts w:ascii="Times New Roman" w:hAnsi="Times New Roman"/>
          <w:szCs w:val="24"/>
          <w:bdr w:val="none" w:sz="0" w:space="0" w:color="auto" w:frame="1"/>
        </w:rPr>
        <w:t xml:space="preserve">AVAILABILITY OF SPECIFICATIONS LISTED IN THE GSA INDEX OF FEDERAL SPECIFICATIONS, STANDARDS AND COMMERCIAL ITEM DESCRIPTIONS, FPMR PART 101-29 </w:t>
      </w:r>
      <w:r w:rsidRPr="0039559D">
        <w:rPr>
          <w:rFonts w:ascii="Times New Roman" w:hAnsi="Times New Roman"/>
          <w:szCs w:val="24"/>
        </w:rPr>
        <w:t>(SEP 2023)</w:t>
      </w:r>
    </w:p>
    <w:p w14:paraId="3A766C26" w14:textId="77777777" w:rsidR="001B33BC" w:rsidRDefault="001B33BC" w:rsidP="001B33BC">
      <w:pPr>
        <w:ind w:left="1440" w:hanging="1440"/>
        <w:rPr>
          <w:rFonts w:ascii="Times New Roman" w:hAnsi="Times New Roman"/>
          <w:szCs w:val="24"/>
        </w:rPr>
      </w:pPr>
    </w:p>
    <w:p w14:paraId="6C1FAE2A" w14:textId="77777777" w:rsidR="001B33BC" w:rsidRPr="00E941F2" w:rsidRDefault="001B33BC" w:rsidP="001B33BC">
      <w:pPr>
        <w:ind w:left="1440" w:hanging="1440"/>
        <w:rPr>
          <w:rFonts w:ascii="Times New Roman" w:hAnsi="Times New Roman"/>
          <w:szCs w:val="24"/>
        </w:rPr>
      </w:pPr>
      <w:r>
        <w:rPr>
          <w:rFonts w:ascii="Times New Roman" w:hAnsi="Times New Roman"/>
          <w:szCs w:val="24"/>
        </w:rPr>
        <w:t>52.212-1</w:t>
      </w:r>
      <w:r>
        <w:rPr>
          <w:rFonts w:ascii="Times New Roman" w:hAnsi="Times New Roman"/>
          <w:szCs w:val="24"/>
        </w:rPr>
        <w:tab/>
      </w:r>
      <w:r w:rsidRPr="00E941F2">
        <w:rPr>
          <w:rFonts w:ascii="Times New Roman" w:hAnsi="Times New Roman"/>
          <w:szCs w:val="24"/>
        </w:rPr>
        <w:t xml:space="preserve">INSTRUCTIONS TO OFFERORS -- COMMERCIAL </w:t>
      </w:r>
      <w:r>
        <w:rPr>
          <w:rFonts w:ascii="Times New Roman" w:hAnsi="Times New Roman"/>
          <w:szCs w:val="24"/>
        </w:rPr>
        <w:t xml:space="preserve">PRODUCTS AND COMMERCIAL SERVICES </w:t>
      </w:r>
      <w:r w:rsidRPr="00E941F2">
        <w:rPr>
          <w:rFonts w:ascii="Times New Roman" w:hAnsi="Times New Roman"/>
          <w:szCs w:val="24"/>
        </w:rPr>
        <w:t>(</w:t>
      </w:r>
      <w:r>
        <w:rPr>
          <w:rFonts w:ascii="Times New Roman" w:hAnsi="Times New Roman"/>
          <w:szCs w:val="24"/>
        </w:rPr>
        <w:t>SEP</w:t>
      </w:r>
      <w:r w:rsidRPr="00516D3A">
        <w:rPr>
          <w:rFonts w:ascii="Times New Roman" w:hAnsi="Times New Roman"/>
          <w:szCs w:val="24"/>
        </w:rPr>
        <w:t xml:space="preserve"> 2023</w:t>
      </w:r>
      <w:r w:rsidRPr="00E941F2">
        <w:rPr>
          <w:rFonts w:ascii="Times New Roman" w:hAnsi="Times New Roman"/>
          <w:szCs w:val="24"/>
        </w:rPr>
        <w:t xml:space="preserve">) </w:t>
      </w:r>
    </w:p>
    <w:p w14:paraId="671FEB28" w14:textId="77777777" w:rsidR="001B33BC" w:rsidRDefault="001B33BC" w:rsidP="00247A0E">
      <w:pPr>
        <w:autoSpaceDE w:val="0"/>
        <w:autoSpaceDN w:val="0"/>
        <w:adjustRightInd w:val="0"/>
        <w:rPr>
          <w:rFonts w:ascii="Times New Roman" w:hAnsi="Times New Roman"/>
          <w:szCs w:val="24"/>
        </w:rPr>
      </w:pPr>
    </w:p>
    <w:p w14:paraId="12B9945A" w14:textId="6925B865" w:rsidR="00247A0E" w:rsidRPr="008511DE" w:rsidRDefault="00247A0E" w:rsidP="00247A0E">
      <w:pPr>
        <w:autoSpaceDE w:val="0"/>
        <w:autoSpaceDN w:val="0"/>
        <w:adjustRightInd w:val="0"/>
        <w:rPr>
          <w:rFonts w:ascii="Times New Roman" w:hAnsi="Times New Roman"/>
          <w:szCs w:val="24"/>
        </w:rPr>
      </w:pPr>
      <w:r w:rsidRPr="008511DE">
        <w:rPr>
          <w:rFonts w:ascii="Times New Roman" w:hAnsi="Times New Roman"/>
          <w:szCs w:val="24"/>
        </w:rPr>
        <w:t>52.214-34</w:t>
      </w:r>
      <w:r w:rsidRPr="008511DE">
        <w:rPr>
          <w:rFonts w:ascii="Times New Roman" w:hAnsi="Times New Roman"/>
          <w:szCs w:val="24"/>
        </w:rPr>
        <w:tab/>
        <w:t>SUBMISSION OF OFFERS IN THE ENGLISH LANGUAGE (APR 1991)</w:t>
      </w:r>
    </w:p>
    <w:p w14:paraId="7B3110D0" w14:textId="79FA6EDE" w:rsidR="0075248E" w:rsidRPr="008511DE" w:rsidRDefault="0075248E" w:rsidP="0075248E">
      <w:pPr>
        <w:rPr>
          <w:rFonts w:ascii="Times New Roman" w:hAnsi="Times New Roman"/>
          <w:b/>
          <w:i/>
          <w:szCs w:val="24"/>
        </w:rPr>
      </w:pPr>
    </w:p>
    <w:p w14:paraId="6FBBABC5" w14:textId="77777777" w:rsidR="002F7DBF" w:rsidRDefault="002F7DBF" w:rsidP="0075248E">
      <w:pPr>
        <w:rPr>
          <w:rFonts w:ascii="Times New Roman" w:hAnsi="Times New Roman"/>
          <w:szCs w:val="24"/>
        </w:rPr>
      </w:pPr>
    </w:p>
    <w:p w14:paraId="245EFD1E" w14:textId="2F19115B" w:rsidR="0075248E" w:rsidRPr="008511DE" w:rsidRDefault="0075248E" w:rsidP="0075248E">
      <w:pPr>
        <w:rPr>
          <w:rFonts w:ascii="Times New Roman" w:hAnsi="Times New Roman"/>
          <w:szCs w:val="24"/>
        </w:rPr>
      </w:pPr>
      <w:r w:rsidRPr="008511DE">
        <w:rPr>
          <w:rFonts w:ascii="Times New Roman" w:hAnsi="Times New Roman"/>
          <w:szCs w:val="24"/>
        </w:rPr>
        <w:t>52.222-56</w:t>
      </w:r>
      <w:r w:rsidRPr="008511DE">
        <w:rPr>
          <w:rFonts w:ascii="Times New Roman" w:hAnsi="Times New Roman"/>
          <w:szCs w:val="24"/>
        </w:rPr>
        <w:tab/>
        <w:t>CERTIFICATION REGARDING TRAFFICKING IN PERSONS (</w:t>
      </w:r>
      <w:r w:rsidR="00767481">
        <w:rPr>
          <w:rFonts w:ascii="Times New Roman" w:hAnsi="Times New Roman"/>
          <w:szCs w:val="24"/>
        </w:rPr>
        <w:t>OCT 2020</w:t>
      </w:r>
      <w:r w:rsidRPr="008511DE">
        <w:rPr>
          <w:rFonts w:ascii="Times New Roman" w:hAnsi="Times New Roman"/>
          <w:szCs w:val="24"/>
        </w:rPr>
        <w:t>)</w:t>
      </w:r>
    </w:p>
    <w:p w14:paraId="6B211D9F" w14:textId="77777777" w:rsidR="0075248E" w:rsidRPr="008511DE" w:rsidRDefault="0075248E" w:rsidP="00247A0E">
      <w:pPr>
        <w:autoSpaceDE w:val="0"/>
        <w:autoSpaceDN w:val="0"/>
        <w:adjustRightInd w:val="0"/>
        <w:ind w:left="1440" w:hanging="1440"/>
        <w:rPr>
          <w:rFonts w:ascii="Times New Roman" w:hAnsi="Times New Roman"/>
          <w:szCs w:val="24"/>
        </w:rPr>
      </w:pPr>
    </w:p>
    <w:p w14:paraId="409F0DF7" w14:textId="77777777" w:rsidR="00576093" w:rsidRDefault="00576093" w:rsidP="00812EAF">
      <w:pPr>
        <w:tabs>
          <w:tab w:val="left" w:pos="0"/>
        </w:tabs>
        <w:suppressAutoHyphens/>
        <w:spacing w:line="240" w:lineRule="auto"/>
        <w:jc w:val="left"/>
        <w:rPr>
          <w:rFonts w:ascii="Times New Roman" w:hAnsi="Times New Roman"/>
          <w:szCs w:val="24"/>
        </w:rPr>
      </w:pPr>
    </w:p>
    <w:p w14:paraId="026FB815" w14:textId="77777777" w:rsidR="003541C7" w:rsidRDefault="003541C7" w:rsidP="00812EAF">
      <w:pPr>
        <w:tabs>
          <w:tab w:val="left" w:pos="0"/>
        </w:tabs>
        <w:suppressAutoHyphens/>
        <w:spacing w:line="240" w:lineRule="auto"/>
        <w:jc w:val="left"/>
        <w:rPr>
          <w:rFonts w:ascii="Times New Roman" w:hAnsi="Times New Roman"/>
          <w:szCs w:val="24"/>
        </w:rPr>
      </w:pPr>
    </w:p>
    <w:p w14:paraId="7764414C" w14:textId="77777777" w:rsidR="003541C7" w:rsidRDefault="003541C7" w:rsidP="00812EAF">
      <w:pPr>
        <w:tabs>
          <w:tab w:val="left" w:pos="0"/>
        </w:tabs>
        <w:suppressAutoHyphens/>
        <w:spacing w:line="240" w:lineRule="auto"/>
        <w:jc w:val="left"/>
        <w:rPr>
          <w:rFonts w:ascii="Times New Roman" w:hAnsi="Times New Roman"/>
          <w:szCs w:val="24"/>
        </w:rPr>
      </w:pPr>
    </w:p>
    <w:p w14:paraId="52347FE5" w14:textId="77777777" w:rsidR="003541C7" w:rsidRDefault="003541C7" w:rsidP="00812EAF">
      <w:pPr>
        <w:tabs>
          <w:tab w:val="left" w:pos="0"/>
        </w:tabs>
        <w:suppressAutoHyphens/>
        <w:spacing w:line="240" w:lineRule="auto"/>
        <w:jc w:val="left"/>
        <w:rPr>
          <w:rFonts w:ascii="Times New Roman" w:hAnsi="Times New Roman"/>
          <w:szCs w:val="24"/>
        </w:rPr>
      </w:pPr>
    </w:p>
    <w:p w14:paraId="0B61E580" w14:textId="77777777" w:rsidR="003541C7" w:rsidRDefault="003541C7" w:rsidP="00812EAF">
      <w:pPr>
        <w:tabs>
          <w:tab w:val="left" w:pos="0"/>
        </w:tabs>
        <w:suppressAutoHyphens/>
        <w:spacing w:line="240" w:lineRule="auto"/>
        <w:jc w:val="left"/>
        <w:rPr>
          <w:rFonts w:ascii="Times New Roman" w:hAnsi="Times New Roman"/>
          <w:szCs w:val="24"/>
        </w:rPr>
      </w:pPr>
    </w:p>
    <w:p w14:paraId="44DB12CF" w14:textId="77777777" w:rsidR="003541C7" w:rsidRDefault="003541C7" w:rsidP="00812EAF">
      <w:pPr>
        <w:tabs>
          <w:tab w:val="left" w:pos="0"/>
        </w:tabs>
        <w:suppressAutoHyphens/>
        <w:spacing w:line="240" w:lineRule="auto"/>
        <w:jc w:val="left"/>
        <w:rPr>
          <w:rFonts w:ascii="Times New Roman" w:hAnsi="Times New Roman"/>
          <w:szCs w:val="24"/>
        </w:rPr>
      </w:pPr>
    </w:p>
    <w:p w14:paraId="357DAC29" w14:textId="77777777" w:rsidR="003541C7" w:rsidRDefault="003541C7" w:rsidP="00812EAF">
      <w:pPr>
        <w:tabs>
          <w:tab w:val="left" w:pos="0"/>
        </w:tabs>
        <w:suppressAutoHyphens/>
        <w:spacing w:line="240" w:lineRule="auto"/>
        <w:jc w:val="left"/>
        <w:rPr>
          <w:rFonts w:ascii="Times New Roman" w:hAnsi="Times New Roman"/>
          <w:szCs w:val="24"/>
        </w:rPr>
      </w:pPr>
    </w:p>
    <w:p w14:paraId="5F3D2687" w14:textId="77777777" w:rsidR="003541C7" w:rsidRDefault="003541C7" w:rsidP="00812EAF">
      <w:pPr>
        <w:tabs>
          <w:tab w:val="left" w:pos="0"/>
        </w:tabs>
        <w:suppressAutoHyphens/>
        <w:spacing w:line="240" w:lineRule="auto"/>
        <w:jc w:val="left"/>
        <w:rPr>
          <w:rFonts w:ascii="Times New Roman" w:hAnsi="Times New Roman"/>
          <w:szCs w:val="24"/>
        </w:rPr>
      </w:pPr>
    </w:p>
    <w:p w14:paraId="26136013" w14:textId="77777777" w:rsidR="003541C7" w:rsidRDefault="003541C7" w:rsidP="00812EAF">
      <w:pPr>
        <w:tabs>
          <w:tab w:val="left" w:pos="0"/>
        </w:tabs>
        <w:suppressAutoHyphens/>
        <w:spacing w:line="240" w:lineRule="auto"/>
        <w:jc w:val="left"/>
        <w:rPr>
          <w:rFonts w:ascii="Times New Roman" w:hAnsi="Times New Roman"/>
          <w:szCs w:val="24"/>
        </w:rPr>
      </w:pPr>
    </w:p>
    <w:p w14:paraId="16FAB939" w14:textId="77777777" w:rsidR="003541C7" w:rsidRDefault="003541C7" w:rsidP="00812EAF">
      <w:pPr>
        <w:tabs>
          <w:tab w:val="left" w:pos="0"/>
        </w:tabs>
        <w:suppressAutoHyphens/>
        <w:spacing w:line="240" w:lineRule="auto"/>
        <w:jc w:val="left"/>
        <w:rPr>
          <w:rFonts w:ascii="Times New Roman" w:hAnsi="Times New Roman"/>
          <w:szCs w:val="24"/>
        </w:rPr>
      </w:pPr>
    </w:p>
    <w:p w14:paraId="49BC9237" w14:textId="77777777" w:rsidR="003541C7" w:rsidRPr="008511DE" w:rsidRDefault="003541C7" w:rsidP="00812EAF">
      <w:pPr>
        <w:tabs>
          <w:tab w:val="left" w:pos="0"/>
        </w:tabs>
        <w:suppressAutoHyphens/>
        <w:spacing w:line="240" w:lineRule="auto"/>
        <w:jc w:val="left"/>
        <w:rPr>
          <w:rFonts w:ascii="Times New Roman" w:hAnsi="Times New Roman"/>
          <w:szCs w:val="24"/>
        </w:rPr>
      </w:pPr>
    </w:p>
    <w:p w14:paraId="30E78975" w14:textId="74B72BA8" w:rsidR="00E96EE3" w:rsidRDefault="002F7DBF" w:rsidP="002F7DBF">
      <w:pPr>
        <w:pStyle w:val="Document1"/>
        <w:keepNext w:val="0"/>
        <w:keepLines w:val="0"/>
        <w:tabs>
          <w:tab w:val="left" w:pos="0"/>
        </w:tabs>
        <w:suppressAutoHyphens/>
        <w:jc w:val="center"/>
        <w:rPr>
          <w:rFonts w:ascii="Times New Roman" w:hAnsi="Times New Roman"/>
          <w:szCs w:val="24"/>
        </w:rPr>
      </w:pPr>
      <w:r w:rsidRPr="008511DE">
        <w:rPr>
          <w:rFonts w:ascii="Times New Roman" w:hAnsi="Times New Roman"/>
          <w:szCs w:val="24"/>
        </w:rPr>
        <w:lastRenderedPageBreak/>
        <w:t>THE FOLLOWING DOSAR PROVISION(S) IS/ARE PROVIDED IN FULL TEXT:</w:t>
      </w:r>
    </w:p>
    <w:p w14:paraId="3212CD5C" w14:textId="77777777" w:rsidR="002F7DBF" w:rsidRPr="008511DE" w:rsidRDefault="002F7DBF" w:rsidP="002F7DBF">
      <w:pPr>
        <w:pStyle w:val="Document1"/>
        <w:keepNext w:val="0"/>
        <w:keepLines w:val="0"/>
        <w:tabs>
          <w:tab w:val="left" w:pos="0"/>
        </w:tabs>
        <w:suppressAutoHyphens/>
        <w:jc w:val="center"/>
        <w:rPr>
          <w:rFonts w:ascii="Times New Roman" w:hAnsi="Times New Roman"/>
          <w:szCs w:val="24"/>
        </w:rPr>
      </w:pPr>
    </w:p>
    <w:p w14:paraId="3D912758" w14:textId="165D09AE" w:rsidR="00866B02" w:rsidRPr="002F7DBF" w:rsidRDefault="00866B02" w:rsidP="00EB23B2">
      <w:pPr>
        <w:rPr>
          <w:rFonts w:ascii="Times New Roman" w:hAnsi="Times New Roman"/>
          <w:color w:val="000000"/>
          <w:szCs w:val="24"/>
          <w:u w:val="single"/>
        </w:rPr>
      </w:pPr>
      <w:r w:rsidRPr="002F7DBF">
        <w:rPr>
          <w:rFonts w:ascii="Times New Roman" w:hAnsi="Times New Roman"/>
          <w:color w:val="000000"/>
          <w:szCs w:val="24"/>
          <w:u w:val="single"/>
        </w:rPr>
        <w:t>652.206-70</w:t>
      </w:r>
      <w:r w:rsidRPr="002F7DBF">
        <w:rPr>
          <w:rFonts w:ascii="Times New Roman" w:hAnsi="Times New Roman"/>
          <w:b/>
          <w:color w:val="000000"/>
          <w:szCs w:val="24"/>
          <w:u w:val="single"/>
        </w:rPr>
        <w:t xml:space="preserve"> </w:t>
      </w:r>
      <w:r w:rsidR="002F7DBF" w:rsidRPr="002F7DBF">
        <w:rPr>
          <w:rFonts w:ascii="Times New Roman" w:hAnsi="Times New Roman"/>
          <w:b/>
          <w:color w:val="000000"/>
          <w:szCs w:val="24"/>
          <w:u w:val="single"/>
        </w:rPr>
        <w:tab/>
      </w:r>
      <w:r w:rsidRPr="002F7DBF">
        <w:rPr>
          <w:rFonts w:ascii="Times New Roman" w:hAnsi="Times New Roman"/>
          <w:color w:val="000000"/>
          <w:szCs w:val="24"/>
          <w:u w:val="single"/>
        </w:rPr>
        <w:t>ADVOCATE FOR COMPETITION/OMBUDSMAN (FEB 2015)</w:t>
      </w:r>
    </w:p>
    <w:p w14:paraId="049F2CA5" w14:textId="77777777" w:rsidR="00866B02" w:rsidRPr="008511DE" w:rsidRDefault="00866B02" w:rsidP="00866B02">
      <w:pPr>
        <w:rPr>
          <w:rFonts w:ascii="Times New Roman" w:hAnsi="Times New Roman"/>
          <w:color w:val="000000"/>
          <w:szCs w:val="24"/>
        </w:rPr>
      </w:pPr>
      <w:r w:rsidRPr="008511DE">
        <w:rPr>
          <w:rFonts w:ascii="Times New Roman" w:hAnsi="Times New Roman"/>
          <w:color w:val="000000"/>
          <w:szCs w:val="24"/>
        </w:rPr>
        <w:t xml:space="preserve"> </w:t>
      </w:r>
    </w:p>
    <w:p w14:paraId="698068F7" w14:textId="77777777" w:rsidR="00866B02" w:rsidRPr="008511DE" w:rsidRDefault="00866B02" w:rsidP="00E029E4">
      <w:pPr>
        <w:jc w:val="left"/>
        <w:rPr>
          <w:rFonts w:ascii="Times New Roman" w:hAnsi="Times New Roman"/>
          <w:color w:val="000000"/>
          <w:szCs w:val="24"/>
        </w:rPr>
      </w:pPr>
      <w:r w:rsidRPr="008511DE">
        <w:rPr>
          <w:rFonts w:ascii="Times New Roman" w:hAnsi="Times New Roman"/>
          <w:color w:val="000000"/>
          <w:szCs w:val="24"/>
        </w:rPr>
        <w:t>(a) The Department of State’s Advocate for Competition is responsible for assisting industry in removing restrictive requirements from Department of State solicitations and removing barriers to full and open competition and use of commercial items. If such a solicitation is considered competitively restrictive or does not appear properly conducive to competition and commercial practices, potential offerors are encouraged first to contact the contracting office for the solicitation. If concerns remain unresolved, contact:</w:t>
      </w:r>
    </w:p>
    <w:p w14:paraId="7E47C051" w14:textId="77777777" w:rsidR="00866B02" w:rsidRPr="008511DE" w:rsidRDefault="00866B02" w:rsidP="00E029E4">
      <w:pPr>
        <w:jc w:val="left"/>
        <w:rPr>
          <w:rFonts w:ascii="Times New Roman" w:hAnsi="Times New Roman"/>
          <w:color w:val="000000"/>
          <w:szCs w:val="24"/>
        </w:rPr>
      </w:pPr>
    </w:p>
    <w:p w14:paraId="21A9D58B" w14:textId="1BEDCC84" w:rsidR="00866B02" w:rsidRPr="008511DE" w:rsidRDefault="00866B02" w:rsidP="005E251A">
      <w:pPr>
        <w:pStyle w:val="ListParagraph"/>
        <w:numPr>
          <w:ilvl w:val="0"/>
          <w:numId w:val="12"/>
        </w:numPr>
        <w:ind w:left="0" w:firstLine="720"/>
        <w:contextualSpacing/>
        <w:rPr>
          <w:rFonts w:ascii="Times New Roman" w:hAnsi="Times New Roman"/>
          <w:color w:val="000000"/>
          <w:sz w:val="24"/>
          <w:szCs w:val="24"/>
        </w:rPr>
      </w:pPr>
      <w:r w:rsidRPr="008511DE">
        <w:rPr>
          <w:rFonts w:ascii="Times New Roman" w:hAnsi="Times New Roman"/>
          <w:color w:val="000000"/>
          <w:sz w:val="24"/>
          <w:szCs w:val="24"/>
        </w:rPr>
        <w:t>For solicitations issued by the Office of Acquisition Management (A/</w:t>
      </w:r>
      <w:r w:rsidR="003F5AF7">
        <w:rPr>
          <w:rFonts w:ascii="Times New Roman" w:hAnsi="Times New Roman"/>
          <w:color w:val="000000"/>
          <w:sz w:val="24"/>
          <w:szCs w:val="24"/>
        </w:rPr>
        <w:t>GA/AMD</w:t>
      </w:r>
      <w:r w:rsidRPr="008511DE">
        <w:rPr>
          <w:rFonts w:ascii="Times New Roman" w:hAnsi="Times New Roman"/>
          <w:color w:val="000000"/>
          <w:sz w:val="24"/>
          <w:szCs w:val="24"/>
        </w:rPr>
        <w:t>) or a Regional Procurement Support Office, the A/</w:t>
      </w:r>
      <w:r w:rsidR="003F5AF7">
        <w:rPr>
          <w:rFonts w:ascii="Times New Roman" w:hAnsi="Times New Roman"/>
          <w:color w:val="000000"/>
          <w:sz w:val="24"/>
          <w:szCs w:val="24"/>
        </w:rPr>
        <w:t>GA/AMD</w:t>
      </w:r>
      <w:r w:rsidRPr="008511DE">
        <w:rPr>
          <w:rFonts w:ascii="Times New Roman" w:hAnsi="Times New Roman"/>
          <w:color w:val="000000"/>
          <w:sz w:val="24"/>
          <w:szCs w:val="24"/>
        </w:rPr>
        <w:t xml:space="preserve"> Advocate for Competition, at </w:t>
      </w:r>
      <w:hyperlink r:id="rId234" w:history="1">
        <w:r w:rsidRPr="008511DE">
          <w:rPr>
            <w:rStyle w:val="Hyperlink"/>
            <w:rFonts w:ascii="Times New Roman" w:hAnsi="Times New Roman"/>
            <w:sz w:val="24"/>
            <w:szCs w:val="24"/>
          </w:rPr>
          <w:t>AQMCompetitionAdvocate@state.gov</w:t>
        </w:r>
      </w:hyperlink>
      <w:r w:rsidRPr="008511DE">
        <w:rPr>
          <w:rFonts w:ascii="Times New Roman" w:hAnsi="Times New Roman"/>
          <w:color w:val="000000"/>
          <w:sz w:val="24"/>
          <w:szCs w:val="24"/>
        </w:rPr>
        <w:t xml:space="preserve">. </w:t>
      </w:r>
    </w:p>
    <w:p w14:paraId="0B72018D" w14:textId="77777777" w:rsidR="00866B02" w:rsidRPr="008511DE" w:rsidRDefault="00866B02" w:rsidP="00E029E4">
      <w:pPr>
        <w:pStyle w:val="ListParagraph"/>
        <w:rPr>
          <w:rFonts w:ascii="Times New Roman" w:hAnsi="Times New Roman"/>
          <w:color w:val="000000"/>
          <w:sz w:val="24"/>
          <w:szCs w:val="24"/>
        </w:rPr>
      </w:pPr>
    </w:p>
    <w:p w14:paraId="2FB23FB6" w14:textId="77777777" w:rsidR="00866B02" w:rsidRPr="008511DE" w:rsidRDefault="00866B02" w:rsidP="005E251A">
      <w:pPr>
        <w:pStyle w:val="ListParagraph"/>
        <w:numPr>
          <w:ilvl w:val="0"/>
          <w:numId w:val="12"/>
        </w:numPr>
        <w:ind w:left="0" w:firstLine="720"/>
        <w:contextualSpacing/>
        <w:rPr>
          <w:rFonts w:ascii="Times New Roman" w:hAnsi="Times New Roman"/>
          <w:color w:val="000000"/>
          <w:sz w:val="24"/>
          <w:szCs w:val="24"/>
        </w:rPr>
      </w:pPr>
      <w:r w:rsidRPr="008511DE">
        <w:rPr>
          <w:rFonts w:ascii="Times New Roman" w:hAnsi="Times New Roman"/>
          <w:color w:val="000000"/>
          <w:sz w:val="24"/>
          <w:szCs w:val="24"/>
        </w:rPr>
        <w:t xml:space="preserve">For all others, the Department of State Advocate for Competition at </w:t>
      </w:r>
      <w:hyperlink r:id="rId235" w:history="1">
        <w:r w:rsidRPr="008511DE">
          <w:rPr>
            <w:rStyle w:val="Hyperlink"/>
            <w:rFonts w:ascii="Times New Roman" w:hAnsi="Times New Roman"/>
            <w:sz w:val="24"/>
            <w:szCs w:val="24"/>
          </w:rPr>
          <w:t>cat@state.gov</w:t>
        </w:r>
      </w:hyperlink>
      <w:r w:rsidRPr="008511DE">
        <w:rPr>
          <w:rFonts w:ascii="Times New Roman" w:hAnsi="Times New Roman"/>
          <w:color w:val="000000"/>
          <w:sz w:val="24"/>
          <w:szCs w:val="24"/>
        </w:rPr>
        <w:t>.</w:t>
      </w:r>
    </w:p>
    <w:p w14:paraId="6442F983" w14:textId="77777777" w:rsidR="00866B02" w:rsidRPr="008511DE" w:rsidRDefault="00866B02" w:rsidP="00E029E4">
      <w:pPr>
        <w:jc w:val="left"/>
        <w:rPr>
          <w:rFonts w:ascii="Times New Roman" w:hAnsi="Times New Roman"/>
          <w:color w:val="000000"/>
          <w:szCs w:val="24"/>
        </w:rPr>
      </w:pPr>
      <w:r w:rsidRPr="008511DE">
        <w:rPr>
          <w:rFonts w:ascii="Times New Roman" w:hAnsi="Times New Roman"/>
          <w:color w:val="000000"/>
          <w:szCs w:val="24"/>
        </w:rPr>
        <w:t xml:space="preserve"> </w:t>
      </w:r>
    </w:p>
    <w:p w14:paraId="786B12F8" w14:textId="35FD5A0C" w:rsidR="00866B02" w:rsidRPr="005169B7" w:rsidRDefault="00866B02" w:rsidP="00E029E4">
      <w:pPr>
        <w:jc w:val="left"/>
        <w:rPr>
          <w:rFonts w:ascii="Times New Roman" w:hAnsi="Times New Roman"/>
          <w:b/>
          <w:bCs/>
          <w:color w:val="000000"/>
          <w:szCs w:val="24"/>
        </w:rPr>
      </w:pPr>
      <w:r w:rsidRPr="008511DE">
        <w:rPr>
          <w:rFonts w:ascii="Times New Roman" w:hAnsi="Times New Roman"/>
          <w:color w:val="000000"/>
          <w:szCs w:val="24"/>
        </w:rPr>
        <w:t xml:space="preserve">(b) The Department of State’s Acquisition Ombudsman has been appointed to hear concerns from potential offerors and contractors during the pre-award and post-award phases of this acquisition. The role of the ombudsman is not to diminish the authority of the contracting officer, the Technical Evaluation Panel or Source Evaluation Board, or the selection official. The purpose of the ombudsman is to facilitate the communication of concerns, issues, disagreements, and recommendations of interested parties to the appropriate Government personnel, and work to resolve them. When requested and appropriate, the ombudsman will maintain strict confidentiality as to the source of the concern. The ombudsman does not participate in the evaluation of proposals, the source selection process, or the adjudication of formal contract disputes. Interested parties are invited to contact the contracting activity </w:t>
      </w:r>
      <w:proofErr w:type="gramStart"/>
      <w:r w:rsidRPr="008511DE">
        <w:rPr>
          <w:rFonts w:ascii="Times New Roman" w:hAnsi="Times New Roman"/>
          <w:color w:val="000000"/>
          <w:szCs w:val="24"/>
        </w:rPr>
        <w:t>ombudsman</w:t>
      </w:r>
      <w:r w:rsidRPr="005169B7">
        <w:rPr>
          <w:rFonts w:ascii="Times New Roman" w:hAnsi="Times New Roman"/>
          <w:strike/>
          <w:color w:val="000000"/>
          <w:szCs w:val="24"/>
        </w:rPr>
        <w:t xml:space="preserve">, </w:t>
      </w:r>
      <w:r w:rsidRPr="005169B7">
        <w:rPr>
          <w:rFonts w:ascii="Times New Roman" w:hAnsi="Times New Roman"/>
          <w:strike/>
          <w:color w:val="000000"/>
          <w:szCs w:val="24"/>
          <w:u w:val="single"/>
        </w:rPr>
        <w:t xml:space="preserve">     </w:t>
      </w:r>
      <w:r w:rsidRPr="005169B7">
        <w:rPr>
          <w:rFonts w:ascii="Times New Roman" w:hAnsi="Times New Roman"/>
          <w:b/>
          <w:bCs/>
          <w:strike/>
          <w:color w:val="000000"/>
          <w:szCs w:val="24"/>
          <w:u w:val="single"/>
        </w:rPr>
        <w:t>[</w:t>
      </w:r>
      <w:proofErr w:type="gramEnd"/>
      <w:r w:rsidRPr="005169B7">
        <w:rPr>
          <w:rFonts w:ascii="Times New Roman" w:hAnsi="Times New Roman"/>
          <w:b/>
          <w:bCs/>
          <w:strike/>
          <w:color w:val="000000"/>
          <w:szCs w:val="24"/>
          <w:u w:val="single"/>
        </w:rPr>
        <w:t xml:space="preserve">insert </w:t>
      </w:r>
      <w:proofErr w:type="gramStart"/>
      <w:r w:rsidRPr="005169B7">
        <w:rPr>
          <w:rFonts w:ascii="Times New Roman" w:hAnsi="Times New Roman"/>
          <w:b/>
          <w:bCs/>
          <w:strike/>
          <w:color w:val="000000"/>
          <w:szCs w:val="24"/>
          <w:u w:val="single"/>
        </w:rPr>
        <w:t>name]</w:t>
      </w:r>
      <w:r w:rsidRPr="005169B7">
        <w:rPr>
          <w:rFonts w:ascii="Times New Roman" w:hAnsi="Times New Roman"/>
          <w:strike/>
          <w:color w:val="000000"/>
          <w:szCs w:val="24"/>
          <w:u w:val="single"/>
        </w:rPr>
        <w:t xml:space="preserve">     </w:t>
      </w:r>
      <w:r w:rsidRPr="005169B7">
        <w:rPr>
          <w:rFonts w:ascii="Times New Roman" w:hAnsi="Times New Roman"/>
          <w:strike/>
          <w:color w:val="000000"/>
          <w:szCs w:val="24"/>
        </w:rPr>
        <w:t>,</w:t>
      </w:r>
      <w:proofErr w:type="gramEnd"/>
      <w:r w:rsidRPr="005169B7">
        <w:rPr>
          <w:rFonts w:ascii="Times New Roman" w:hAnsi="Times New Roman"/>
          <w:strike/>
          <w:color w:val="000000"/>
          <w:szCs w:val="24"/>
        </w:rPr>
        <w:t xml:space="preserve"> at </w:t>
      </w:r>
      <w:r w:rsidRPr="005169B7">
        <w:rPr>
          <w:rFonts w:ascii="Times New Roman" w:hAnsi="Times New Roman"/>
          <w:strike/>
          <w:color w:val="000000"/>
          <w:szCs w:val="24"/>
          <w:u w:val="single"/>
        </w:rPr>
        <w:t>__</w:t>
      </w:r>
      <w:proofErr w:type="gramStart"/>
      <w:r w:rsidRPr="005169B7">
        <w:rPr>
          <w:rFonts w:ascii="Times New Roman" w:hAnsi="Times New Roman"/>
          <w:strike/>
          <w:color w:val="000000"/>
          <w:szCs w:val="24"/>
          <w:u w:val="single"/>
        </w:rPr>
        <w:t>_</w:t>
      </w:r>
      <w:r w:rsidRPr="005169B7">
        <w:rPr>
          <w:rFonts w:ascii="Times New Roman" w:hAnsi="Times New Roman"/>
          <w:b/>
          <w:bCs/>
          <w:strike/>
          <w:color w:val="000000"/>
          <w:szCs w:val="24"/>
          <w:u w:val="single"/>
        </w:rPr>
        <w:t>[</w:t>
      </w:r>
      <w:proofErr w:type="gramEnd"/>
      <w:r w:rsidRPr="005169B7">
        <w:rPr>
          <w:rFonts w:ascii="Times New Roman" w:hAnsi="Times New Roman"/>
          <w:b/>
          <w:bCs/>
          <w:strike/>
          <w:color w:val="000000"/>
          <w:szCs w:val="24"/>
          <w:u w:val="single"/>
        </w:rPr>
        <w:t xml:space="preserve">insert telephone and </w:t>
      </w:r>
      <w:r w:rsidR="00E029E4" w:rsidRPr="005169B7">
        <w:rPr>
          <w:rFonts w:ascii="Times New Roman" w:hAnsi="Times New Roman"/>
          <w:b/>
          <w:bCs/>
          <w:strike/>
          <w:color w:val="000000"/>
          <w:szCs w:val="24"/>
          <w:u w:val="single"/>
        </w:rPr>
        <w:t xml:space="preserve">email </w:t>
      </w:r>
      <w:proofErr w:type="gramStart"/>
      <w:r w:rsidR="00E029E4" w:rsidRPr="005169B7">
        <w:rPr>
          <w:rFonts w:ascii="Times New Roman" w:hAnsi="Times New Roman"/>
          <w:b/>
          <w:bCs/>
          <w:strike/>
          <w:color w:val="000000"/>
          <w:szCs w:val="24"/>
          <w:u w:val="single"/>
        </w:rPr>
        <w:t>address</w:t>
      </w:r>
      <w:r w:rsidRPr="005169B7">
        <w:rPr>
          <w:rFonts w:ascii="Times New Roman" w:hAnsi="Times New Roman"/>
          <w:b/>
          <w:bCs/>
          <w:strike/>
          <w:color w:val="000000"/>
          <w:szCs w:val="24"/>
          <w:u w:val="single"/>
        </w:rPr>
        <w:t>]</w:t>
      </w:r>
      <w:r w:rsidRPr="005169B7">
        <w:rPr>
          <w:rFonts w:ascii="Times New Roman" w:hAnsi="Times New Roman"/>
          <w:strike/>
          <w:color w:val="000000"/>
          <w:szCs w:val="24"/>
          <w:u w:val="single"/>
        </w:rPr>
        <w:t xml:space="preserve">     </w:t>
      </w:r>
      <w:r w:rsidRPr="005169B7">
        <w:rPr>
          <w:rFonts w:ascii="Times New Roman" w:hAnsi="Times New Roman"/>
          <w:b/>
          <w:bCs/>
          <w:strike/>
          <w:color w:val="000000"/>
          <w:szCs w:val="24"/>
        </w:rPr>
        <w:t>.</w:t>
      </w:r>
      <w:proofErr w:type="gramEnd"/>
      <w:r w:rsidRPr="005169B7">
        <w:rPr>
          <w:rFonts w:ascii="Times New Roman" w:hAnsi="Times New Roman"/>
          <w:b/>
          <w:bCs/>
          <w:color w:val="000000"/>
          <w:szCs w:val="24"/>
        </w:rPr>
        <w:t xml:space="preserve"> For an American Embassy or overseas post, refer to the numbers below for the Department Acquisition Ombudsman. Concerns, issues, disagreements, and recommendations which cannot be resolved at a contracting activity level may be referred to the Department of State Acquisition Ombudsman at (703) 516-1696 or write to: Department of State, Acquisition Ombudsman, Office of </w:t>
      </w:r>
      <w:r w:rsidR="003F5AF7" w:rsidRPr="005169B7">
        <w:rPr>
          <w:rFonts w:ascii="Times New Roman" w:hAnsi="Times New Roman"/>
          <w:b/>
          <w:bCs/>
          <w:color w:val="000000"/>
          <w:szCs w:val="24"/>
        </w:rPr>
        <w:t>Global Acquisitions</w:t>
      </w:r>
      <w:r w:rsidRPr="005169B7">
        <w:rPr>
          <w:rFonts w:ascii="Times New Roman" w:hAnsi="Times New Roman"/>
          <w:b/>
          <w:bCs/>
          <w:color w:val="000000"/>
          <w:szCs w:val="24"/>
        </w:rPr>
        <w:t xml:space="preserve"> (A/</w:t>
      </w:r>
      <w:r w:rsidR="003F5AF7" w:rsidRPr="005169B7">
        <w:rPr>
          <w:rFonts w:ascii="Times New Roman" w:hAnsi="Times New Roman"/>
          <w:b/>
          <w:bCs/>
          <w:color w:val="000000"/>
          <w:szCs w:val="24"/>
        </w:rPr>
        <w:t>GA</w:t>
      </w:r>
      <w:r w:rsidRPr="005169B7">
        <w:rPr>
          <w:rFonts w:ascii="Times New Roman" w:hAnsi="Times New Roman"/>
          <w:b/>
          <w:bCs/>
          <w:color w:val="000000"/>
          <w:szCs w:val="24"/>
        </w:rPr>
        <w:t>), Suite 1060, SA-15, Washington, DC 20520.</w:t>
      </w:r>
    </w:p>
    <w:p w14:paraId="3EC3A204" w14:textId="77777777" w:rsidR="00866B02" w:rsidRPr="005169B7" w:rsidRDefault="00866B02" w:rsidP="00E029E4">
      <w:pPr>
        <w:jc w:val="left"/>
        <w:rPr>
          <w:rFonts w:ascii="Times New Roman" w:hAnsi="Times New Roman"/>
          <w:b/>
          <w:bCs/>
          <w:color w:val="000000"/>
          <w:szCs w:val="24"/>
        </w:rPr>
      </w:pPr>
      <w:r w:rsidRPr="005169B7">
        <w:rPr>
          <w:rFonts w:ascii="Times New Roman" w:hAnsi="Times New Roman"/>
          <w:b/>
          <w:bCs/>
          <w:color w:val="000000"/>
          <w:szCs w:val="24"/>
        </w:rPr>
        <w:t>(End of provision)</w:t>
      </w:r>
    </w:p>
    <w:p w14:paraId="722B38E9" w14:textId="77777777" w:rsidR="00866B02" w:rsidRPr="008511DE" w:rsidRDefault="00866B02" w:rsidP="00866B02">
      <w:pPr>
        <w:rPr>
          <w:rFonts w:ascii="Times New Roman" w:hAnsi="Times New Roman"/>
          <w:szCs w:val="24"/>
        </w:rPr>
      </w:pPr>
    </w:p>
    <w:p w14:paraId="7F332B17" w14:textId="77777777" w:rsidR="00E96EE3" w:rsidRPr="008511DE" w:rsidRDefault="00B606CD" w:rsidP="00B606CD">
      <w:pPr>
        <w:pStyle w:val="Document1"/>
        <w:keepNext w:val="0"/>
        <w:keepLines w:val="0"/>
        <w:tabs>
          <w:tab w:val="left" w:pos="0"/>
        </w:tabs>
        <w:suppressAutoHyphens/>
        <w:rPr>
          <w:rFonts w:ascii="Times New Roman" w:hAnsi="Times New Roman"/>
          <w:b/>
          <w:szCs w:val="24"/>
        </w:rPr>
      </w:pPr>
      <w:r w:rsidRPr="008511DE">
        <w:rPr>
          <w:rFonts w:ascii="Times New Roman" w:hAnsi="Times New Roman"/>
          <w:szCs w:val="24"/>
        </w:rPr>
        <w:br w:type="page"/>
      </w:r>
    </w:p>
    <w:p w14:paraId="690919A6" w14:textId="77777777" w:rsidR="00E96EE3" w:rsidRPr="008511DE" w:rsidRDefault="00E96EE3" w:rsidP="00D0104A">
      <w:pPr>
        <w:spacing w:line="240" w:lineRule="auto"/>
        <w:jc w:val="center"/>
        <w:rPr>
          <w:rFonts w:ascii="Times New Roman" w:hAnsi="Times New Roman"/>
          <w:szCs w:val="24"/>
        </w:rPr>
      </w:pPr>
      <w:r w:rsidRPr="008511DE">
        <w:rPr>
          <w:rFonts w:ascii="Times New Roman" w:hAnsi="Times New Roman"/>
          <w:szCs w:val="24"/>
        </w:rPr>
        <w:lastRenderedPageBreak/>
        <w:t>SECTION 4 - EVALUATION FACTORS</w:t>
      </w:r>
    </w:p>
    <w:p w14:paraId="1D29DEBB" w14:textId="77777777" w:rsidR="00E96EE3" w:rsidRPr="008511DE" w:rsidRDefault="00E96EE3" w:rsidP="00812EAF">
      <w:pPr>
        <w:pStyle w:val="BodyText3"/>
        <w:tabs>
          <w:tab w:val="left" w:pos="0"/>
        </w:tabs>
        <w:suppressAutoHyphens/>
        <w:spacing w:line="240" w:lineRule="auto"/>
        <w:jc w:val="left"/>
        <w:rPr>
          <w:szCs w:val="24"/>
        </w:rPr>
      </w:pPr>
    </w:p>
    <w:p w14:paraId="6A527536" w14:textId="77777777" w:rsidR="00E96EE3" w:rsidRPr="008511DE" w:rsidRDefault="00E96EE3" w:rsidP="005E251A">
      <w:pPr>
        <w:numPr>
          <w:ilvl w:val="0"/>
          <w:numId w:val="5"/>
        </w:numPr>
        <w:tabs>
          <w:tab w:val="left" w:pos="0"/>
        </w:tabs>
        <w:suppressAutoHyphens/>
        <w:spacing w:line="240" w:lineRule="auto"/>
        <w:jc w:val="left"/>
        <w:rPr>
          <w:rFonts w:ascii="Times New Roman" w:hAnsi="Times New Roman"/>
          <w:szCs w:val="24"/>
        </w:rPr>
      </w:pPr>
      <w:r w:rsidRPr="008511DE">
        <w:rPr>
          <w:rFonts w:ascii="Times New Roman" w:hAnsi="Times New Roman"/>
          <w:szCs w:val="24"/>
        </w:rPr>
        <w:t>Award will be made to the lowest priced, acceptable, responsible offeror.  The quoter shall submit a completed sol</w:t>
      </w:r>
      <w:r w:rsidR="00BD2DF8" w:rsidRPr="008511DE">
        <w:rPr>
          <w:rFonts w:ascii="Times New Roman" w:hAnsi="Times New Roman"/>
          <w:szCs w:val="24"/>
        </w:rPr>
        <w:t xml:space="preserve">icitation, including Sections 1 </w:t>
      </w:r>
      <w:r w:rsidRPr="008511DE">
        <w:rPr>
          <w:rFonts w:ascii="Times New Roman" w:hAnsi="Times New Roman"/>
          <w:szCs w:val="24"/>
        </w:rPr>
        <w:t xml:space="preserve">and 5. </w:t>
      </w:r>
    </w:p>
    <w:p w14:paraId="78678B2E" w14:textId="77777777" w:rsidR="00E96EE3" w:rsidRPr="008511DE" w:rsidRDefault="00E96EE3" w:rsidP="00812EAF">
      <w:pPr>
        <w:tabs>
          <w:tab w:val="left" w:pos="0"/>
        </w:tabs>
        <w:suppressAutoHyphens/>
        <w:spacing w:line="240" w:lineRule="auto"/>
        <w:jc w:val="left"/>
        <w:rPr>
          <w:rFonts w:ascii="Times New Roman" w:hAnsi="Times New Roman"/>
          <w:szCs w:val="24"/>
        </w:rPr>
      </w:pPr>
    </w:p>
    <w:p w14:paraId="37535980" w14:textId="77777777" w:rsidR="00E96EE3" w:rsidRPr="008511DE" w:rsidRDefault="00E96EE3" w:rsidP="005E251A">
      <w:pPr>
        <w:numPr>
          <w:ilvl w:val="0"/>
          <w:numId w:val="6"/>
        </w:numPr>
        <w:tabs>
          <w:tab w:val="left" w:pos="0"/>
        </w:tabs>
        <w:suppressAutoHyphens/>
        <w:spacing w:line="240" w:lineRule="auto"/>
        <w:jc w:val="left"/>
        <w:rPr>
          <w:rFonts w:ascii="Times New Roman" w:hAnsi="Times New Roman"/>
          <w:szCs w:val="24"/>
        </w:rPr>
      </w:pPr>
      <w:r w:rsidRPr="008511DE">
        <w:rPr>
          <w:rFonts w:ascii="Times New Roman" w:hAnsi="Times New Roman"/>
          <w:szCs w:val="24"/>
        </w:rPr>
        <w:t>The Government reserves the right to reject proposals that are unreasonably low or high in price.</w:t>
      </w:r>
    </w:p>
    <w:p w14:paraId="139D4BA9" w14:textId="77777777" w:rsidR="00E96EE3" w:rsidRPr="008511DE" w:rsidRDefault="00E96EE3" w:rsidP="00812EAF">
      <w:pPr>
        <w:tabs>
          <w:tab w:val="left" w:pos="0"/>
        </w:tabs>
        <w:suppressAutoHyphens/>
        <w:spacing w:line="240" w:lineRule="auto"/>
        <w:jc w:val="left"/>
        <w:rPr>
          <w:rFonts w:ascii="Times New Roman" w:hAnsi="Times New Roman"/>
          <w:szCs w:val="24"/>
        </w:rPr>
      </w:pPr>
    </w:p>
    <w:p w14:paraId="146C42CD" w14:textId="77777777" w:rsidR="00E96EE3" w:rsidRPr="008511DE" w:rsidRDefault="00E96EE3" w:rsidP="005E251A">
      <w:pPr>
        <w:numPr>
          <w:ilvl w:val="0"/>
          <w:numId w:val="7"/>
        </w:numPr>
        <w:spacing w:line="240" w:lineRule="auto"/>
        <w:jc w:val="left"/>
        <w:rPr>
          <w:rFonts w:ascii="Times New Roman" w:hAnsi="Times New Roman"/>
          <w:szCs w:val="24"/>
        </w:rPr>
      </w:pPr>
      <w:r w:rsidRPr="008511DE">
        <w:rPr>
          <w:rFonts w:ascii="Times New Roman" w:hAnsi="Times New Roman"/>
          <w:szCs w:val="24"/>
        </w:rPr>
        <w:t xml:space="preserve">The lowest price will be determined by multiplying the offered prices times the estimated quantities in “Prices - Continuation of SF-1449, block 23”, and arriving at a grand total, including all options.  </w:t>
      </w:r>
    </w:p>
    <w:p w14:paraId="184B72FD" w14:textId="77777777" w:rsidR="00E96EE3" w:rsidRPr="008511DE" w:rsidRDefault="00E96EE3" w:rsidP="00812EAF">
      <w:pPr>
        <w:spacing w:line="240" w:lineRule="auto"/>
        <w:jc w:val="left"/>
        <w:rPr>
          <w:rFonts w:ascii="Times New Roman" w:hAnsi="Times New Roman"/>
          <w:szCs w:val="24"/>
        </w:rPr>
      </w:pPr>
    </w:p>
    <w:p w14:paraId="21871673" w14:textId="46D3EFE5" w:rsidR="00E96EE3" w:rsidRPr="008511DE" w:rsidRDefault="00E96EE3" w:rsidP="005E251A">
      <w:pPr>
        <w:numPr>
          <w:ilvl w:val="0"/>
          <w:numId w:val="8"/>
        </w:numPr>
        <w:spacing w:line="240" w:lineRule="auto"/>
        <w:jc w:val="left"/>
        <w:rPr>
          <w:rFonts w:ascii="Times New Roman" w:hAnsi="Times New Roman"/>
          <w:szCs w:val="24"/>
        </w:rPr>
      </w:pPr>
      <w:bookmarkStart w:id="14" w:name="_Hlk107576303"/>
      <w:r w:rsidRPr="008511DE">
        <w:rPr>
          <w:rFonts w:ascii="Times New Roman" w:hAnsi="Times New Roman"/>
          <w:szCs w:val="24"/>
        </w:rPr>
        <w:t>The Government will determine acceptability by assessing the offeror's compliance with the terms of the RFQ</w:t>
      </w:r>
      <w:r w:rsidR="00BD2DF8" w:rsidRPr="008511DE">
        <w:rPr>
          <w:rFonts w:ascii="Times New Roman" w:hAnsi="Times New Roman"/>
          <w:b/>
          <w:szCs w:val="24"/>
        </w:rPr>
        <w:t xml:space="preserve"> </w:t>
      </w:r>
      <w:r w:rsidR="003F1DF3">
        <w:rPr>
          <w:rFonts w:ascii="Times New Roman" w:hAnsi="Times New Roman"/>
          <w:b/>
          <w:szCs w:val="24"/>
        </w:rPr>
        <w:t>including</w:t>
      </w:r>
      <w:r w:rsidR="00BD2DF8" w:rsidRPr="008511DE">
        <w:rPr>
          <w:rFonts w:ascii="Times New Roman" w:hAnsi="Times New Roman"/>
          <w:b/>
          <w:szCs w:val="24"/>
        </w:rPr>
        <w:t xml:space="preserve"> the </w:t>
      </w:r>
      <w:r w:rsidR="00573FF2" w:rsidRPr="008511DE">
        <w:rPr>
          <w:rFonts w:ascii="Times New Roman" w:hAnsi="Times New Roman"/>
          <w:b/>
          <w:szCs w:val="24"/>
        </w:rPr>
        <w:t xml:space="preserve">technical </w:t>
      </w:r>
      <w:r w:rsidR="00BD2DF8" w:rsidRPr="008511DE">
        <w:rPr>
          <w:rFonts w:ascii="Times New Roman" w:hAnsi="Times New Roman"/>
          <w:b/>
          <w:szCs w:val="24"/>
        </w:rPr>
        <w:t>information required by Section 3.</w:t>
      </w:r>
      <w:r w:rsidRPr="008511DE">
        <w:rPr>
          <w:rFonts w:ascii="Times New Roman" w:hAnsi="Times New Roman"/>
          <w:szCs w:val="24"/>
        </w:rPr>
        <w:t xml:space="preserve">  </w:t>
      </w:r>
    </w:p>
    <w:bookmarkEnd w:id="14"/>
    <w:p w14:paraId="5674F8A4" w14:textId="77777777" w:rsidR="00E96EE3" w:rsidRPr="008511DE" w:rsidRDefault="00E96EE3" w:rsidP="00812EAF">
      <w:pPr>
        <w:spacing w:line="240" w:lineRule="auto"/>
        <w:jc w:val="left"/>
        <w:rPr>
          <w:rFonts w:ascii="Times New Roman" w:hAnsi="Times New Roman"/>
          <w:szCs w:val="24"/>
        </w:rPr>
      </w:pPr>
    </w:p>
    <w:p w14:paraId="607394A0" w14:textId="77777777" w:rsidR="00E96EE3" w:rsidRPr="008511DE" w:rsidRDefault="00E96EE3" w:rsidP="005E251A">
      <w:pPr>
        <w:numPr>
          <w:ilvl w:val="0"/>
          <w:numId w:val="9"/>
        </w:numPr>
        <w:spacing w:line="240" w:lineRule="auto"/>
        <w:jc w:val="left"/>
        <w:rPr>
          <w:rFonts w:ascii="Times New Roman" w:hAnsi="Times New Roman"/>
          <w:szCs w:val="24"/>
        </w:rPr>
      </w:pPr>
      <w:r w:rsidRPr="008511DE">
        <w:rPr>
          <w:rFonts w:ascii="Times New Roman" w:hAnsi="Times New Roman"/>
          <w:szCs w:val="24"/>
        </w:rPr>
        <w:t>The Government will determine contractor responsibility by analyzing whether the apparent successful offeror complies with the requirements of FAR 9.1, including:</w:t>
      </w:r>
    </w:p>
    <w:p w14:paraId="4D19B14A" w14:textId="77777777" w:rsidR="00E96EE3" w:rsidRPr="008511DE" w:rsidRDefault="00E96EE3" w:rsidP="00812EAF">
      <w:pPr>
        <w:spacing w:line="240" w:lineRule="auto"/>
        <w:jc w:val="left"/>
        <w:rPr>
          <w:rFonts w:ascii="Times New Roman" w:hAnsi="Times New Roman"/>
          <w:szCs w:val="24"/>
        </w:rPr>
      </w:pPr>
    </w:p>
    <w:p w14:paraId="6DB344B0" w14:textId="77777777" w:rsidR="00E96EE3" w:rsidRPr="008511DE" w:rsidRDefault="00247A0E" w:rsidP="00812EAF">
      <w:pPr>
        <w:numPr>
          <w:ilvl w:val="0"/>
          <w:numId w:val="2"/>
        </w:numPr>
        <w:spacing w:line="240" w:lineRule="auto"/>
        <w:ind w:left="792"/>
        <w:jc w:val="left"/>
        <w:rPr>
          <w:rFonts w:ascii="Times New Roman" w:hAnsi="Times New Roman"/>
          <w:szCs w:val="24"/>
        </w:rPr>
      </w:pPr>
      <w:r w:rsidRPr="008511DE">
        <w:rPr>
          <w:rFonts w:ascii="Times New Roman" w:hAnsi="Times New Roman"/>
          <w:szCs w:val="24"/>
        </w:rPr>
        <w:t>A</w:t>
      </w:r>
      <w:r w:rsidR="00E96EE3" w:rsidRPr="008511DE">
        <w:rPr>
          <w:rFonts w:ascii="Times New Roman" w:hAnsi="Times New Roman"/>
          <w:szCs w:val="24"/>
        </w:rPr>
        <w:t>dequate financial resources or the ability to obtain them;</w:t>
      </w:r>
    </w:p>
    <w:p w14:paraId="115F07DB" w14:textId="77777777" w:rsidR="00E96EE3" w:rsidRPr="008511DE" w:rsidRDefault="00247A0E" w:rsidP="00812EAF">
      <w:pPr>
        <w:numPr>
          <w:ilvl w:val="0"/>
          <w:numId w:val="2"/>
        </w:numPr>
        <w:spacing w:line="240" w:lineRule="auto"/>
        <w:ind w:left="792"/>
        <w:jc w:val="left"/>
        <w:rPr>
          <w:rFonts w:ascii="Times New Roman" w:hAnsi="Times New Roman"/>
          <w:szCs w:val="24"/>
        </w:rPr>
      </w:pPr>
      <w:r w:rsidRPr="008511DE">
        <w:rPr>
          <w:rFonts w:ascii="Times New Roman" w:hAnsi="Times New Roman"/>
          <w:szCs w:val="24"/>
        </w:rPr>
        <w:t>A</w:t>
      </w:r>
      <w:r w:rsidR="00E96EE3" w:rsidRPr="008511DE">
        <w:rPr>
          <w:rFonts w:ascii="Times New Roman" w:hAnsi="Times New Roman"/>
          <w:szCs w:val="24"/>
        </w:rPr>
        <w:t>bility to comply with the required performance period, taking into consideration all existing commercial and governmental business commitments;</w:t>
      </w:r>
    </w:p>
    <w:p w14:paraId="05BD100A" w14:textId="77777777" w:rsidR="00E96EE3" w:rsidRPr="008511DE" w:rsidRDefault="00247A0E" w:rsidP="00812EAF">
      <w:pPr>
        <w:numPr>
          <w:ilvl w:val="0"/>
          <w:numId w:val="2"/>
        </w:numPr>
        <w:spacing w:line="240" w:lineRule="auto"/>
        <w:ind w:left="792"/>
        <w:jc w:val="left"/>
        <w:rPr>
          <w:rFonts w:ascii="Times New Roman" w:hAnsi="Times New Roman"/>
          <w:szCs w:val="24"/>
        </w:rPr>
      </w:pPr>
      <w:r w:rsidRPr="008511DE">
        <w:rPr>
          <w:rFonts w:ascii="Times New Roman" w:hAnsi="Times New Roman"/>
          <w:szCs w:val="24"/>
        </w:rPr>
        <w:t>S</w:t>
      </w:r>
      <w:r w:rsidR="00E96EE3" w:rsidRPr="008511DE">
        <w:rPr>
          <w:rFonts w:ascii="Times New Roman" w:hAnsi="Times New Roman"/>
          <w:szCs w:val="24"/>
        </w:rPr>
        <w:t>atisfactory record of integrity and business ethics;</w:t>
      </w:r>
    </w:p>
    <w:p w14:paraId="411CFAF1" w14:textId="77777777" w:rsidR="00E96EE3" w:rsidRPr="008511DE" w:rsidRDefault="00247A0E" w:rsidP="00812EAF">
      <w:pPr>
        <w:numPr>
          <w:ilvl w:val="0"/>
          <w:numId w:val="2"/>
        </w:numPr>
        <w:spacing w:line="240" w:lineRule="auto"/>
        <w:ind w:left="792"/>
        <w:jc w:val="left"/>
        <w:rPr>
          <w:rFonts w:ascii="Times New Roman" w:hAnsi="Times New Roman"/>
          <w:szCs w:val="24"/>
        </w:rPr>
      </w:pPr>
      <w:r w:rsidRPr="008511DE">
        <w:rPr>
          <w:rFonts w:ascii="Times New Roman" w:hAnsi="Times New Roman"/>
          <w:szCs w:val="24"/>
        </w:rPr>
        <w:t>N</w:t>
      </w:r>
      <w:r w:rsidR="00E96EE3" w:rsidRPr="008511DE">
        <w:rPr>
          <w:rFonts w:ascii="Times New Roman" w:hAnsi="Times New Roman"/>
          <w:szCs w:val="24"/>
        </w:rPr>
        <w:t>ecessary organization, experience, and skills or the ability to obtain them;</w:t>
      </w:r>
    </w:p>
    <w:p w14:paraId="0FD3C8F2" w14:textId="77777777" w:rsidR="00E96EE3" w:rsidRPr="008511DE" w:rsidRDefault="00247A0E" w:rsidP="00812EAF">
      <w:pPr>
        <w:numPr>
          <w:ilvl w:val="0"/>
          <w:numId w:val="2"/>
        </w:numPr>
        <w:spacing w:line="240" w:lineRule="auto"/>
        <w:ind w:left="792"/>
        <w:jc w:val="left"/>
        <w:rPr>
          <w:rFonts w:ascii="Times New Roman" w:hAnsi="Times New Roman"/>
          <w:szCs w:val="24"/>
        </w:rPr>
      </w:pPr>
      <w:r w:rsidRPr="008511DE">
        <w:rPr>
          <w:rFonts w:ascii="Times New Roman" w:hAnsi="Times New Roman"/>
          <w:szCs w:val="24"/>
        </w:rPr>
        <w:t>N</w:t>
      </w:r>
      <w:r w:rsidR="00E96EE3" w:rsidRPr="008511DE">
        <w:rPr>
          <w:rFonts w:ascii="Times New Roman" w:hAnsi="Times New Roman"/>
          <w:szCs w:val="24"/>
        </w:rPr>
        <w:t>ecessary equipment and facilities or the ability to obtain them; and</w:t>
      </w:r>
    </w:p>
    <w:p w14:paraId="4AD093C7" w14:textId="77777777" w:rsidR="00E96EE3" w:rsidRPr="008511DE" w:rsidRDefault="00247A0E" w:rsidP="00812EAF">
      <w:pPr>
        <w:numPr>
          <w:ilvl w:val="0"/>
          <w:numId w:val="2"/>
        </w:numPr>
        <w:spacing w:line="240" w:lineRule="auto"/>
        <w:ind w:left="792"/>
        <w:jc w:val="left"/>
        <w:rPr>
          <w:rFonts w:ascii="Times New Roman" w:hAnsi="Times New Roman"/>
          <w:szCs w:val="24"/>
        </w:rPr>
      </w:pPr>
      <w:r w:rsidRPr="008511DE">
        <w:rPr>
          <w:rFonts w:ascii="Times New Roman" w:hAnsi="Times New Roman"/>
          <w:szCs w:val="24"/>
        </w:rPr>
        <w:t>B</w:t>
      </w:r>
      <w:r w:rsidR="00E96EE3" w:rsidRPr="008511DE">
        <w:rPr>
          <w:rFonts w:ascii="Times New Roman" w:hAnsi="Times New Roman"/>
          <w:szCs w:val="24"/>
        </w:rPr>
        <w:t>e otherwise qualified and eligible to receive an award under applicable laws and regulations.</w:t>
      </w:r>
    </w:p>
    <w:p w14:paraId="3EC2050C" w14:textId="77777777" w:rsidR="00E96EE3" w:rsidRPr="008511DE" w:rsidRDefault="00E96EE3" w:rsidP="00812EAF">
      <w:pPr>
        <w:spacing w:line="240" w:lineRule="auto"/>
        <w:jc w:val="left"/>
        <w:rPr>
          <w:rFonts w:ascii="Times New Roman" w:hAnsi="Times New Roman"/>
          <w:szCs w:val="24"/>
        </w:rPr>
      </w:pPr>
    </w:p>
    <w:p w14:paraId="34486956" w14:textId="77777777" w:rsidR="00E96EE3" w:rsidRPr="008511DE" w:rsidRDefault="00E96EE3" w:rsidP="00812EAF">
      <w:pPr>
        <w:spacing w:line="240" w:lineRule="auto"/>
        <w:jc w:val="center"/>
        <w:rPr>
          <w:rFonts w:ascii="Times New Roman" w:hAnsi="Times New Roman"/>
          <w:szCs w:val="24"/>
        </w:rPr>
      </w:pPr>
      <w:r w:rsidRPr="008511DE">
        <w:rPr>
          <w:rFonts w:ascii="Times New Roman" w:hAnsi="Times New Roman"/>
          <w:szCs w:val="24"/>
        </w:rPr>
        <w:br w:type="page"/>
      </w:r>
      <w:r w:rsidRPr="008511DE">
        <w:rPr>
          <w:rFonts w:ascii="Times New Roman" w:hAnsi="Times New Roman"/>
          <w:szCs w:val="24"/>
        </w:rPr>
        <w:lastRenderedPageBreak/>
        <w:t>ADDENDUM TO EVALUATION FACTORS</w:t>
      </w:r>
    </w:p>
    <w:p w14:paraId="58FDE920" w14:textId="77777777" w:rsidR="00E96EE3" w:rsidRPr="008511DE" w:rsidRDefault="00E96EE3" w:rsidP="00812EAF">
      <w:pPr>
        <w:tabs>
          <w:tab w:val="left" w:pos="0"/>
        </w:tabs>
        <w:suppressAutoHyphens/>
        <w:spacing w:line="240" w:lineRule="auto"/>
        <w:jc w:val="center"/>
        <w:rPr>
          <w:rFonts w:ascii="Times New Roman" w:hAnsi="Times New Roman"/>
          <w:szCs w:val="24"/>
        </w:rPr>
      </w:pPr>
      <w:r w:rsidRPr="008511DE">
        <w:rPr>
          <w:rFonts w:ascii="Times New Roman" w:hAnsi="Times New Roman"/>
          <w:szCs w:val="24"/>
        </w:rPr>
        <w:t>FAR AND DOSAR PROVISION(S) NOT PRESCRIBED IN PART 12</w:t>
      </w:r>
    </w:p>
    <w:p w14:paraId="1FE54525" w14:textId="77777777" w:rsidR="00E96EE3" w:rsidRPr="008511DE" w:rsidRDefault="00E96EE3" w:rsidP="00812EAF">
      <w:pPr>
        <w:spacing w:line="240" w:lineRule="auto"/>
        <w:rPr>
          <w:rFonts w:ascii="Times New Roman" w:hAnsi="Times New Roman"/>
          <w:szCs w:val="24"/>
        </w:rPr>
      </w:pPr>
    </w:p>
    <w:p w14:paraId="399A7216" w14:textId="58915946" w:rsidR="00E96EE3" w:rsidRPr="008511DE" w:rsidRDefault="0085157A" w:rsidP="0085157A">
      <w:pPr>
        <w:spacing w:line="240" w:lineRule="auto"/>
        <w:jc w:val="center"/>
        <w:rPr>
          <w:rFonts w:ascii="Times New Roman" w:hAnsi="Times New Roman"/>
          <w:szCs w:val="24"/>
        </w:rPr>
      </w:pPr>
      <w:r w:rsidRPr="008511DE">
        <w:rPr>
          <w:rFonts w:ascii="Times New Roman" w:hAnsi="Times New Roman"/>
          <w:szCs w:val="24"/>
        </w:rPr>
        <w:t>THE FOLLOWING FAR PROVISION(S) IS/ARE PROVIDED IN FULL TEXT:</w:t>
      </w:r>
    </w:p>
    <w:p w14:paraId="75178111" w14:textId="77777777" w:rsidR="00E96EE3" w:rsidRPr="008511DE" w:rsidRDefault="00E96EE3" w:rsidP="00812EAF">
      <w:pPr>
        <w:spacing w:line="240" w:lineRule="auto"/>
        <w:jc w:val="left"/>
        <w:rPr>
          <w:rFonts w:ascii="Times New Roman" w:hAnsi="Times New Roman"/>
          <w:szCs w:val="24"/>
        </w:rPr>
      </w:pPr>
    </w:p>
    <w:p w14:paraId="21BF6988" w14:textId="7C8C585F" w:rsidR="00E96EE3" w:rsidRPr="0085157A" w:rsidRDefault="00E96EE3" w:rsidP="00812EAF">
      <w:pPr>
        <w:spacing w:line="240" w:lineRule="auto"/>
        <w:jc w:val="left"/>
        <w:rPr>
          <w:rFonts w:ascii="Times New Roman" w:hAnsi="Times New Roman"/>
          <w:szCs w:val="24"/>
          <w:u w:val="single"/>
        </w:rPr>
      </w:pPr>
      <w:r w:rsidRPr="0085157A">
        <w:rPr>
          <w:rFonts w:ascii="Times New Roman" w:hAnsi="Times New Roman"/>
          <w:szCs w:val="24"/>
          <w:u w:val="single"/>
        </w:rPr>
        <w:t>52.217</w:t>
      </w:r>
      <w:r w:rsidRPr="0085157A">
        <w:rPr>
          <w:rFonts w:ascii="Times New Roman" w:hAnsi="Times New Roman"/>
          <w:szCs w:val="24"/>
          <w:u w:val="single"/>
        </w:rPr>
        <w:noBreakHyphen/>
        <w:t>5</w:t>
      </w:r>
      <w:r w:rsidR="00247A0E" w:rsidRPr="0085157A">
        <w:rPr>
          <w:rFonts w:ascii="Times New Roman" w:hAnsi="Times New Roman"/>
          <w:szCs w:val="24"/>
          <w:u w:val="single"/>
        </w:rPr>
        <w:tab/>
      </w:r>
      <w:r w:rsidR="0085157A" w:rsidRPr="0085157A">
        <w:rPr>
          <w:rFonts w:ascii="Times New Roman" w:hAnsi="Times New Roman"/>
          <w:szCs w:val="24"/>
          <w:u w:val="single"/>
        </w:rPr>
        <w:tab/>
      </w:r>
      <w:r w:rsidRPr="0085157A">
        <w:rPr>
          <w:rFonts w:ascii="Times New Roman" w:hAnsi="Times New Roman"/>
          <w:szCs w:val="24"/>
          <w:u w:val="single"/>
        </w:rPr>
        <w:t>EVALUATION OF OPTIONS (JUL 1990)</w:t>
      </w:r>
    </w:p>
    <w:p w14:paraId="5957134D" w14:textId="77777777" w:rsidR="0085157A" w:rsidRPr="008511DE" w:rsidRDefault="0085157A" w:rsidP="00812EAF">
      <w:pPr>
        <w:spacing w:line="240" w:lineRule="auto"/>
        <w:jc w:val="left"/>
        <w:rPr>
          <w:rFonts w:ascii="Times New Roman" w:hAnsi="Times New Roman"/>
          <w:szCs w:val="24"/>
        </w:rPr>
      </w:pPr>
    </w:p>
    <w:p w14:paraId="47403FBA" w14:textId="5B04EA28" w:rsidR="00E96EE3" w:rsidRPr="008511DE" w:rsidRDefault="00E96EE3" w:rsidP="00812EAF">
      <w:pPr>
        <w:spacing w:line="240" w:lineRule="auto"/>
        <w:jc w:val="left"/>
        <w:rPr>
          <w:rFonts w:ascii="Times New Roman" w:hAnsi="Times New Roman"/>
          <w:szCs w:val="24"/>
        </w:rPr>
      </w:pPr>
      <w:r w:rsidRPr="008511DE">
        <w:rPr>
          <w:rFonts w:ascii="Times New Roman" w:hAnsi="Times New Roman"/>
          <w:szCs w:val="24"/>
        </w:rPr>
        <w:tab/>
        <w:t xml:space="preserve">The Government will evaluate offers for award purposes by adding the total price for all options to the total price for the basic requirement.  Evaluation of options will not </w:t>
      </w:r>
      <w:r w:rsidR="0047099B" w:rsidRPr="008511DE">
        <w:rPr>
          <w:rFonts w:ascii="Times New Roman" w:hAnsi="Times New Roman"/>
          <w:szCs w:val="24"/>
        </w:rPr>
        <w:t>oblige</w:t>
      </w:r>
      <w:r w:rsidRPr="008511DE">
        <w:rPr>
          <w:rFonts w:ascii="Times New Roman" w:hAnsi="Times New Roman"/>
          <w:szCs w:val="24"/>
        </w:rPr>
        <w:t xml:space="preserve"> the Government to exercise the option(s).</w:t>
      </w:r>
    </w:p>
    <w:p w14:paraId="06D99AB1" w14:textId="77777777" w:rsidR="00E96EE3" w:rsidRPr="008511DE" w:rsidRDefault="00E96EE3" w:rsidP="00812EAF">
      <w:pPr>
        <w:spacing w:line="240" w:lineRule="auto"/>
        <w:rPr>
          <w:rFonts w:ascii="Times New Roman" w:hAnsi="Times New Roman"/>
          <w:i/>
          <w:szCs w:val="24"/>
        </w:rPr>
      </w:pPr>
    </w:p>
    <w:p w14:paraId="196C3452" w14:textId="77777777" w:rsidR="006E170A" w:rsidRDefault="006E170A" w:rsidP="00812EAF">
      <w:pPr>
        <w:spacing w:line="240" w:lineRule="auto"/>
        <w:jc w:val="left"/>
        <w:rPr>
          <w:rFonts w:ascii="Times New Roman" w:hAnsi="Times New Roman"/>
          <w:szCs w:val="24"/>
        </w:rPr>
      </w:pPr>
    </w:p>
    <w:p w14:paraId="362D5CD5" w14:textId="281DC71C" w:rsidR="00E96EE3" w:rsidRPr="006E170A" w:rsidRDefault="00E96EE3" w:rsidP="00812EAF">
      <w:pPr>
        <w:spacing w:line="240" w:lineRule="auto"/>
        <w:jc w:val="left"/>
        <w:rPr>
          <w:rFonts w:ascii="Times New Roman" w:hAnsi="Times New Roman"/>
          <w:szCs w:val="24"/>
          <w:u w:val="single"/>
        </w:rPr>
      </w:pPr>
      <w:r w:rsidRPr="006E170A">
        <w:rPr>
          <w:rFonts w:ascii="Times New Roman" w:hAnsi="Times New Roman"/>
          <w:szCs w:val="24"/>
          <w:u w:val="single"/>
        </w:rPr>
        <w:t xml:space="preserve">52.225-17 </w:t>
      </w:r>
      <w:r w:rsidR="00247A0E" w:rsidRPr="006E170A">
        <w:rPr>
          <w:rFonts w:ascii="Times New Roman" w:hAnsi="Times New Roman"/>
          <w:szCs w:val="24"/>
          <w:u w:val="single"/>
        </w:rPr>
        <w:tab/>
      </w:r>
      <w:r w:rsidRPr="006E170A">
        <w:rPr>
          <w:rFonts w:ascii="Times New Roman" w:hAnsi="Times New Roman"/>
          <w:szCs w:val="24"/>
          <w:u w:val="single"/>
        </w:rPr>
        <w:t>EVALUATION OF FOREIGN CURRENCY OFFERS (FEB 2000)</w:t>
      </w:r>
    </w:p>
    <w:p w14:paraId="054F1CFE" w14:textId="77777777" w:rsidR="00E96EE3" w:rsidRPr="008511DE" w:rsidRDefault="00E96EE3" w:rsidP="00812EAF">
      <w:pPr>
        <w:tabs>
          <w:tab w:val="clear" w:pos="-720"/>
        </w:tabs>
        <w:spacing w:line="240" w:lineRule="auto"/>
        <w:jc w:val="left"/>
        <w:rPr>
          <w:rFonts w:ascii="Times New Roman" w:hAnsi="Times New Roman"/>
          <w:szCs w:val="24"/>
        </w:rPr>
      </w:pPr>
    </w:p>
    <w:p w14:paraId="4717E5EF" w14:textId="77777777" w:rsidR="00E96EE3" w:rsidRPr="008511DE" w:rsidRDefault="00E96EE3" w:rsidP="00812EAF">
      <w:pPr>
        <w:suppressAutoHyphens/>
        <w:spacing w:line="240" w:lineRule="auto"/>
        <w:jc w:val="left"/>
        <w:rPr>
          <w:rFonts w:ascii="Times New Roman" w:hAnsi="Times New Roman"/>
          <w:szCs w:val="24"/>
        </w:rPr>
      </w:pPr>
      <w:r w:rsidRPr="008511DE">
        <w:rPr>
          <w:rFonts w:ascii="Times New Roman" w:hAnsi="Times New Roman"/>
          <w:szCs w:val="24"/>
        </w:rPr>
        <w:tab/>
        <w:t>If the Government receives offers in more than one currency, the Government will evaluate offers by converting the foreign currency to United States currency using the exchange rate used by the Embassy in effect as follows:</w:t>
      </w:r>
      <w:r w:rsidRPr="008511DE">
        <w:rPr>
          <w:rFonts w:ascii="Times New Roman" w:hAnsi="Times New Roman"/>
          <w:szCs w:val="24"/>
        </w:rPr>
        <w:br/>
      </w:r>
    </w:p>
    <w:p w14:paraId="7ADCDB5C" w14:textId="77777777" w:rsidR="00E96EE3" w:rsidRPr="008511DE" w:rsidRDefault="00E96EE3" w:rsidP="005E251A">
      <w:pPr>
        <w:numPr>
          <w:ilvl w:val="0"/>
          <w:numId w:val="3"/>
        </w:numPr>
        <w:tabs>
          <w:tab w:val="clear" w:pos="360"/>
        </w:tabs>
        <w:suppressAutoHyphens/>
        <w:spacing w:line="240" w:lineRule="auto"/>
        <w:ind w:left="720"/>
        <w:jc w:val="left"/>
        <w:rPr>
          <w:rFonts w:ascii="Times New Roman" w:hAnsi="Times New Roman"/>
          <w:szCs w:val="24"/>
        </w:rPr>
      </w:pPr>
      <w:r w:rsidRPr="008511DE">
        <w:rPr>
          <w:rFonts w:ascii="Times New Roman" w:hAnsi="Times New Roman"/>
          <w:szCs w:val="24"/>
        </w:rPr>
        <w:t>For acquisitions conducted using sealed bidding procedures, on the date of bid opening.</w:t>
      </w:r>
      <w:r w:rsidRPr="008511DE">
        <w:rPr>
          <w:rFonts w:ascii="Times New Roman" w:hAnsi="Times New Roman"/>
          <w:szCs w:val="24"/>
        </w:rPr>
        <w:br/>
      </w:r>
    </w:p>
    <w:p w14:paraId="05D85AF3" w14:textId="77777777" w:rsidR="00E96EE3" w:rsidRPr="008511DE" w:rsidRDefault="00E96EE3" w:rsidP="005E251A">
      <w:pPr>
        <w:numPr>
          <w:ilvl w:val="0"/>
          <w:numId w:val="3"/>
        </w:numPr>
        <w:tabs>
          <w:tab w:val="clear" w:pos="360"/>
        </w:tabs>
        <w:suppressAutoHyphens/>
        <w:spacing w:line="240" w:lineRule="auto"/>
        <w:ind w:left="720"/>
        <w:jc w:val="left"/>
        <w:rPr>
          <w:rFonts w:ascii="Times New Roman" w:hAnsi="Times New Roman"/>
          <w:szCs w:val="24"/>
        </w:rPr>
      </w:pPr>
      <w:r w:rsidRPr="008511DE">
        <w:rPr>
          <w:rFonts w:ascii="Times New Roman" w:hAnsi="Times New Roman"/>
          <w:szCs w:val="24"/>
        </w:rPr>
        <w:t>For acquisitions conducted using negotiation procedures—</w:t>
      </w:r>
      <w:r w:rsidRPr="008511DE">
        <w:rPr>
          <w:rFonts w:ascii="Times New Roman" w:hAnsi="Times New Roman"/>
          <w:szCs w:val="24"/>
        </w:rPr>
        <w:br/>
      </w:r>
    </w:p>
    <w:p w14:paraId="078426C1" w14:textId="77777777" w:rsidR="00D12F14" w:rsidRDefault="00E96EE3" w:rsidP="005E251A">
      <w:pPr>
        <w:numPr>
          <w:ilvl w:val="0"/>
          <w:numId w:val="4"/>
        </w:numPr>
        <w:tabs>
          <w:tab w:val="clear" w:pos="360"/>
        </w:tabs>
        <w:suppressAutoHyphens/>
        <w:spacing w:line="240" w:lineRule="auto"/>
        <w:ind w:left="720" w:firstLine="0"/>
        <w:jc w:val="left"/>
        <w:rPr>
          <w:rFonts w:ascii="Times New Roman" w:hAnsi="Times New Roman"/>
          <w:szCs w:val="24"/>
        </w:rPr>
      </w:pPr>
      <w:r w:rsidRPr="008511DE">
        <w:rPr>
          <w:rFonts w:ascii="Times New Roman" w:hAnsi="Times New Roman"/>
          <w:szCs w:val="24"/>
        </w:rPr>
        <w:t xml:space="preserve">On the date specified for receipt of offers, </w:t>
      </w:r>
      <w:proofErr w:type="gramStart"/>
      <w:r w:rsidRPr="008511DE">
        <w:rPr>
          <w:rFonts w:ascii="Times New Roman" w:hAnsi="Times New Roman"/>
          <w:szCs w:val="24"/>
        </w:rPr>
        <w:t>if</w:t>
      </w:r>
      <w:proofErr w:type="gramEnd"/>
      <w:r w:rsidRPr="008511DE">
        <w:rPr>
          <w:rFonts w:ascii="Times New Roman" w:hAnsi="Times New Roman"/>
          <w:szCs w:val="24"/>
        </w:rPr>
        <w:t xml:space="preserve"> award is based on initial offers; </w:t>
      </w:r>
    </w:p>
    <w:p w14:paraId="5825DFF0" w14:textId="77E868CF" w:rsidR="00E96EE3" w:rsidRPr="008511DE" w:rsidRDefault="00D12F14" w:rsidP="00D12F14">
      <w:pPr>
        <w:suppressAutoHyphens/>
        <w:spacing w:line="240" w:lineRule="auto"/>
        <w:ind w:left="720"/>
        <w:jc w:val="left"/>
        <w:rPr>
          <w:rFonts w:ascii="Times New Roman" w:hAnsi="Times New Roman"/>
          <w:szCs w:val="24"/>
        </w:rPr>
      </w:pPr>
      <w:r>
        <w:rPr>
          <w:rFonts w:ascii="Times New Roman" w:hAnsi="Times New Roman"/>
          <w:szCs w:val="24"/>
        </w:rPr>
        <w:tab/>
      </w:r>
      <w:r>
        <w:rPr>
          <w:rFonts w:ascii="Times New Roman" w:hAnsi="Times New Roman"/>
          <w:szCs w:val="24"/>
        </w:rPr>
        <w:tab/>
      </w:r>
      <w:r w:rsidR="00E96EE3" w:rsidRPr="008511DE">
        <w:rPr>
          <w:rFonts w:ascii="Times New Roman" w:hAnsi="Times New Roman"/>
          <w:szCs w:val="24"/>
        </w:rPr>
        <w:t>otherwise</w:t>
      </w:r>
      <w:r w:rsidR="00E96EE3" w:rsidRPr="008511DE">
        <w:rPr>
          <w:rFonts w:ascii="Times New Roman" w:hAnsi="Times New Roman"/>
          <w:szCs w:val="24"/>
        </w:rPr>
        <w:br/>
      </w:r>
    </w:p>
    <w:p w14:paraId="400CD4DA" w14:textId="77777777" w:rsidR="00E96EE3" w:rsidRPr="008511DE" w:rsidRDefault="00E96EE3" w:rsidP="00812EAF">
      <w:pPr>
        <w:spacing w:line="240" w:lineRule="auto"/>
        <w:ind w:left="720"/>
        <w:jc w:val="left"/>
        <w:rPr>
          <w:rFonts w:ascii="Times New Roman" w:hAnsi="Times New Roman"/>
          <w:szCs w:val="24"/>
        </w:rPr>
      </w:pPr>
      <w:r w:rsidRPr="008511DE">
        <w:rPr>
          <w:rFonts w:ascii="Times New Roman" w:hAnsi="Times New Roman"/>
          <w:szCs w:val="24"/>
        </w:rPr>
        <w:t>(2)</w:t>
      </w:r>
      <w:r w:rsidRPr="008511DE">
        <w:rPr>
          <w:rFonts w:ascii="Times New Roman" w:hAnsi="Times New Roman"/>
          <w:szCs w:val="24"/>
        </w:rPr>
        <w:tab/>
        <w:t>On the date specified for receipt of proposal revisions.</w:t>
      </w:r>
    </w:p>
    <w:p w14:paraId="474E80CB" w14:textId="77777777" w:rsidR="00CC6DC9" w:rsidRPr="008511DE" w:rsidRDefault="00E96EE3" w:rsidP="00CC6DC9">
      <w:pPr>
        <w:jc w:val="center"/>
        <w:rPr>
          <w:rFonts w:ascii="Times New Roman" w:hAnsi="Times New Roman"/>
          <w:snapToGrid w:val="0"/>
          <w:szCs w:val="24"/>
        </w:rPr>
      </w:pPr>
      <w:r w:rsidRPr="008511DE">
        <w:rPr>
          <w:rFonts w:ascii="Times New Roman" w:hAnsi="Times New Roman"/>
          <w:szCs w:val="24"/>
        </w:rPr>
        <w:br w:type="page"/>
      </w:r>
      <w:r w:rsidR="00CC6DC9" w:rsidRPr="008511DE">
        <w:rPr>
          <w:rFonts w:ascii="Times New Roman" w:hAnsi="Times New Roman"/>
          <w:snapToGrid w:val="0"/>
          <w:szCs w:val="24"/>
        </w:rPr>
        <w:lastRenderedPageBreak/>
        <w:t>SECTION 5 - REPRESENTATIONS AND CERTIFICATIONS</w:t>
      </w:r>
    </w:p>
    <w:p w14:paraId="29AFBE2B" w14:textId="4AE60CC2" w:rsidR="00CC6DC9" w:rsidRPr="008511DE" w:rsidRDefault="00CC6DC9" w:rsidP="00CC6DC9">
      <w:pPr>
        <w:tabs>
          <w:tab w:val="clear" w:pos="-720"/>
          <w:tab w:val="left" w:pos="0"/>
        </w:tabs>
        <w:suppressAutoHyphens/>
        <w:spacing w:line="240" w:lineRule="auto"/>
        <w:jc w:val="left"/>
        <w:rPr>
          <w:rFonts w:ascii="Times New Roman" w:hAnsi="Times New Roman"/>
          <w:b/>
          <w:snapToGrid w:val="0"/>
          <w:szCs w:val="24"/>
        </w:rPr>
      </w:pPr>
    </w:p>
    <w:p w14:paraId="6BB76C39" w14:textId="449335F9" w:rsidR="002E48AE" w:rsidRPr="006117D4" w:rsidRDefault="00F642F1" w:rsidP="002E48AE">
      <w:pPr>
        <w:jc w:val="left"/>
        <w:rPr>
          <w:rFonts w:ascii="Times New Roman" w:hAnsi="Times New Roman"/>
          <w:szCs w:val="24"/>
          <w:u w:val="single"/>
        </w:rPr>
      </w:pPr>
      <w:r w:rsidRPr="006117D4">
        <w:rPr>
          <w:rFonts w:ascii="Times New Roman" w:hAnsi="Times New Roman"/>
          <w:szCs w:val="24"/>
          <w:u w:val="single"/>
        </w:rPr>
        <w:t>52.204-24</w:t>
      </w:r>
      <w:r w:rsidR="002E48AE" w:rsidRPr="006117D4">
        <w:rPr>
          <w:rFonts w:ascii="Times New Roman" w:hAnsi="Times New Roman"/>
          <w:szCs w:val="24"/>
          <w:u w:val="single"/>
        </w:rPr>
        <w:tab/>
      </w:r>
      <w:r w:rsidRPr="006117D4">
        <w:rPr>
          <w:rFonts w:ascii="Times New Roman" w:hAnsi="Times New Roman"/>
          <w:szCs w:val="24"/>
          <w:u w:val="single"/>
        </w:rPr>
        <w:t>R</w:t>
      </w:r>
      <w:r w:rsidR="000C3E10" w:rsidRPr="006117D4">
        <w:rPr>
          <w:rFonts w:ascii="Times New Roman" w:hAnsi="Times New Roman"/>
          <w:szCs w:val="24"/>
          <w:u w:val="single"/>
        </w:rPr>
        <w:t xml:space="preserve">EPRESENTATION REGARDING </w:t>
      </w:r>
      <w:r w:rsidRPr="006117D4">
        <w:rPr>
          <w:rFonts w:ascii="Times New Roman" w:hAnsi="Times New Roman"/>
          <w:szCs w:val="24"/>
          <w:u w:val="single"/>
        </w:rPr>
        <w:t>C</w:t>
      </w:r>
      <w:r w:rsidR="000C3E10" w:rsidRPr="006117D4">
        <w:rPr>
          <w:rFonts w:ascii="Times New Roman" w:hAnsi="Times New Roman"/>
          <w:szCs w:val="24"/>
          <w:u w:val="single"/>
        </w:rPr>
        <w:t xml:space="preserve">ERTAIN </w:t>
      </w:r>
      <w:r w:rsidRPr="006117D4">
        <w:rPr>
          <w:rFonts w:ascii="Times New Roman" w:hAnsi="Times New Roman"/>
          <w:szCs w:val="24"/>
          <w:u w:val="single"/>
        </w:rPr>
        <w:t>T</w:t>
      </w:r>
      <w:r w:rsidR="000C3E10" w:rsidRPr="006117D4">
        <w:rPr>
          <w:rFonts w:ascii="Times New Roman" w:hAnsi="Times New Roman"/>
          <w:szCs w:val="24"/>
          <w:u w:val="single"/>
        </w:rPr>
        <w:t>ELECOMMUNICATIONS</w:t>
      </w:r>
    </w:p>
    <w:p w14:paraId="4060D93B" w14:textId="7B559A22" w:rsidR="00F642F1" w:rsidRPr="006117D4" w:rsidRDefault="00114680" w:rsidP="002E48AE">
      <w:pPr>
        <w:jc w:val="left"/>
        <w:rPr>
          <w:rFonts w:ascii="Times New Roman" w:hAnsi="Times New Roman"/>
          <w:szCs w:val="24"/>
          <w:u w:val="single"/>
        </w:rPr>
      </w:pPr>
      <w:r w:rsidRPr="00114680">
        <w:rPr>
          <w:rFonts w:ascii="Times New Roman" w:hAnsi="Times New Roman"/>
          <w:szCs w:val="24"/>
        </w:rPr>
        <w:tab/>
      </w:r>
      <w:r w:rsidRPr="00114680">
        <w:rPr>
          <w:rFonts w:ascii="Times New Roman" w:hAnsi="Times New Roman"/>
          <w:szCs w:val="24"/>
        </w:rPr>
        <w:tab/>
      </w:r>
      <w:r w:rsidRPr="00114680">
        <w:rPr>
          <w:rFonts w:ascii="Times New Roman" w:hAnsi="Times New Roman"/>
          <w:szCs w:val="24"/>
        </w:rPr>
        <w:tab/>
      </w:r>
      <w:r w:rsidR="000C3E10" w:rsidRPr="006117D4">
        <w:rPr>
          <w:rFonts w:ascii="Times New Roman" w:hAnsi="Times New Roman"/>
          <w:szCs w:val="24"/>
          <w:u w:val="single"/>
        </w:rPr>
        <w:t>AND</w:t>
      </w:r>
      <w:r w:rsidR="002E48AE" w:rsidRPr="006117D4">
        <w:rPr>
          <w:rFonts w:ascii="Times New Roman" w:hAnsi="Times New Roman"/>
          <w:szCs w:val="24"/>
          <w:u w:val="single"/>
        </w:rPr>
        <w:t xml:space="preserve"> </w:t>
      </w:r>
      <w:r w:rsidR="000C3E10" w:rsidRPr="006117D4">
        <w:rPr>
          <w:rFonts w:ascii="Times New Roman" w:hAnsi="Times New Roman"/>
          <w:szCs w:val="24"/>
          <w:u w:val="single"/>
        </w:rPr>
        <w:t xml:space="preserve">VIDEO SURVEILLANCE SERVICES OR EQUIPMENT </w:t>
      </w:r>
      <w:r w:rsidR="00F642F1" w:rsidRPr="00787A28">
        <w:rPr>
          <w:rFonts w:ascii="Times New Roman" w:hAnsi="Times New Roman"/>
          <w:szCs w:val="24"/>
          <w:u w:val="single"/>
        </w:rPr>
        <w:t>(</w:t>
      </w:r>
      <w:r w:rsidR="00BD7F56" w:rsidRPr="00787A28">
        <w:rPr>
          <w:rFonts w:ascii="Times New Roman" w:hAnsi="Times New Roman"/>
          <w:szCs w:val="24"/>
          <w:u w:val="single"/>
        </w:rPr>
        <w:t>NOV 2021</w:t>
      </w:r>
      <w:r w:rsidR="00F642F1" w:rsidRPr="00787A28">
        <w:rPr>
          <w:rFonts w:ascii="Times New Roman" w:hAnsi="Times New Roman"/>
          <w:szCs w:val="24"/>
          <w:u w:val="single"/>
        </w:rPr>
        <w:t>)</w:t>
      </w:r>
    </w:p>
    <w:p w14:paraId="5E7A7DF4" w14:textId="77777777" w:rsidR="00F642F1" w:rsidRPr="00BD7F56" w:rsidRDefault="00F642F1" w:rsidP="00BD7F56">
      <w:pPr>
        <w:rPr>
          <w:rFonts w:ascii="Times New Roman" w:hAnsi="Times New Roman"/>
          <w:szCs w:val="24"/>
        </w:rPr>
      </w:pPr>
    </w:p>
    <w:p w14:paraId="422AF74E" w14:textId="77777777" w:rsidR="00084D93" w:rsidRPr="00BD7F56" w:rsidRDefault="00084D93" w:rsidP="00BD7F56">
      <w:pPr>
        <w:rPr>
          <w:rFonts w:ascii="Times New Roman" w:eastAsiaTheme="minorHAnsi" w:hAnsi="Times New Roman"/>
        </w:rPr>
      </w:pPr>
    </w:p>
    <w:p w14:paraId="38A37E81" w14:textId="77777777" w:rsidR="00787A28" w:rsidRPr="00787A28" w:rsidRDefault="00787A28" w:rsidP="00787A28">
      <w:pPr>
        <w:rPr>
          <w:rFonts w:ascii="Times New Roman" w:eastAsiaTheme="minorHAnsi" w:hAnsi="Times New Roman"/>
        </w:rPr>
      </w:pPr>
      <w:r w:rsidRPr="00787A28">
        <w:rPr>
          <w:rFonts w:ascii="Times New Roman" w:eastAsiaTheme="minorHAnsi" w:hAnsi="Times New Roman"/>
        </w:rPr>
        <w:t>The Offeror shall not complete the representation at paragraph (d)(1) of this provision if the Offeror has represented that it "does not provide covered telecommunications equipment or services as a part of its offered products or services to the Government in the performance of any contract, subcontract, or other contractual instrument" in paragraph (c)(1) in the provision at </w:t>
      </w:r>
      <w:hyperlink r:id="rId236" w:anchor="FAR_52_204_26" w:tooltip="52.204-26" w:history="1">
        <w:r w:rsidRPr="00787A28">
          <w:rPr>
            <w:rStyle w:val="Hyperlink"/>
            <w:rFonts w:ascii="Times New Roman" w:eastAsiaTheme="minorHAnsi" w:hAnsi="Times New Roman"/>
          </w:rPr>
          <w:t>52.204-26</w:t>
        </w:r>
      </w:hyperlink>
      <w:r w:rsidRPr="00787A28">
        <w:rPr>
          <w:rFonts w:ascii="Times New Roman" w:eastAsiaTheme="minorHAnsi" w:hAnsi="Times New Roman"/>
        </w:rPr>
        <w:t>, Covered Telecommunications Equipment or Services—Representation, or in paragraph (v)(2)(i) of the provision at </w:t>
      </w:r>
      <w:hyperlink r:id="rId237" w:anchor="FAR_52_212_3" w:tooltip="52.212-3" w:history="1">
        <w:r w:rsidRPr="00787A28">
          <w:rPr>
            <w:rStyle w:val="Hyperlink"/>
            <w:rFonts w:ascii="Times New Roman" w:eastAsiaTheme="minorHAnsi" w:hAnsi="Times New Roman"/>
          </w:rPr>
          <w:t>52.212-3</w:t>
        </w:r>
      </w:hyperlink>
      <w:r w:rsidRPr="00787A28">
        <w:rPr>
          <w:rFonts w:ascii="Times New Roman" w:eastAsiaTheme="minorHAnsi" w:hAnsi="Times New Roman"/>
        </w:rPr>
        <w:t>, Offeror Representations and Certifications-Commercial Products or Commercial Services. The Offeror shall not complete the representation in paragraph (d)(2) of this provision if the Offeror has represented that it "does not use covered telecommunications equipment or services, or any equipment, system, or service that uses covered telecommunications equipment or services" in paragraph (c)(2) of the provision at </w:t>
      </w:r>
      <w:hyperlink r:id="rId238" w:anchor="FAR_52_204_26" w:tooltip="52.204-26" w:history="1">
        <w:r w:rsidRPr="00787A28">
          <w:rPr>
            <w:rStyle w:val="Hyperlink"/>
            <w:rFonts w:ascii="Times New Roman" w:eastAsiaTheme="minorHAnsi" w:hAnsi="Times New Roman"/>
          </w:rPr>
          <w:t>52.204-26</w:t>
        </w:r>
      </w:hyperlink>
      <w:r w:rsidRPr="00787A28">
        <w:rPr>
          <w:rFonts w:ascii="Times New Roman" w:eastAsiaTheme="minorHAnsi" w:hAnsi="Times New Roman"/>
        </w:rPr>
        <w:t>, or in paragraph (v)(2)(ii) of the provision at </w:t>
      </w:r>
      <w:hyperlink r:id="rId239" w:anchor="FAR_52_212_3" w:tooltip="52.212-3" w:history="1">
        <w:r w:rsidRPr="00787A28">
          <w:rPr>
            <w:rStyle w:val="Hyperlink"/>
            <w:rFonts w:ascii="Times New Roman" w:eastAsiaTheme="minorHAnsi" w:hAnsi="Times New Roman"/>
          </w:rPr>
          <w:t>52.212-3</w:t>
        </w:r>
      </w:hyperlink>
      <w:r w:rsidRPr="00787A28">
        <w:rPr>
          <w:rFonts w:ascii="Times New Roman" w:eastAsiaTheme="minorHAnsi" w:hAnsi="Times New Roman"/>
        </w:rPr>
        <w:t>.</w:t>
      </w:r>
    </w:p>
    <w:p w14:paraId="59F022D6" w14:textId="77777777" w:rsidR="00787A28" w:rsidRDefault="00787A28" w:rsidP="00787A28">
      <w:pPr>
        <w:rPr>
          <w:rFonts w:ascii="Times New Roman" w:eastAsiaTheme="minorHAnsi" w:hAnsi="Times New Roman"/>
        </w:rPr>
      </w:pPr>
    </w:p>
    <w:p w14:paraId="7338EB1C" w14:textId="61B438B3" w:rsidR="00787A28" w:rsidRPr="00787A28" w:rsidRDefault="00787A28" w:rsidP="00787A28">
      <w:pPr>
        <w:rPr>
          <w:rFonts w:ascii="Times New Roman" w:eastAsiaTheme="minorHAnsi" w:hAnsi="Times New Roman"/>
        </w:rPr>
      </w:pPr>
      <w:r w:rsidRPr="00787A28">
        <w:rPr>
          <w:rFonts w:ascii="Times New Roman" w:eastAsiaTheme="minorHAnsi" w:hAnsi="Times New Roman"/>
        </w:rPr>
        <w:t>(a) </w:t>
      </w:r>
      <w:r w:rsidRPr="00787A28">
        <w:rPr>
          <w:rFonts w:ascii="Times New Roman" w:eastAsiaTheme="minorHAnsi" w:hAnsi="Times New Roman"/>
          <w:i/>
          <w:iCs/>
        </w:rPr>
        <w:t>Definitions.</w:t>
      </w:r>
      <w:r w:rsidRPr="00787A28">
        <w:rPr>
          <w:rFonts w:ascii="Times New Roman" w:eastAsiaTheme="minorHAnsi" w:hAnsi="Times New Roman"/>
        </w:rPr>
        <w:t> As used in this provision—</w:t>
      </w:r>
    </w:p>
    <w:p w14:paraId="6C87B971" w14:textId="77777777" w:rsidR="00787A28" w:rsidRDefault="00787A28" w:rsidP="00787A28">
      <w:pPr>
        <w:rPr>
          <w:rFonts w:ascii="Times New Roman" w:eastAsiaTheme="minorHAnsi" w:hAnsi="Times New Roman"/>
          <w:i/>
          <w:iCs/>
        </w:rPr>
      </w:pPr>
    </w:p>
    <w:p w14:paraId="69A07F9D" w14:textId="6C755696" w:rsidR="00787A28" w:rsidRPr="00787A28" w:rsidRDefault="00787A28" w:rsidP="00787A28">
      <w:pPr>
        <w:rPr>
          <w:rFonts w:ascii="Times New Roman" w:eastAsiaTheme="minorHAnsi" w:hAnsi="Times New Roman"/>
        </w:rPr>
      </w:pPr>
      <w:r w:rsidRPr="00787A28">
        <w:rPr>
          <w:rFonts w:ascii="Times New Roman" w:eastAsiaTheme="minorHAnsi" w:hAnsi="Times New Roman"/>
          <w:i/>
          <w:iCs/>
        </w:rPr>
        <w:t>Backhaul, covered telecommunications equipment or services, critical technology, interconnection arrangements, reasonable inquiry, roaming, and substantial or essential component</w:t>
      </w:r>
      <w:r w:rsidRPr="00787A28">
        <w:rPr>
          <w:rFonts w:ascii="Times New Roman" w:eastAsiaTheme="minorHAnsi" w:hAnsi="Times New Roman"/>
        </w:rPr>
        <w:t> have the meanings provided in the clause </w:t>
      </w:r>
      <w:hyperlink r:id="rId240" w:anchor="FAR_52_204_25" w:tooltip="52.204-25" w:history="1">
        <w:r w:rsidRPr="00787A28">
          <w:rPr>
            <w:rStyle w:val="Hyperlink"/>
            <w:rFonts w:ascii="Times New Roman" w:eastAsiaTheme="minorHAnsi" w:hAnsi="Times New Roman"/>
          </w:rPr>
          <w:t>52.204-25</w:t>
        </w:r>
      </w:hyperlink>
      <w:r w:rsidRPr="00787A28">
        <w:rPr>
          <w:rFonts w:ascii="Times New Roman" w:eastAsiaTheme="minorHAnsi" w:hAnsi="Times New Roman"/>
        </w:rPr>
        <w:t>, Prohibition on Contracting for Certain Telecommunications and Video Surveillance Services or Equipment.</w:t>
      </w:r>
    </w:p>
    <w:p w14:paraId="5550FD7C" w14:textId="77777777" w:rsidR="00787A28" w:rsidRDefault="00787A28" w:rsidP="00787A28">
      <w:pPr>
        <w:rPr>
          <w:rFonts w:ascii="Times New Roman" w:eastAsiaTheme="minorHAnsi" w:hAnsi="Times New Roman"/>
        </w:rPr>
      </w:pPr>
    </w:p>
    <w:p w14:paraId="4D4CA059" w14:textId="2DE2151E" w:rsidR="00787A28" w:rsidRPr="00787A28" w:rsidRDefault="00787A28" w:rsidP="00787A28">
      <w:pPr>
        <w:rPr>
          <w:rFonts w:ascii="Times New Roman" w:eastAsiaTheme="minorHAnsi" w:hAnsi="Times New Roman"/>
        </w:rPr>
      </w:pPr>
      <w:r w:rsidRPr="00787A28">
        <w:rPr>
          <w:rFonts w:ascii="Times New Roman" w:eastAsiaTheme="minorHAnsi" w:hAnsi="Times New Roman"/>
        </w:rPr>
        <w:t>(b) </w:t>
      </w:r>
      <w:r w:rsidRPr="00787A28">
        <w:rPr>
          <w:rFonts w:ascii="Times New Roman" w:eastAsiaTheme="minorHAnsi" w:hAnsi="Times New Roman"/>
          <w:i/>
          <w:iCs/>
        </w:rPr>
        <w:t>Prohibition</w:t>
      </w:r>
      <w:r w:rsidRPr="00787A28">
        <w:rPr>
          <w:rFonts w:ascii="Times New Roman" w:eastAsiaTheme="minorHAnsi" w:hAnsi="Times New Roman"/>
        </w:rPr>
        <w:t>.</w:t>
      </w:r>
    </w:p>
    <w:p w14:paraId="0FB048E8" w14:textId="77777777" w:rsidR="00787A28" w:rsidRPr="00787A28" w:rsidRDefault="00787A28" w:rsidP="00787A28">
      <w:pPr>
        <w:rPr>
          <w:rFonts w:ascii="Times New Roman" w:eastAsiaTheme="minorHAnsi" w:hAnsi="Times New Roman"/>
        </w:rPr>
      </w:pPr>
      <w:r w:rsidRPr="00787A28">
        <w:rPr>
          <w:rFonts w:ascii="Times New Roman" w:eastAsiaTheme="minorHAnsi" w:hAnsi="Times New Roman"/>
        </w:rPr>
        <w:t> </w:t>
      </w:r>
    </w:p>
    <w:p w14:paraId="78E9A633" w14:textId="77777777" w:rsidR="00787A28" w:rsidRPr="00787A28" w:rsidRDefault="00787A28" w:rsidP="00787A28">
      <w:pPr>
        <w:rPr>
          <w:rFonts w:ascii="Times New Roman" w:eastAsiaTheme="minorHAnsi" w:hAnsi="Times New Roman"/>
        </w:rPr>
      </w:pPr>
      <w:r w:rsidRPr="00787A28">
        <w:rPr>
          <w:rFonts w:ascii="Times New Roman" w:eastAsiaTheme="minorHAnsi" w:hAnsi="Times New Roman"/>
        </w:rPr>
        <w:t>(1) Section 889(a)(1)(A) of the John S. McCain National Defense Authorization Act for Fiscal Year 2019 (Pub. L. 115-232) prohibits the head of an executive agency on or after August 13, 2019, from procuring or obtaining, or extending or renewing a contract to procure or obtain, any equipment, system, or service that uses covered telecommunications equipment or services as a substantial or essential component of any system, or as critical technology as part of any system. Nothing in the prohibition shall be construed to—</w:t>
      </w:r>
    </w:p>
    <w:p w14:paraId="60892E2D" w14:textId="77777777" w:rsidR="00787A28" w:rsidRDefault="00787A28" w:rsidP="00787A28">
      <w:pPr>
        <w:rPr>
          <w:rFonts w:ascii="Times New Roman" w:eastAsiaTheme="minorHAnsi" w:hAnsi="Times New Roman"/>
        </w:rPr>
      </w:pPr>
    </w:p>
    <w:p w14:paraId="3699DC07" w14:textId="2335C311" w:rsidR="00787A28" w:rsidRPr="00787A28" w:rsidRDefault="00787A28" w:rsidP="00787A28">
      <w:pPr>
        <w:rPr>
          <w:rFonts w:ascii="Times New Roman" w:eastAsiaTheme="minorHAnsi" w:hAnsi="Times New Roman"/>
        </w:rPr>
      </w:pPr>
      <w:r w:rsidRPr="00787A28">
        <w:rPr>
          <w:rFonts w:ascii="Times New Roman" w:eastAsiaTheme="minorHAnsi" w:hAnsi="Times New Roman"/>
        </w:rPr>
        <w:t>(i) Prohibit the head of an executive agency from procuring with an entity to provide a service that connects to the facilities of a third-party, such as backhaul, roaming, or interconnection arrangements; or</w:t>
      </w:r>
    </w:p>
    <w:p w14:paraId="432782AA" w14:textId="77777777" w:rsidR="00787A28" w:rsidRDefault="00787A28" w:rsidP="00787A28">
      <w:pPr>
        <w:rPr>
          <w:rFonts w:ascii="Times New Roman" w:eastAsiaTheme="minorHAnsi" w:hAnsi="Times New Roman"/>
        </w:rPr>
      </w:pPr>
    </w:p>
    <w:p w14:paraId="479AC8CB" w14:textId="09BD6DBC" w:rsidR="00787A28" w:rsidRPr="00787A28" w:rsidRDefault="00787A28" w:rsidP="00787A28">
      <w:pPr>
        <w:rPr>
          <w:rFonts w:ascii="Times New Roman" w:eastAsiaTheme="minorHAnsi" w:hAnsi="Times New Roman"/>
        </w:rPr>
      </w:pPr>
      <w:r w:rsidRPr="00787A28">
        <w:rPr>
          <w:rFonts w:ascii="Times New Roman" w:eastAsiaTheme="minorHAnsi" w:hAnsi="Times New Roman"/>
        </w:rPr>
        <w:t>(ii) Cover telecommunications equipment that cannot route or redirect user data traffic or cannot permit visibility into any user data or packets that such equipment transmits or otherwise handles.</w:t>
      </w:r>
    </w:p>
    <w:p w14:paraId="0A0527E8" w14:textId="77777777" w:rsidR="00787A28" w:rsidRDefault="00787A28" w:rsidP="00787A28">
      <w:pPr>
        <w:rPr>
          <w:rFonts w:ascii="Times New Roman" w:eastAsiaTheme="minorHAnsi" w:hAnsi="Times New Roman"/>
        </w:rPr>
      </w:pPr>
    </w:p>
    <w:p w14:paraId="1815DBD4" w14:textId="5DCC8487" w:rsidR="00787A28" w:rsidRPr="00787A28" w:rsidRDefault="00787A28" w:rsidP="00787A28">
      <w:pPr>
        <w:rPr>
          <w:rFonts w:ascii="Times New Roman" w:eastAsiaTheme="minorHAnsi" w:hAnsi="Times New Roman"/>
        </w:rPr>
      </w:pPr>
      <w:r w:rsidRPr="00787A28">
        <w:rPr>
          <w:rFonts w:ascii="Times New Roman" w:eastAsiaTheme="minorHAnsi" w:hAnsi="Times New Roman"/>
        </w:rPr>
        <w:t xml:space="preserve">(2) Section 889(a)(1)(B) of the John S. McCain National Defense Authorization Act for Fiscal Year 2019 (Pub. L. 115-232) prohibits the head of an executive agency on or after August 13, 2020, from entering into a contract or extending or renewing a contract with an entity that uses any equipment, system, or service that uses covered telecommunications equipment or services as a substantial or essential component of any system, or as critical technology as part of any system. This prohibition applies to the use of covered telecommunications equipment or services, regardless of whether that use is in performance of work under a </w:t>
      </w:r>
      <w:proofErr w:type="gramStart"/>
      <w:r w:rsidRPr="00787A28">
        <w:rPr>
          <w:rFonts w:ascii="Times New Roman" w:eastAsiaTheme="minorHAnsi" w:hAnsi="Times New Roman"/>
        </w:rPr>
        <w:t>Federal</w:t>
      </w:r>
      <w:proofErr w:type="gramEnd"/>
      <w:r w:rsidRPr="00787A28">
        <w:rPr>
          <w:rFonts w:ascii="Times New Roman" w:eastAsiaTheme="minorHAnsi" w:hAnsi="Times New Roman"/>
        </w:rPr>
        <w:t xml:space="preserve"> contract. Nothing in the prohibition shall be construed to—</w:t>
      </w:r>
    </w:p>
    <w:p w14:paraId="4BD49F0E" w14:textId="77777777" w:rsidR="00787A28" w:rsidRDefault="00787A28" w:rsidP="00787A28">
      <w:pPr>
        <w:rPr>
          <w:rFonts w:ascii="Times New Roman" w:eastAsiaTheme="minorHAnsi" w:hAnsi="Times New Roman"/>
        </w:rPr>
      </w:pPr>
    </w:p>
    <w:p w14:paraId="199F23D1" w14:textId="02D8A23D" w:rsidR="00787A28" w:rsidRPr="00787A28" w:rsidRDefault="00787A28" w:rsidP="00787A28">
      <w:pPr>
        <w:rPr>
          <w:rFonts w:ascii="Times New Roman" w:eastAsiaTheme="minorHAnsi" w:hAnsi="Times New Roman"/>
        </w:rPr>
      </w:pPr>
      <w:r w:rsidRPr="00787A28">
        <w:rPr>
          <w:rFonts w:ascii="Times New Roman" w:eastAsiaTheme="minorHAnsi" w:hAnsi="Times New Roman"/>
        </w:rPr>
        <w:t>(i) Prohibit the head of an executive agency from procuring with an entity to provide a service that connects to the facilities of a third-party, such as backhaul, roaming, or interconnection arrangements; or</w:t>
      </w:r>
    </w:p>
    <w:p w14:paraId="092DCD90" w14:textId="77777777" w:rsidR="00787A28" w:rsidRPr="00787A28" w:rsidRDefault="00787A28" w:rsidP="00787A28">
      <w:pPr>
        <w:rPr>
          <w:rFonts w:ascii="Times New Roman" w:eastAsiaTheme="minorHAnsi" w:hAnsi="Times New Roman"/>
        </w:rPr>
      </w:pPr>
      <w:r w:rsidRPr="00787A28">
        <w:rPr>
          <w:rFonts w:ascii="Times New Roman" w:eastAsiaTheme="minorHAnsi" w:hAnsi="Times New Roman"/>
        </w:rPr>
        <w:lastRenderedPageBreak/>
        <w:t>(ii) Cover telecommunications equipment that cannot route or redirect user data traffic or cannot permit visibility into any user data or packets that such equipment transmits or otherwise handles.</w:t>
      </w:r>
    </w:p>
    <w:p w14:paraId="4A5FDEF9" w14:textId="77777777" w:rsidR="00787A28" w:rsidRDefault="00787A28" w:rsidP="00787A28">
      <w:pPr>
        <w:rPr>
          <w:rFonts w:ascii="Times New Roman" w:eastAsiaTheme="minorHAnsi" w:hAnsi="Times New Roman"/>
        </w:rPr>
      </w:pPr>
    </w:p>
    <w:p w14:paraId="3D33CF7A" w14:textId="36E6ABF6" w:rsidR="00787A28" w:rsidRPr="00787A28" w:rsidRDefault="00787A28" w:rsidP="00787A28">
      <w:pPr>
        <w:rPr>
          <w:rFonts w:ascii="Times New Roman" w:eastAsiaTheme="minorHAnsi" w:hAnsi="Times New Roman"/>
        </w:rPr>
      </w:pPr>
      <w:r w:rsidRPr="00787A28">
        <w:rPr>
          <w:rFonts w:ascii="Times New Roman" w:eastAsiaTheme="minorHAnsi" w:hAnsi="Times New Roman"/>
        </w:rPr>
        <w:t>(c) </w:t>
      </w:r>
      <w:r w:rsidRPr="00787A28">
        <w:rPr>
          <w:rFonts w:ascii="Times New Roman" w:eastAsiaTheme="minorHAnsi" w:hAnsi="Times New Roman"/>
          <w:i/>
          <w:iCs/>
        </w:rPr>
        <w:t>Procedures.</w:t>
      </w:r>
      <w:r w:rsidRPr="00787A28">
        <w:rPr>
          <w:rFonts w:ascii="Times New Roman" w:eastAsiaTheme="minorHAnsi" w:hAnsi="Times New Roman"/>
        </w:rPr>
        <w:t> The Offeror shall review the list of excluded parties in the System for Award Management (SAM) ( </w:t>
      </w:r>
      <w:hyperlink r:id="rId241" w:tgtFrame="_blank" w:tooltip="https://www.sam.gov (opens in a new window)" w:history="1">
        <w:r w:rsidRPr="00787A28">
          <w:rPr>
            <w:rStyle w:val="Hyperlink"/>
            <w:rFonts w:ascii="Times New Roman" w:eastAsiaTheme="minorHAnsi" w:hAnsi="Times New Roman"/>
          </w:rPr>
          <w:t>https://www.sam.gov</w:t>
        </w:r>
      </w:hyperlink>
      <w:r w:rsidRPr="00787A28">
        <w:rPr>
          <w:rFonts w:ascii="Times New Roman" w:eastAsiaTheme="minorHAnsi" w:hAnsi="Times New Roman"/>
        </w:rPr>
        <w:t>) for entities excluded from receiving federal awards for "covered telecommunications equipment or services".</w:t>
      </w:r>
    </w:p>
    <w:p w14:paraId="298CD9CE" w14:textId="77777777" w:rsidR="00787A28" w:rsidRDefault="00787A28" w:rsidP="00787A28">
      <w:pPr>
        <w:rPr>
          <w:rFonts w:ascii="Times New Roman" w:eastAsiaTheme="minorHAnsi" w:hAnsi="Times New Roman"/>
        </w:rPr>
      </w:pPr>
    </w:p>
    <w:p w14:paraId="07AB3DB6" w14:textId="1F1952DE" w:rsidR="00787A28" w:rsidRPr="00787A28" w:rsidRDefault="00787A28" w:rsidP="00787A28">
      <w:pPr>
        <w:rPr>
          <w:rFonts w:ascii="Times New Roman" w:eastAsiaTheme="minorHAnsi" w:hAnsi="Times New Roman"/>
        </w:rPr>
      </w:pPr>
      <w:r w:rsidRPr="00787A28">
        <w:rPr>
          <w:rFonts w:ascii="Times New Roman" w:eastAsiaTheme="minorHAnsi" w:hAnsi="Times New Roman"/>
        </w:rPr>
        <w:t>(d) </w:t>
      </w:r>
      <w:r w:rsidRPr="00787A28">
        <w:rPr>
          <w:rFonts w:ascii="Times New Roman" w:eastAsiaTheme="minorHAnsi" w:hAnsi="Times New Roman"/>
          <w:i/>
          <w:iCs/>
        </w:rPr>
        <w:t>Representation.</w:t>
      </w:r>
      <w:r w:rsidRPr="00787A28">
        <w:rPr>
          <w:rFonts w:ascii="Times New Roman" w:eastAsiaTheme="minorHAnsi" w:hAnsi="Times New Roman"/>
        </w:rPr>
        <w:t> The Offeror represents that—</w:t>
      </w:r>
    </w:p>
    <w:p w14:paraId="75754D72" w14:textId="77777777" w:rsidR="00787A28" w:rsidRDefault="00787A28" w:rsidP="00787A28">
      <w:pPr>
        <w:rPr>
          <w:rFonts w:ascii="Times New Roman" w:eastAsiaTheme="minorHAnsi" w:hAnsi="Times New Roman"/>
        </w:rPr>
      </w:pPr>
    </w:p>
    <w:p w14:paraId="4F6B200B" w14:textId="1B8C6E6F" w:rsidR="00787A28" w:rsidRPr="00787A28" w:rsidRDefault="00787A28" w:rsidP="00787A28">
      <w:pPr>
        <w:rPr>
          <w:rFonts w:ascii="Times New Roman" w:eastAsiaTheme="minorHAnsi" w:hAnsi="Times New Roman"/>
        </w:rPr>
      </w:pPr>
      <w:r w:rsidRPr="00787A28">
        <w:rPr>
          <w:rFonts w:ascii="Times New Roman" w:eastAsiaTheme="minorHAnsi" w:hAnsi="Times New Roman"/>
        </w:rPr>
        <w:t>(1) It </w:t>
      </w:r>
      <w:r w:rsidRPr="00787A28">
        <w:rPr>
          <w:rFonts w:ascii="Times New Roman" w:eastAsiaTheme="minorHAnsi" w:hAnsi="Times New Roman"/>
          <w:i/>
          <w:iCs/>
        </w:rPr>
        <w:t>□</w:t>
      </w:r>
      <w:r w:rsidRPr="00787A28">
        <w:rPr>
          <w:rFonts w:ascii="Times New Roman" w:eastAsiaTheme="minorHAnsi" w:hAnsi="Times New Roman"/>
        </w:rPr>
        <w:t> will, </w:t>
      </w:r>
      <w:r w:rsidRPr="00787A28">
        <w:rPr>
          <w:rFonts w:ascii="Times New Roman" w:eastAsiaTheme="minorHAnsi" w:hAnsi="Times New Roman"/>
          <w:i/>
          <w:iCs/>
        </w:rPr>
        <w:t>□</w:t>
      </w:r>
      <w:r w:rsidRPr="00787A28">
        <w:rPr>
          <w:rFonts w:ascii="Times New Roman" w:eastAsiaTheme="minorHAnsi" w:hAnsi="Times New Roman"/>
        </w:rPr>
        <w:t> will not provide covered telecommunications equipment or services to the Government in the performance of any contract, subcontract or other contractual instrument resulting from this solicitation. The Offeror shall provide the additional disclosure information required at paragraph (e)(1) of this section if the Offeror responds "will" in paragraph (d)(1) of this section; and</w:t>
      </w:r>
    </w:p>
    <w:p w14:paraId="30E3836D" w14:textId="77777777" w:rsidR="00787A28" w:rsidRDefault="00787A28" w:rsidP="00787A28">
      <w:pPr>
        <w:rPr>
          <w:rFonts w:ascii="Times New Roman" w:eastAsiaTheme="minorHAnsi" w:hAnsi="Times New Roman"/>
        </w:rPr>
      </w:pPr>
    </w:p>
    <w:p w14:paraId="3CF242B2" w14:textId="77777777" w:rsidR="00787A28" w:rsidRDefault="00787A28" w:rsidP="00787A28">
      <w:pPr>
        <w:rPr>
          <w:rFonts w:ascii="Times New Roman" w:eastAsiaTheme="minorHAnsi" w:hAnsi="Times New Roman"/>
        </w:rPr>
      </w:pPr>
      <w:r w:rsidRPr="00787A28">
        <w:rPr>
          <w:rFonts w:ascii="Times New Roman" w:eastAsiaTheme="minorHAnsi" w:hAnsi="Times New Roman"/>
        </w:rPr>
        <w:t xml:space="preserve">(2) After conducting a reasonable inquiry, for purposes of this representation, </w:t>
      </w:r>
    </w:p>
    <w:p w14:paraId="5BB93749" w14:textId="5AF9D1CB" w:rsidR="00787A28" w:rsidRPr="00787A28" w:rsidRDefault="00787A28" w:rsidP="00787A28">
      <w:pPr>
        <w:rPr>
          <w:rFonts w:ascii="Times New Roman" w:eastAsiaTheme="minorHAnsi" w:hAnsi="Times New Roman"/>
        </w:rPr>
      </w:pPr>
      <w:r w:rsidRPr="00787A28">
        <w:rPr>
          <w:rFonts w:ascii="Times New Roman" w:eastAsiaTheme="minorHAnsi" w:hAnsi="Times New Roman"/>
        </w:rPr>
        <w:t>the Offeror represents that—</w:t>
      </w:r>
    </w:p>
    <w:p w14:paraId="6B9F6C5A" w14:textId="77777777" w:rsidR="00787A28" w:rsidRDefault="00787A28" w:rsidP="00787A28">
      <w:pPr>
        <w:rPr>
          <w:rFonts w:ascii="Times New Roman" w:eastAsiaTheme="minorHAnsi" w:hAnsi="Times New Roman"/>
        </w:rPr>
      </w:pPr>
    </w:p>
    <w:p w14:paraId="6B8ADDEF" w14:textId="23400F80" w:rsidR="00787A28" w:rsidRPr="00787A28" w:rsidRDefault="00787A28" w:rsidP="00787A28">
      <w:pPr>
        <w:rPr>
          <w:rFonts w:ascii="Times New Roman" w:eastAsiaTheme="minorHAnsi" w:hAnsi="Times New Roman"/>
        </w:rPr>
      </w:pPr>
      <w:r w:rsidRPr="00787A28">
        <w:rPr>
          <w:rFonts w:ascii="Times New Roman" w:eastAsiaTheme="minorHAnsi" w:hAnsi="Times New Roman"/>
        </w:rPr>
        <w:t>It </w:t>
      </w:r>
      <w:r w:rsidRPr="00787A28">
        <w:rPr>
          <w:rFonts w:ascii="Times New Roman" w:eastAsiaTheme="minorHAnsi" w:hAnsi="Times New Roman"/>
          <w:i/>
          <w:iCs/>
        </w:rPr>
        <w:t>□</w:t>
      </w:r>
      <w:r w:rsidRPr="00787A28">
        <w:rPr>
          <w:rFonts w:ascii="Times New Roman" w:eastAsiaTheme="minorHAnsi" w:hAnsi="Times New Roman"/>
        </w:rPr>
        <w:t> does, </w:t>
      </w:r>
      <w:r w:rsidRPr="00787A28">
        <w:rPr>
          <w:rFonts w:ascii="Times New Roman" w:eastAsiaTheme="minorHAnsi" w:hAnsi="Times New Roman"/>
          <w:i/>
          <w:iCs/>
        </w:rPr>
        <w:t>□</w:t>
      </w:r>
      <w:r w:rsidRPr="00787A28">
        <w:rPr>
          <w:rFonts w:ascii="Times New Roman" w:eastAsiaTheme="minorHAnsi" w:hAnsi="Times New Roman"/>
        </w:rPr>
        <w:t> does not use covered telecommunications equipment or services, or use any equipment, system, or service that uses covered telecommunications equipment or services. The Offeror shall provide the additional disclosure information required at paragraph (e)(2) of this section if the Offeror responds "does" in paragraph (d)(2) of this section.</w:t>
      </w:r>
    </w:p>
    <w:p w14:paraId="29745D6C" w14:textId="77777777" w:rsidR="00787A28" w:rsidRDefault="00787A28" w:rsidP="00787A28">
      <w:pPr>
        <w:rPr>
          <w:rFonts w:ascii="Times New Roman" w:eastAsiaTheme="minorHAnsi" w:hAnsi="Times New Roman"/>
        </w:rPr>
      </w:pPr>
    </w:p>
    <w:p w14:paraId="497101AD" w14:textId="5E0CBB25" w:rsidR="00787A28" w:rsidRPr="00787A28" w:rsidRDefault="00787A28" w:rsidP="00787A28">
      <w:pPr>
        <w:rPr>
          <w:rFonts w:ascii="Times New Roman" w:eastAsiaTheme="minorHAnsi" w:hAnsi="Times New Roman"/>
        </w:rPr>
      </w:pPr>
      <w:r w:rsidRPr="00787A28">
        <w:rPr>
          <w:rFonts w:ascii="Times New Roman" w:eastAsiaTheme="minorHAnsi" w:hAnsi="Times New Roman"/>
        </w:rPr>
        <w:t>(e) </w:t>
      </w:r>
      <w:r w:rsidRPr="00787A28">
        <w:rPr>
          <w:rFonts w:ascii="Times New Roman" w:eastAsiaTheme="minorHAnsi" w:hAnsi="Times New Roman"/>
          <w:i/>
          <w:iCs/>
        </w:rPr>
        <w:t>Disclosures.</w:t>
      </w:r>
      <w:r w:rsidRPr="00787A28">
        <w:rPr>
          <w:rFonts w:ascii="Times New Roman" w:eastAsiaTheme="minorHAnsi" w:hAnsi="Times New Roman"/>
        </w:rPr>
        <w:t> </w:t>
      </w:r>
    </w:p>
    <w:p w14:paraId="0F5A1A66" w14:textId="77777777" w:rsidR="00787A28" w:rsidRPr="00787A28" w:rsidRDefault="00787A28" w:rsidP="00787A28">
      <w:pPr>
        <w:rPr>
          <w:rFonts w:ascii="Times New Roman" w:eastAsiaTheme="minorHAnsi" w:hAnsi="Times New Roman"/>
        </w:rPr>
      </w:pPr>
      <w:r w:rsidRPr="00787A28">
        <w:rPr>
          <w:rFonts w:ascii="Times New Roman" w:eastAsiaTheme="minorHAnsi" w:hAnsi="Times New Roman"/>
        </w:rPr>
        <w:t>(1) Disclosure for the representation in paragraph (d)(1) of this provision. If the Offeror has responded "will" in the representation in paragraph (d)(1) of this provision, the Offeror shall provide the following information as part of the offer:</w:t>
      </w:r>
    </w:p>
    <w:p w14:paraId="1BAA5812" w14:textId="77777777" w:rsidR="00787A28" w:rsidRDefault="00787A28" w:rsidP="00787A28">
      <w:pPr>
        <w:rPr>
          <w:rFonts w:ascii="Times New Roman" w:eastAsiaTheme="minorHAnsi" w:hAnsi="Times New Roman"/>
        </w:rPr>
      </w:pPr>
    </w:p>
    <w:p w14:paraId="0EB378A6" w14:textId="7030D00C" w:rsidR="00787A28" w:rsidRPr="00787A28" w:rsidRDefault="00787A28" w:rsidP="00787A28">
      <w:pPr>
        <w:rPr>
          <w:rFonts w:ascii="Times New Roman" w:eastAsiaTheme="minorHAnsi" w:hAnsi="Times New Roman"/>
        </w:rPr>
      </w:pPr>
      <w:r w:rsidRPr="00787A28">
        <w:rPr>
          <w:rFonts w:ascii="Times New Roman" w:eastAsiaTheme="minorHAnsi" w:hAnsi="Times New Roman"/>
        </w:rPr>
        <w:t>(i) For covered equipment—</w:t>
      </w:r>
    </w:p>
    <w:p w14:paraId="11476611" w14:textId="77777777" w:rsidR="00787A28" w:rsidRDefault="00787A28" w:rsidP="00787A28">
      <w:pPr>
        <w:rPr>
          <w:rFonts w:ascii="Times New Roman" w:eastAsiaTheme="minorHAnsi" w:hAnsi="Times New Roman"/>
        </w:rPr>
      </w:pPr>
    </w:p>
    <w:p w14:paraId="5BDF985E" w14:textId="2BE5284A" w:rsidR="00787A28" w:rsidRDefault="00787A28" w:rsidP="00787A28">
      <w:pPr>
        <w:rPr>
          <w:rFonts w:ascii="Times New Roman" w:eastAsiaTheme="minorHAnsi" w:hAnsi="Times New Roman"/>
        </w:rPr>
      </w:pPr>
      <w:r w:rsidRPr="00787A28">
        <w:rPr>
          <w:rFonts w:ascii="Times New Roman" w:eastAsiaTheme="minorHAnsi" w:hAnsi="Times New Roman"/>
        </w:rPr>
        <w:t>(A) The entity that produced the covered telecommunications equipment (</w:t>
      </w:r>
      <w:proofErr w:type="gramStart"/>
      <w:r w:rsidRPr="00787A28">
        <w:rPr>
          <w:rFonts w:ascii="Times New Roman" w:eastAsiaTheme="minorHAnsi" w:hAnsi="Times New Roman"/>
        </w:rPr>
        <w:t>include</w:t>
      </w:r>
      <w:proofErr w:type="gramEnd"/>
      <w:r w:rsidRPr="00787A28">
        <w:rPr>
          <w:rFonts w:ascii="Times New Roman" w:eastAsiaTheme="minorHAnsi" w:hAnsi="Times New Roman"/>
        </w:rPr>
        <w:t xml:space="preserve"> entity </w:t>
      </w:r>
    </w:p>
    <w:p w14:paraId="1628379F" w14:textId="710159D1" w:rsidR="00787A28" w:rsidRPr="00787A28" w:rsidRDefault="00787A28" w:rsidP="00787A28">
      <w:pPr>
        <w:rPr>
          <w:rFonts w:ascii="Times New Roman" w:eastAsiaTheme="minorHAnsi" w:hAnsi="Times New Roman"/>
        </w:rPr>
      </w:pPr>
      <w:r w:rsidRPr="00787A28">
        <w:rPr>
          <w:rFonts w:ascii="Times New Roman" w:eastAsiaTheme="minorHAnsi" w:hAnsi="Times New Roman"/>
        </w:rPr>
        <w:t>name, unique entity identifier, CAGE code, and whether the entity was the original equipment manufacturer (OEM) or a distributor, if known);</w:t>
      </w:r>
    </w:p>
    <w:p w14:paraId="179CEC5B" w14:textId="77777777" w:rsidR="00787A28" w:rsidRDefault="00787A28" w:rsidP="00787A28">
      <w:pPr>
        <w:rPr>
          <w:rFonts w:ascii="Times New Roman" w:eastAsiaTheme="minorHAnsi" w:hAnsi="Times New Roman"/>
        </w:rPr>
      </w:pPr>
    </w:p>
    <w:p w14:paraId="1FEA94E6" w14:textId="7B236314" w:rsidR="00787A28" w:rsidRPr="00787A28" w:rsidRDefault="00787A28" w:rsidP="00787A28">
      <w:pPr>
        <w:rPr>
          <w:rFonts w:ascii="Times New Roman" w:eastAsiaTheme="minorHAnsi" w:hAnsi="Times New Roman"/>
        </w:rPr>
      </w:pPr>
      <w:r w:rsidRPr="00787A28">
        <w:rPr>
          <w:rFonts w:ascii="Times New Roman" w:eastAsiaTheme="minorHAnsi" w:hAnsi="Times New Roman"/>
        </w:rPr>
        <w:t>(B) A description of all covered telecommunications equipment offered (include brand; model number, such as OEM number, manufacturer part number, or wholesaler number; and item description, as applicable); and</w:t>
      </w:r>
    </w:p>
    <w:p w14:paraId="566ED1DA" w14:textId="77777777" w:rsidR="00787A28" w:rsidRDefault="00787A28" w:rsidP="00787A28">
      <w:pPr>
        <w:rPr>
          <w:rFonts w:ascii="Times New Roman" w:eastAsiaTheme="minorHAnsi" w:hAnsi="Times New Roman"/>
        </w:rPr>
      </w:pPr>
    </w:p>
    <w:p w14:paraId="055EEFA2" w14:textId="7A241CB9" w:rsidR="00787A28" w:rsidRPr="00787A28" w:rsidRDefault="00787A28" w:rsidP="00787A28">
      <w:pPr>
        <w:rPr>
          <w:rFonts w:ascii="Times New Roman" w:eastAsiaTheme="minorHAnsi" w:hAnsi="Times New Roman"/>
        </w:rPr>
      </w:pPr>
      <w:r w:rsidRPr="00787A28">
        <w:rPr>
          <w:rFonts w:ascii="Times New Roman" w:eastAsiaTheme="minorHAnsi" w:hAnsi="Times New Roman"/>
        </w:rPr>
        <w:t>(C) Explanation of the proposed use of covered telecommunications equipment and any factors relevant to determining if such use would be permissible under the prohibition in paragraph (b)(1) of this provision.</w:t>
      </w:r>
    </w:p>
    <w:p w14:paraId="5AD7FB98" w14:textId="77777777" w:rsidR="00787A28" w:rsidRDefault="00787A28" w:rsidP="00787A28">
      <w:pPr>
        <w:rPr>
          <w:rFonts w:ascii="Times New Roman" w:eastAsiaTheme="minorHAnsi" w:hAnsi="Times New Roman"/>
        </w:rPr>
      </w:pPr>
    </w:p>
    <w:p w14:paraId="261BD68C" w14:textId="747580B8" w:rsidR="00787A28" w:rsidRPr="00787A28" w:rsidRDefault="00787A28" w:rsidP="00787A28">
      <w:pPr>
        <w:rPr>
          <w:rFonts w:ascii="Times New Roman" w:eastAsiaTheme="minorHAnsi" w:hAnsi="Times New Roman"/>
        </w:rPr>
      </w:pPr>
      <w:r w:rsidRPr="00787A28">
        <w:rPr>
          <w:rFonts w:ascii="Times New Roman" w:eastAsiaTheme="minorHAnsi" w:hAnsi="Times New Roman"/>
        </w:rPr>
        <w:t>(ii) For covered services—</w:t>
      </w:r>
    </w:p>
    <w:p w14:paraId="4D6DA542" w14:textId="77777777" w:rsidR="00787A28" w:rsidRDefault="00787A28" w:rsidP="00787A28">
      <w:pPr>
        <w:rPr>
          <w:rFonts w:ascii="Times New Roman" w:eastAsiaTheme="minorHAnsi" w:hAnsi="Times New Roman"/>
        </w:rPr>
      </w:pPr>
    </w:p>
    <w:p w14:paraId="15027149" w14:textId="2ADBCDA9" w:rsidR="00787A28" w:rsidRPr="00787A28" w:rsidRDefault="00787A28" w:rsidP="00787A28">
      <w:pPr>
        <w:rPr>
          <w:rFonts w:ascii="Times New Roman" w:eastAsiaTheme="minorHAnsi" w:hAnsi="Times New Roman"/>
        </w:rPr>
      </w:pPr>
      <w:r w:rsidRPr="00787A28">
        <w:rPr>
          <w:rFonts w:ascii="Times New Roman" w:eastAsiaTheme="minorHAnsi" w:hAnsi="Times New Roman"/>
        </w:rPr>
        <w:t>(A) If the service is related to item maintenance: A description of all covered telecommunications services offered (</w:t>
      </w:r>
      <w:proofErr w:type="gramStart"/>
      <w:r w:rsidRPr="00787A28">
        <w:rPr>
          <w:rFonts w:ascii="Times New Roman" w:eastAsiaTheme="minorHAnsi" w:hAnsi="Times New Roman"/>
        </w:rPr>
        <w:t>include</w:t>
      </w:r>
      <w:proofErr w:type="gramEnd"/>
      <w:r w:rsidRPr="00787A28">
        <w:rPr>
          <w:rFonts w:ascii="Times New Roman" w:eastAsiaTheme="minorHAnsi" w:hAnsi="Times New Roman"/>
        </w:rPr>
        <w:t xml:space="preserve"> on the item being maintained: Brand; model number, such as OEM number, manufacturer part number, or wholesaler number; and item description, as applicable); or</w:t>
      </w:r>
    </w:p>
    <w:p w14:paraId="2DD6FD68" w14:textId="77777777" w:rsidR="00787A28" w:rsidRDefault="00787A28" w:rsidP="00787A28">
      <w:pPr>
        <w:rPr>
          <w:rFonts w:ascii="Times New Roman" w:eastAsiaTheme="minorHAnsi" w:hAnsi="Times New Roman"/>
        </w:rPr>
      </w:pPr>
    </w:p>
    <w:p w14:paraId="19C0A862" w14:textId="0269BF27" w:rsidR="00787A28" w:rsidRPr="00787A28" w:rsidRDefault="00787A28" w:rsidP="00787A28">
      <w:pPr>
        <w:rPr>
          <w:rFonts w:ascii="Times New Roman" w:eastAsiaTheme="minorHAnsi" w:hAnsi="Times New Roman"/>
        </w:rPr>
      </w:pPr>
      <w:r w:rsidRPr="00787A28">
        <w:rPr>
          <w:rFonts w:ascii="Times New Roman" w:eastAsiaTheme="minorHAnsi" w:hAnsi="Times New Roman"/>
        </w:rPr>
        <w:t>(B) If not associated with maintenance, the Product Service Code (PSC) of the service being provided; and explanation of the proposed use of covered telecommunications services and any factors relevant to determining if such use would be permissible under the prohibition in paragraph (b)(1) of this provision.</w:t>
      </w:r>
    </w:p>
    <w:p w14:paraId="0F08672F" w14:textId="77777777" w:rsidR="00787A28" w:rsidRPr="00787A28" w:rsidRDefault="00787A28" w:rsidP="00787A28">
      <w:pPr>
        <w:rPr>
          <w:rFonts w:ascii="Times New Roman" w:eastAsiaTheme="minorHAnsi" w:hAnsi="Times New Roman"/>
        </w:rPr>
      </w:pPr>
      <w:r w:rsidRPr="00787A28">
        <w:rPr>
          <w:rFonts w:ascii="Times New Roman" w:eastAsiaTheme="minorHAnsi" w:hAnsi="Times New Roman"/>
        </w:rPr>
        <w:lastRenderedPageBreak/>
        <w:t>(2) Disclosure for the representation in paragraph (d)(2) of this provision. If the Offeror has responded "does" in the representation in paragraph (d)(2) of this provision, the Offeror shall provide the following information as part of the offer:</w:t>
      </w:r>
    </w:p>
    <w:p w14:paraId="241050E4" w14:textId="77777777" w:rsidR="00787A28" w:rsidRDefault="00787A28" w:rsidP="00787A28">
      <w:pPr>
        <w:rPr>
          <w:rFonts w:ascii="Times New Roman" w:eastAsiaTheme="minorHAnsi" w:hAnsi="Times New Roman"/>
        </w:rPr>
      </w:pPr>
    </w:p>
    <w:p w14:paraId="506B36A9" w14:textId="2BC44824" w:rsidR="00787A28" w:rsidRPr="00787A28" w:rsidRDefault="00787A28" w:rsidP="00787A28">
      <w:pPr>
        <w:rPr>
          <w:rFonts w:ascii="Times New Roman" w:eastAsiaTheme="minorHAnsi" w:hAnsi="Times New Roman"/>
        </w:rPr>
      </w:pPr>
      <w:r w:rsidRPr="00787A28">
        <w:rPr>
          <w:rFonts w:ascii="Times New Roman" w:eastAsiaTheme="minorHAnsi" w:hAnsi="Times New Roman"/>
        </w:rPr>
        <w:t>(i) For covered equipment—</w:t>
      </w:r>
    </w:p>
    <w:p w14:paraId="7E283E87" w14:textId="77777777" w:rsidR="00787A28" w:rsidRDefault="00787A28" w:rsidP="00787A28">
      <w:pPr>
        <w:rPr>
          <w:rFonts w:ascii="Times New Roman" w:eastAsiaTheme="minorHAnsi" w:hAnsi="Times New Roman"/>
        </w:rPr>
      </w:pPr>
    </w:p>
    <w:p w14:paraId="3C1CE143" w14:textId="20FBFD11" w:rsidR="00787A28" w:rsidRPr="00787A28" w:rsidRDefault="00787A28" w:rsidP="00787A28">
      <w:pPr>
        <w:rPr>
          <w:rFonts w:ascii="Times New Roman" w:eastAsiaTheme="minorHAnsi" w:hAnsi="Times New Roman"/>
        </w:rPr>
      </w:pPr>
      <w:r w:rsidRPr="00787A28">
        <w:rPr>
          <w:rFonts w:ascii="Times New Roman" w:eastAsiaTheme="minorHAnsi" w:hAnsi="Times New Roman"/>
        </w:rPr>
        <w:t>(A) The entity that produced the covered telecommunications equipment (include entity name, unique entity identifier, CAGE code, and whether the entity was the OEM or a distributor, if known);</w:t>
      </w:r>
    </w:p>
    <w:p w14:paraId="69498B37" w14:textId="77777777" w:rsidR="00787A28" w:rsidRDefault="00787A28" w:rsidP="00787A28">
      <w:pPr>
        <w:rPr>
          <w:rFonts w:ascii="Times New Roman" w:eastAsiaTheme="minorHAnsi" w:hAnsi="Times New Roman"/>
        </w:rPr>
      </w:pPr>
    </w:p>
    <w:p w14:paraId="3AFAA873" w14:textId="68F3BA93" w:rsidR="00787A28" w:rsidRPr="00787A28" w:rsidRDefault="00787A28" w:rsidP="00787A28">
      <w:pPr>
        <w:rPr>
          <w:rFonts w:ascii="Times New Roman" w:eastAsiaTheme="minorHAnsi" w:hAnsi="Times New Roman"/>
        </w:rPr>
      </w:pPr>
      <w:r w:rsidRPr="00787A28">
        <w:rPr>
          <w:rFonts w:ascii="Times New Roman" w:eastAsiaTheme="minorHAnsi" w:hAnsi="Times New Roman"/>
        </w:rPr>
        <w:t>(B) A description of all covered telecommunications equipment offered (include brand; model number, such as OEM number, manufacturer part number, or wholesaler number; and item description, as applicable); and</w:t>
      </w:r>
    </w:p>
    <w:p w14:paraId="43DB2B91" w14:textId="77777777" w:rsidR="00787A28" w:rsidRDefault="00787A28" w:rsidP="00787A28">
      <w:pPr>
        <w:rPr>
          <w:rFonts w:ascii="Times New Roman" w:eastAsiaTheme="minorHAnsi" w:hAnsi="Times New Roman"/>
        </w:rPr>
      </w:pPr>
    </w:p>
    <w:p w14:paraId="3D1D06D7" w14:textId="456EB9D0" w:rsidR="00787A28" w:rsidRPr="00787A28" w:rsidRDefault="00787A28" w:rsidP="00787A28">
      <w:pPr>
        <w:rPr>
          <w:rFonts w:ascii="Times New Roman" w:eastAsiaTheme="minorHAnsi" w:hAnsi="Times New Roman"/>
        </w:rPr>
      </w:pPr>
      <w:r w:rsidRPr="00787A28">
        <w:rPr>
          <w:rFonts w:ascii="Times New Roman" w:eastAsiaTheme="minorHAnsi" w:hAnsi="Times New Roman"/>
        </w:rPr>
        <w:t>(C) Explanation of the proposed use of covered telecommunications equipment and any factors relevant to determining if such use would be permissible under the prohibition in paragraph (b)(2) of this provision.</w:t>
      </w:r>
    </w:p>
    <w:p w14:paraId="42768C65" w14:textId="77777777" w:rsidR="00787A28" w:rsidRDefault="00787A28" w:rsidP="00787A28">
      <w:pPr>
        <w:rPr>
          <w:rFonts w:ascii="Times New Roman" w:eastAsiaTheme="minorHAnsi" w:hAnsi="Times New Roman"/>
        </w:rPr>
      </w:pPr>
    </w:p>
    <w:p w14:paraId="1D9C2F63" w14:textId="4A232CB2" w:rsidR="00787A28" w:rsidRPr="00787A28" w:rsidRDefault="00787A28" w:rsidP="00787A28">
      <w:pPr>
        <w:rPr>
          <w:rFonts w:ascii="Times New Roman" w:eastAsiaTheme="minorHAnsi" w:hAnsi="Times New Roman"/>
        </w:rPr>
      </w:pPr>
      <w:r w:rsidRPr="00787A28">
        <w:rPr>
          <w:rFonts w:ascii="Times New Roman" w:eastAsiaTheme="minorHAnsi" w:hAnsi="Times New Roman"/>
        </w:rPr>
        <w:t>(ii) For covered services—</w:t>
      </w:r>
    </w:p>
    <w:p w14:paraId="42C7DABA" w14:textId="77777777" w:rsidR="00787A28" w:rsidRDefault="00787A28" w:rsidP="00787A28">
      <w:pPr>
        <w:rPr>
          <w:rFonts w:ascii="Times New Roman" w:eastAsiaTheme="minorHAnsi" w:hAnsi="Times New Roman"/>
        </w:rPr>
      </w:pPr>
    </w:p>
    <w:p w14:paraId="0BD2B52C" w14:textId="58F4CF77" w:rsidR="00787A28" w:rsidRPr="00787A28" w:rsidRDefault="00787A28" w:rsidP="00787A28">
      <w:pPr>
        <w:rPr>
          <w:rFonts w:ascii="Times New Roman" w:eastAsiaTheme="minorHAnsi" w:hAnsi="Times New Roman"/>
        </w:rPr>
      </w:pPr>
      <w:r w:rsidRPr="00787A28">
        <w:rPr>
          <w:rFonts w:ascii="Times New Roman" w:eastAsiaTheme="minorHAnsi" w:hAnsi="Times New Roman"/>
        </w:rPr>
        <w:t>(A) If the service is related to item maintenance: A description of all covered telecommunications services offered (</w:t>
      </w:r>
      <w:proofErr w:type="gramStart"/>
      <w:r w:rsidRPr="00787A28">
        <w:rPr>
          <w:rFonts w:ascii="Times New Roman" w:eastAsiaTheme="minorHAnsi" w:hAnsi="Times New Roman"/>
        </w:rPr>
        <w:t>include</w:t>
      </w:r>
      <w:proofErr w:type="gramEnd"/>
      <w:r w:rsidRPr="00787A28">
        <w:rPr>
          <w:rFonts w:ascii="Times New Roman" w:eastAsiaTheme="minorHAnsi" w:hAnsi="Times New Roman"/>
        </w:rPr>
        <w:t xml:space="preserve"> on the item being maintained: Brand; model number, such as OEM number, manufacturer part number, or wholesaler number; and item description, as applicable); or</w:t>
      </w:r>
    </w:p>
    <w:p w14:paraId="2525CDB9" w14:textId="77777777" w:rsidR="00787A28" w:rsidRDefault="00787A28" w:rsidP="00787A28">
      <w:pPr>
        <w:rPr>
          <w:rFonts w:ascii="Times New Roman" w:eastAsiaTheme="minorHAnsi" w:hAnsi="Times New Roman"/>
        </w:rPr>
      </w:pPr>
    </w:p>
    <w:p w14:paraId="2D7D020C" w14:textId="081EEAE3" w:rsidR="00787A28" w:rsidRPr="00787A28" w:rsidRDefault="00787A28" w:rsidP="00787A28">
      <w:pPr>
        <w:rPr>
          <w:rFonts w:ascii="Times New Roman" w:eastAsiaTheme="minorHAnsi" w:hAnsi="Times New Roman"/>
        </w:rPr>
      </w:pPr>
      <w:r w:rsidRPr="00787A28">
        <w:rPr>
          <w:rFonts w:ascii="Times New Roman" w:eastAsiaTheme="minorHAnsi" w:hAnsi="Times New Roman"/>
        </w:rPr>
        <w:t>(B) If not associated with maintenance, the PSC of the service being provided; and explanation of the proposed use of covered telecommunications services and any factors relevant to determining if such use would be permissible under the prohibition in paragraph (b)(2) of this provision.</w:t>
      </w:r>
    </w:p>
    <w:p w14:paraId="2FC44E84" w14:textId="77777777" w:rsidR="00787A28" w:rsidRPr="00787A28" w:rsidRDefault="00787A28" w:rsidP="00787A28">
      <w:pPr>
        <w:rPr>
          <w:rFonts w:ascii="Times New Roman" w:eastAsiaTheme="minorHAnsi" w:hAnsi="Times New Roman"/>
        </w:rPr>
      </w:pPr>
      <w:r w:rsidRPr="00787A28">
        <w:rPr>
          <w:rFonts w:ascii="Times New Roman" w:eastAsiaTheme="minorHAnsi" w:hAnsi="Times New Roman"/>
        </w:rPr>
        <w:t>(End of provision)</w:t>
      </w:r>
    </w:p>
    <w:p w14:paraId="10916D21" w14:textId="77777777" w:rsidR="00BD7F56" w:rsidRPr="00BD7F56" w:rsidRDefault="00BD7F56" w:rsidP="00BD7F56">
      <w:pPr>
        <w:rPr>
          <w:rFonts w:ascii="Times New Roman" w:eastAsiaTheme="minorHAnsi" w:hAnsi="Times New Roman"/>
        </w:rPr>
      </w:pPr>
    </w:p>
    <w:p w14:paraId="73CFCC5B" w14:textId="77777777" w:rsidR="00BD7F56" w:rsidRDefault="00BD7F56" w:rsidP="00580CD1">
      <w:pPr>
        <w:rPr>
          <w:rFonts w:eastAsiaTheme="minorHAnsi"/>
        </w:rPr>
      </w:pPr>
    </w:p>
    <w:p w14:paraId="33340884" w14:textId="5208773D" w:rsidR="002E48AE" w:rsidRPr="00613D7F" w:rsidRDefault="00084D93" w:rsidP="00084D93">
      <w:pPr>
        <w:tabs>
          <w:tab w:val="clear" w:pos="-720"/>
        </w:tabs>
        <w:spacing w:line="240" w:lineRule="auto"/>
        <w:jc w:val="left"/>
        <w:rPr>
          <w:rFonts w:ascii="Times New Roman" w:hAnsi="Times New Roman"/>
          <w:szCs w:val="24"/>
          <w:u w:val="single"/>
        </w:rPr>
      </w:pPr>
      <w:bookmarkStart w:id="15" w:name="_Hlk64620127"/>
      <w:bookmarkStart w:id="16" w:name="_Hlk64622265"/>
      <w:r w:rsidRPr="00613D7F">
        <w:rPr>
          <w:rFonts w:ascii="Times New Roman" w:hAnsi="Times New Roman"/>
          <w:szCs w:val="24"/>
          <w:u w:val="single"/>
        </w:rPr>
        <w:t>52.204-26</w:t>
      </w:r>
      <w:r w:rsidR="002E48AE" w:rsidRPr="00613D7F">
        <w:rPr>
          <w:rFonts w:ascii="Times New Roman" w:hAnsi="Times New Roman"/>
          <w:szCs w:val="24"/>
          <w:u w:val="single"/>
        </w:rPr>
        <w:tab/>
      </w:r>
      <w:r w:rsidRPr="00613D7F">
        <w:rPr>
          <w:rFonts w:ascii="Times New Roman" w:hAnsi="Times New Roman"/>
          <w:szCs w:val="24"/>
          <w:u w:val="single"/>
        </w:rPr>
        <w:t>C</w:t>
      </w:r>
      <w:r w:rsidR="002E48AE" w:rsidRPr="00613D7F">
        <w:rPr>
          <w:rFonts w:ascii="Times New Roman" w:hAnsi="Times New Roman"/>
          <w:szCs w:val="24"/>
          <w:u w:val="single"/>
        </w:rPr>
        <w:t>OVERED TELECOMMUNICATIONS EQUIPMENT OR SERVICES</w:t>
      </w:r>
    </w:p>
    <w:p w14:paraId="1301B7F5" w14:textId="6E378F69" w:rsidR="00084D93" w:rsidRPr="00613D7F" w:rsidRDefault="002E48AE" w:rsidP="00EE745A">
      <w:pPr>
        <w:tabs>
          <w:tab w:val="clear" w:pos="-720"/>
        </w:tabs>
        <w:spacing w:line="240" w:lineRule="auto"/>
        <w:ind w:left="864" w:firstLine="432"/>
        <w:jc w:val="left"/>
        <w:rPr>
          <w:rFonts w:ascii="Times New Roman" w:hAnsi="Times New Roman"/>
          <w:szCs w:val="24"/>
          <w:u w:val="single"/>
        </w:rPr>
      </w:pPr>
      <w:r w:rsidRPr="00613D7F">
        <w:rPr>
          <w:rFonts w:ascii="Times New Roman" w:hAnsi="Times New Roman"/>
          <w:szCs w:val="24"/>
          <w:u w:val="single"/>
        </w:rPr>
        <w:t xml:space="preserve">REPRESENTATION </w:t>
      </w:r>
      <w:r w:rsidR="00084D93" w:rsidRPr="00613D7F">
        <w:rPr>
          <w:rFonts w:ascii="Times New Roman" w:hAnsi="Times New Roman"/>
          <w:szCs w:val="24"/>
          <w:u w:val="single"/>
        </w:rPr>
        <w:t>(OCT 2020)</w:t>
      </w:r>
    </w:p>
    <w:p w14:paraId="43FAF511" w14:textId="77777777" w:rsidR="00084D93" w:rsidRPr="00084D93" w:rsidRDefault="00084D93" w:rsidP="00084D93">
      <w:pPr>
        <w:tabs>
          <w:tab w:val="clear" w:pos="-720"/>
        </w:tabs>
        <w:spacing w:line="240" w:lineRule="auto"/>
        <w:jc w:val="left"/>
        <w:rPr>
          <w:rFonts w:ascii="Times New Roman" w:hAnsi="Times New Roman"/>
          <w:szCs w:val="24"/>
        </w:rPr>
      </w:pPr>
    </w:p>
    <w:p w14:paraId="0D985676" w14:textId="77777777" w:rsidR="00084D93" w:rsidRPr="00084D93" w:rsidRDefault="00084D93" w:rsidP="000C3E10">
      <w:pPr>
        <w:shd w:val="clear" w:color="auto" w:fill="FFFFFF"/>
        <w:tabs>
          <w:tab w:val="clear" w:pos="-720"/>
        </w:tabs>
        <w:spacing w:line="240" w:lineRule="auto"/>
        <w:ind w:firstLine="475"/>
        <w:jc w:val="left"/>
        <w:rPr>
          <w:rFonts w:ascii="Times New Roman" w:hAnsi="Times New Roman"/>
          <w:color w:val="000000"/>
          <w:szCs w:val="24"/>
        </w:rPr>
      </w:pPr>
      <w:r w:rsidRPr="00084D93">
        <w:rPr>
          <w:rFonts w:ascii="Times New Roman" w:hAnsi="Times New Roman"/>
          <w:color w:val="000000"/>
          <w:szCs w:val="24"/>
        </w:rPr>
        <w:t xml:space="preserve"> (a) </w:t>
      </w:r>
      <w:r w:rsidRPr="00084D93">
        <w:rPr>
          <w:rFonts w:ascii="Times New Roman" w:hAnsi="Times New Roman"/>
          <w:i/>
          <w:iCs/>
          <w:color w:val="000000"/>
          <w:szCs w:val="24"/>
        </w:rPr>
        <w:t>Definitions.</w:t>
      </w:r>
      <w:r w:rsidRPr="00084D93">
        <w:rPr>
          <w:rFonts w:ascii="Times New Roman" w:hAnsi="Times New Roman"/>
          <w:color w:val="000000"/>
          <w:szCs w:val="24"/>
        </w:rPr>
        <w:t xml:space="preserve"> As used in this provision, “covered telecommunications equipment or services” </w:t>
      </w:r>
      <w:r w:rsidRPr="00084D93">
        <w:rPr>
          <w:rFonts w:ascii="Times New Roman" w:hAnsi="Times New Roman"/>
          <w:color w:val="000000"/>
          <w:szCs w:val="24"/>
          <w:shd w:val="clear" w:color="auto" w:fill="FFFFFF"/>
        </w:rPr>
        <w:t>and “reasonable inquiry” have</w:t>
      </w:r>
      <w:r w:rsidRPr="00084D93">
        <w:rPr>
          <w:rFonts w:ascii="Times New Roman" w:hAnsi="Times New Roman"/>
          <w:color w:val="000000"/>
          <w:szCs w:val="24"/>
        </w:rPr>
        <w:t xml:space="preserve"> the meaning provided in the clause 52.204-25, Prohibition on Contracting for Certain Telecommunications and Video Surveillance Services or Equipment.</w:t>
      </w:r>
    </w:p>
    <w:p w14:paraId="283992B5" w14:textId="77777777" w:rsidR="00084D93" w:rsidRPr="00084D93" w:rsidRDefault="00084D93" w:rsidP="00084D93">
      <w:pPr>
        <w:shd w:val="clear" w:color="auto" w:fill="FFFFFF"/>
        <w:tabs>
          <w:tab w:val="clear" w:pos="-720"/>
        </w:tabs>
        <w:spacing w:before="100" w:beforeAutospacing="1" w:after="100" w:afterAutospacing="1" w:line="240" w:lineRule="auto"/>
        <w:ind w:firstLine="480"/>
        <w:jc w:val="left"/>
        <w:rPr>
          <w:rFonts w:ascii="Times New Roman" w:hAnsi="Times New Roman"/>
          <w:color w:val="000000"/>
          <w:szCs w:val="24"/>
        </w:rPr>
      </w:pPr>
      <w:r w:rsidRPr="00084D93">
        <w:rPr>
          <w:rFonts w:ascii="Times New Roman" w:hAnsi="Times New Roman"/>
          <w:color w:val="000000"/>
          <w:szCs w:val="24"/>
        </w:rPr>
        <w:t>(b) </w:t>
      </w:r>
      <w:r w:rsidRPr="00084D93">
        <w:rPr>
          <w:rFonts w:ascii="Times New Roman" w:hAnsi="Times New Roman"/>
          <w:i/>
          <w:iCs/>
          <w:color w:val="000000"/>
          <w:szCs w:val="24"/>
        </w:rPr>
        <w:t>Procedures.</w:t>
      </w:r>
      <w:r w:rsidRPr="00084D93">
        <w:rPr>
          <w:rFonts w:ascii="Times New Roman" w:hAnsi="Times New Roman"/>
          <w:color w:val="000000"/>
          <w:szCs w:val="24"/>
        </w:rPr>
        <w:t> The Offeror shall review the list of excluded parties in the System for Award Management (SAM) (</w:t>
      </w:r>
      <w:r w:rsidRPr="00084D93">
        <w:rPr>
          <w:rFonts w:ascii="Times New Roman" w:hAnsi="Times New Roman"/>
          <w:i/>
          <w:iCs/>
          <w:color w:val="000000"/>
          <w:szCs w:val="24"/>
        </w:rPr>
        <w:t>https://www.sam.gov</w:t>
      </w:r>
      <w:r w:rsidRPr="00084D93">
        <w:rPr>
          <w:rFonts w:ascii="Times New Roman" w:hAnsi="Times New Roman"/>
          <w:color w:val="000000"/>
          <w:szCs w:val="24"/>
        </w:rPr>
        <w:t>) for entities excluded from receiving federal awards for “covered telecommunications equipment or services”.</w:t>
      </w:r>
    </w:p>
    <w:p w14:paraId="43BDF92E" w14:textId="77777777" w:rsidR="00084D93" w:rsidRPr="00084D93" w:rsidRDefault="00084D93" w:rsidP="00084D93">
      <w:pPr>
        <w:shd w:val="clear" w:color="auto" w:fill="FFFFFF"/>
        <w:tabs>
          <w:tab w:val="clear" w:pos="-720"/>
        </w:tabs>
        <w:spacing w:before="100" w:beforeAutospacing="1" w:after="100" w:afterAutospacing="1" w:line="240" w:lineRule="auto"/>
        <w:ind w:firstLine="480"/>
        <w:jc w:val="left"/>
        <w:rPr>
          <w:rFonts w:ascii="Times New Roman" w:hAnsi="Times New Roman"/>
          <w:color w:val="000000"/>
          <w:szCs w:val="24"/>
        </w:rPr>
      </w:pPr>
      <w:r w:rsidRPr="00084D93">
        <w:rPr>
          <w:rFonts w:ascii="Times New Roman" w:hAnsi="Times New Roman"/>
          <w:color w:val="000000"/>
          <w:szCs w:val="24"/>
          <w:shd w:val="clear" w:color="auto" w:fill="FFFFFF"/>
        </w:rPr>
        <w:t>(c) </w:t>
      </w:r>
      <w:r w:rsidRPr="00084D93">
        <w:rPr>
          <w:rFonts w:ascii="Times New Roman" w:hAnsi="Times New Roman"/>
          <w:i/>
          <w:iCs/>
          <w:color w:val="000000"/>
          <w:szCs w:val="24"/>
          <w:shd w:val="clear" w:color="auto" w:fill="FFFFFF"/>
        </w:rPr>
        <w:t>Representations.</w:t>
      </w:r>
      <w:r w:rsidRPr="00084D93">
        <w:rPr>
          <w:rFonts w:ascii="Times New Roman" w:hAnsi="Times New Roman"/>
          <w:color w:val="000000"/>
          <w:szCs w:val="24"/>
          <w:shd w:val="clear" w:color="auto" w:fill="FFFFFF"/>
        </w:rPr>
        <w:t xml:space="preserve"> (1) The Offeror represents that it </w:t>
      </w:r>
      <w:proofErr w:type="gramStart"/>
      <w:r w:rsidRPr="00084D93">
        <w:rPr>
          <w:rFonts w:ascii="Times New Roman" w:hAnsi="Times New Roman"/>
          <w:color w:val="000000"/>
          <w:szCs w:val="24"/>
          <w:shd w:val="clear" w:color="auto" w:fill="FFFFFF"/>
        </w:rPr>
        <w:t>[ ]</w:t>
      </w:r>
      <w:proofErr w:type="gramEnd"/>
      <w:r w:rsidRPr="00084D93">
        <w:rPr>
          <w:rFonts w:ascii="Times New Roman" w:hAnsi="Times New Roman"/>
          <w:color w:val="000000"/>
          <w:szCs w:val="24"/>
          <w:shd w:val="clear" w:color="auto" w:fill="FFFFFF"/>
        </w:rPr>
        <w:t xml:space="preserve"> does, </w:t>
      </w:r>
      <w:proofErr w:type="gramStart"/>
      <w:r w:rsidRPr="00084D93">
        <w:rPr>
          <w:rFonts w:ascii="Times New Roman" w:hAnsi="Times New Roman"/>
          <w:color w:val="000000"/>
          <w:szCs w:val="24"/>
          <w:shd w:val="clear" w:color="auto" w:fill="FFFFFF"/>
        </w:rPr>
        <w:t>[ ]</w:t>
      </w:r>
      <w:proofErr w:type="gramEnd"/>
      <w:r w:rsidRPr="00084D93">
        <w:rPr>
          <w:rFonts w:ascii="Times New Roman" w:hAnsi="Times New Roman"/>
          <w:color w:val="000000"/>
          <w:szCs w:val="24"/>
          <w:shd w:val="clear" w:color="auto" w:fill="FFFFFF"/>
        </w:rPr>
        <w:t xml:space="preserve"> does not provide covered telecommunications equipment or services as a part of its offered products or services to the Government in the performance of any contract, subcontract, or other contractual instrument.</w:t>
      </w:r>
      <w:r w:rsidRPr="00084D93">
        <w:rPr>
          <w:rFonts w:ascii="Times New Roman" w:hAnsi="Times New Roman"/>
          <w:color w:val="000000"/>
          <w:szCs w:val="24"/>
        </w:rPr>
        <w:t xml:space="preserve"> </w:t>
      </w:r>
    </w:p>
    <w:p w14:paraId="6A0D21DD" w14:textId="77777777" w:rsidR="00084D93" w:rsidRPr="00084D93" w:rsidRDefault="00084D93" w:rsidP="00084D93">
      <w:pPr>
        <w:shd w:val="clear" w:color="auto" w:fill="FFFFFF"/>
        <w:tabs>
          <w:tab w:val="clear" w:pos="-720"/>
        </w:tabs>
        <w:spacing w:before="100" w:beforeAutospacing="1" w:after="100" w:afterAutospacing="1" w:line="240" w:lineRule="auto"/>
        <w:ind w:firstLine="480"/>
        <w:jc w:val="left"/>
        <w:rPr>
          <w:rFonts w:ascii="Times New Roman" w:hAnsi="Times New Roman"/>
          <w:color w:val="000000"/>
          <w:szCs w:val="24"/>
        </w:rPr>
      </w:pPr>
      <w:r w:rsidRPr="00084D93">
        <w:rPr>
          <w:rFonts w:ascii="Times New Roman" w:hAnsi="Times New Roman"/>
          <w:color w:val="000000"/>
          <w:szCs w:val="24"/>
        </w:rPr>
        <w:t xml:space="preserve">(2) After conducting a reasonable inquiry for purposes of this representation, the Offeror represents that it </w:t>
      </w:r>
      <w:proofErr w:type="gramStart"/>
      <w:r w:rsidRPr="00084D93">
        <w:rPr>
          <w:rFonts w:ascii="Times New Roman" w:hAnsi="Times New Roman"/>
          <w:color w:val="000000"/>
          <w:szCs w:val="24"/>
        </w:rPr>
        <w:t>[ ]</w:t>
      </w:r>
      <w:proofErr w:type="gramEnd"/>
      <w:r w:rsidRPr="00084D93">
        <w:rPr>
          <w:rFonts w:ascii="Times New Roman" w:hAnsi="Times New Roman"/>
          <w:color w:val="000000"/>
          <w:szCs w:val="24"/>
        </w:rPr>
        <w:t xml:space="preserve"> does, </w:t>
      </w:r>
      <w:proofErr w:type="gramStart"/>
      <w:r w:rsidRPr="00084D93">
        <w:rPr>
          <w:rFonts w:ascii="Times New Roman" w:hAnsi="Times New Roman"/>
          <w:color w:val="000000"/>
          <w:szCs w:val="24"/>
        </w:rPr>
        <w:t>[ ]</w:t>
      </w:r>
      <w:proofErr w:type="gramEnd"/>
      <w:r w:rsidRPr="00084D93">
        <w:rPr>
          <w:rFonts w:ascii="Times New Roman" w:hAnsi="Times New Roman"/>
          <w:color w:val="000000"/>
          <w:szCs w:val="24"/>
        </w:rPr>
        <w:t xml:space="preserve"> does not use covered telecommunications equipment or services, or any equipment, system, or service that uses covered telecommunications equipment or services.</w:t>
      </w:r>
    </w:p>
    <w:p w14:paraId="68359259" w14:textId="73D498EA" w:rsidR="0095444B" w:rsidRPr="00835C03" w:rsidRDefault="00084D93" w:rsidP="00835C03">
      <w:pPr>
        <w:shd w:val="clear" w:color="auto" w:fill="FFFFFF"/>
        <w:tabs>
          <w:tab w:val="clear" w:pos="-720"/>
        </w:tabs>
        <w:spacing w:line="240" w:lineRule="auto"/>
        <w:ind w:firstLine="475"/>
        <w:jc w:val="center"/>
        <w:rPr>
          <w:rFonts w:ascii="Times New Roman" w:hAnsi="Times New Roman"/>
          <w:color w:val="000000"/>
          <w:szCs w:val="24"/>
        </w:rPr>
      </w:pPr>
      <w:r w:rsidRPr="000C3E10">
        <w:rPr>
          <w:rFonts w:ascii="Times New Roman" w:hAnsi="Times New Roman"/>
          <w:color w:val="000000"/>
          <w:szCs w:val="24"/>
        </w:rPr>
        <w:t>(End of provision)</w:t>
      </w:r>
      <w:bookmarkStart w:id="17" w:name="_Hlk107576888"/>
      <w:bookmarkEnd w:id="15"/>
      <w:bookmarkEnd w:id="16"/>
    </w:p>
    <w:p w14:paraId="495F50F4" w14:textId="77777777" w:rsidR="0071691A" w:rsidRPr="0071691A" w:rsidRDefault="0071691A" w:rsidP="0071691A">
      <w:pPr>
        <w:ind w:left="1440" w:hanging="1440"/>
        <w:rPr>
          <w:rFonts w:ascii="Times New Roman" w:hAnsi="Times New Roman"/>
          <w:snapToGrid w:val="0"/>
          <w:szCs w:val="24"/>
          <w:u w:val="single"/>
        </w:rPr>
      </w:pPr>
      <w:r w:rsidRPr="0071691A">
        <w:rPr>
          <w:rFonts w:ascii="Times New Roman" w:hAnsi="Times New Roman"/>
          <w:snapToGrid w:val="0"/>
          <w:szCs w:val="24"/>
          <w:u w:val="single"/>
        </w:rPr>
        <w:lastRenderedPageBreak/>
        <w:t>52.212-3</w:t>
      </w:r>
      <w:r w:rsidRPr="0071691A">
        <w:rPr>
          <w:rFonts w:ascii="Times New Roman" w:hAnsi="Times New Roman"/>
          <w:snapToGrid w:val="0"/>
          <w:szCs w:val="24"/>
          <w:u w:val="single"/>
        </w:rPr>
        <w:tab/>
      </w:r>
      <w:r w:rsidRPr="0071691A">
        <w:rPr>
          <w:rFonts w:ascii="Times New Roman" w:hAnsi="Times New Roman"/>
          <w:smallCaps/>
          <w:color w:val="000000"/>
          <w:szCs w:val="24"/>
          <w:u w:val="single"/>
          <w:bdr w:val="none" w:sz="0" w:space="0" w:color="auto" w:frame="1"/>
        </w:rPr>
        <w:t>OFFEROR</w:t>
      </w:r>
      <w:r w:rsidRPr="0071691A">
        <w:rPr>
          <w:rFonts w:ascii="Times New Roman" w:hAnsi="Times New Roman"/>
          <w:smallCaps/>
          <w:color w:val="000000"/>
          <w:szCs w:val="24"/>
          <w:u w:val="single"/>
        </w:rPr>
        <w:t> REPRESENTATIONS AND CERTIFICATIONS—</w:t>
      </w:r>
      <w:r w:rsidRPr="0071691A">
        <w:rPr>
          <w:rFonts w:ascii="Times New Roman" w:hAnsi="Times New Roman"/>
          <w:smallCaps/>
          <w:color w:val="000000"/>
          <w:szCs w:val="24"/>
          <w:u w:val="single"/>
          <w:bdr w:val="none" w:sz="0" w:space="0" w:color="auto" w:frame="1"/>
        </w:rPr>
        <w:t>COMMERCIAL PRODUCTS</w:t>
      </w:r>
      <w:r w:rsidRPr="0071691A">
        <w:rPr>
          <w:rFonts w:ascii="Times New Roman" w:hAnsi="Times New Roman"/>
          <w:smallCaps/>
          <w:color w:val="000000"/>
          <w:szCs w:val="24"/>
          <w:u w:val="single"/>
        </w:rPr>
        <w:t> AND </w:t>
      </w:r>
      <w:r w:rsidRPr="0071691A">
        <w:rPr>
          <w:rFonts w:ascii="Times New Roman" w:hAnsi="Times New Roman"/>
          <w:smallCaps/>
          <w:color w:val="000000"/>
          <w:szCs w:val="24"/>
          <w:u w:val="single"/>
          <w:bdr w:val="none" w:sz="0" w:space="0" w:color="auto" w:frame="1"/>
        </w:rPr>
        <w:t>COMMERCIAL SERVICES</w:t>
      </w:r>
      <w:r w:rsidRPr="0071691A">
        <w:rPr>
          <w:rFonts w:ascii="Times New Roman" w:hAnsi="Times New Roman"/>
          <w:smallCaps/>
          <w:color w:val="000000"/>
          <w:szCs w:val="24"/>
          <w:u w:val="single"/>
        </w:rPr>
        <w:t> (MAY 2024)</w:t>
      </w:r>
    </w:p>
    <w:p w14:paraId="68B18F62" w14:textId="77777777" w:rsidR="0071691A" w:rsidRPr="0071691A" w:rsidRDefault="0071691A" w:rsidP="0071691A">
      <w:pPr>
        <w:rPr>
          <w:rFonts w:ascii="Times New Roman" w:hAnsi="Times New Roman"/>
          <w:b/>
          <w:bCs/>
          <w:i/>
          <w:iCs/>
          <w:color w:val="000000"/>
          <w:szCs w:val="24"/>
          <w:highlight w:val="yellow"/>
          <w:shd w:val="clear" w:color="auto" w:fill="FFFFFF"/>
        </w:rPr>
      </w:pPr>
    </w:p>
    <w:p w14:paraId="7ED68E45" w14:textId="77777777" w:rsidR="0071691A" w:rsidRPr="0071691A" w:rsidRDefault="0071691A" w:rsidP="0071691A">
      <w:pPr>
        <w:rPr>
          <w:rFonts w:ascii="Times New Roman" w:hAnsi="Times New Roman"/>
          <w:szCs w:val="24"/>
        </w:rPr>
      </w:pPr>
      <w:r w:rsidRPr="0071691A">
        <w:rPr>
          <w:rFonts w:ascii="Times New Roman" w:hAnsi="Times New Roman"/>
          <w:szCs w:val="24"/>
        </w:rPr>
        <w:t>The Offeror shall complete only paragraph (b) of this provision if the Offeror has completed the annual representations and certification electronically in the System for Award Management (SAM) accessed through </w:t>
      </w:r>
      <w:hyperlink r:id="rId242" w:tgtFrame="_blank" w:tooltip="https://www.sam.gov" w:history="1">
        <w:r w:rsidRPr="0071691A">
          <w:rPr>
            <w:rStyle w:val="Hyperlink"/>
            <w:rFonts w:ascii="Times New Roman" w:hAnsi="Times New Roman"/>
            <w:szCs w:val="24"/>
          </w:rPr>
          <w:t>https://www.sam.gov</w:t>
        </w:r>
      </w:hyperlink>
      <w:r w:rsidRPr="0071691A">
        <w:rPr>
          <w:rFonts w:ascii="Times New Roman" w:hAnsi="Times New Roman"/>
          <w:szCs w:val="24"/>
        </w:rPr>
        <w:t>. If the Offeror has not completed the annual representations and certifications electronically, the Offeror shall complete only paragraphs (c) through (v) of this provision.</w:t>
      </w:r>
    </w:p>
    <w:p w14:paraId="081CEDF2" w14:textId="77777777" w:rsidR="0071691A" w:rsidRPr="0071691A" w:rsidRDefault="0071691A" w:rsidP="0071691A">
      <w:pPr>
        <w:rPr>
          <w:rFonts w:ascii="Times New Roman" w:hAnsi="Times New Roman"/>
          <w:szCs w:val="24"/>
        </w:rPr>
      </w:pPr>
      <w:r w:rsidRPr="0071691A">
        <w:rPr>
          <w:rFonts w:ascii="Times New Roman" w:hAnsi="Times New Roman"/>
          <w:szCs w:val="24"/>
        </w:rPr>
        <w:t>(a) </w:t>
      </w:r>
      <w:r w:rsidRPr="0071691A">
        <w:rPr>
          <w:rFonts w:ascii="Times New Roman" w:hAnsi="Times New Roman"/>
          <w:i/>
          <w:iCs/>
          <w:szCs w:val="24"/>
        </w:rPr>
        <w:t>Definitions</w:t>
      </w:r>
      <w:r w:rsidRPr="0071691A">
        <w:rPr>
          <w:rFonts w:ascii="Times New Roman" w:hAnsi="Times New Roman"/>
          <w:szCs w:val="24"/>
        </w:rPr>
        <w:t>. As used in this provision—</w:t>
      </w:r>
    </w:p>
    <w:p w14:paraId="58E12093" w14:textId="77777777" w:rsidR="0071691A" w:rsidRPr="0071691A" w:rsidRDefault="0071691A" w:rsidP="0071691A">
      <w:pPr>
        <w:rPr>
          <w:rFonts w:ascii="Times New Roman" w:hAnsi="Times New Roman"/>
          <w:szCs w:val="24"/>
        </w:rPr>
      </w:pPr>
      <w:r w:rsidRPr="0071691A">
        <w:rPr>
          <w:rFonts w:ascii="Times New Roman" w:hAnsi="Times New Roman"/>
          <w:i/>
          <w:iCs/>
          <w:szCs w:val="24"/>
        </w:rPr>
        <w:t>Covered telecommunications equipment or services</w:t>
      </w:r>
      <w:r w:rsidRPr="0071691A">
        <w:rPr>
          <w:rFonts w:ascii="Times New Roman" w:hAnsi="Times New Roman"/>
          <w:szCs w:val="24"/>
        </w:rPr>
        <w:t> has the meaning provided in the clause </w:t>
      </w:r>
      <w:hyperlink r:id="rId243" w:anchor="FAR_52_204_25" w:tooltip="52.204-25" w:history="1">
        <w:r w:rsidRPr="0071691A">
          <w:rPr>
            <w:rStyle w:val="Hyperlink"/>
            <w:rFonts w:ascii="Times New Roman" w:hAnsi="Times New Roman"/>
            <w:szCs w:val="24"/>
          </w:rPr>
          <w:t>52.204-25</w:t>
        </w:r>
      </w:hyperlink>
      <w:r w:rsidRPr="0071691A">
        <w:rPr>
          <w:rFonts w:ascii="Times New Roman" w:hAnsi="Times New Roman"/>
          <w:szCs w:val="24"/>
        </w:rPr>
        <w:t>, Prohibition on Contracting for Certain Telecommunications and Video Surveillance Services or Equipment.</w:t>
      </w:r>
    </w:p>
    <w:p w14:paraId="4FAB8211" w14:textId="77777777" w:rsidR="0071691A" w:rsidRPr="0071691A" w:rsidRDefault="0071691A" w:rsidP="0071691A">
      <w:pPr>
        <w:rPr>
          <w:rFonts w:ascii="Times New Roman" w:hAnsi="Times New Roman"/>
          <w:szCs w:val="24"/>
        </w:rPr>
      </w:pPr>
      <w:r w:rsidRPr="0071691A">
        <w:rPr>
          <w:rFonts w:ascii="Times New Roman" w:hAnsi="Times New Roman"/>
          <w:i/>
          <w:iCs/>
          <w:szCs w:val="24"/>
        </w:rPr>
        <w:t>Economically disadvantaged women-owned small business (EDWOSB) concern</w:t>
      </w:r>
      <w:r w:rsidRPr="0071691A">
        <w:rPr>
          <w:rFonts w:ascii="Times New Roman" w:hAnsi="Times New Roman"/>
          <w:szCs w:val="24"/>
        </w:rPr>
        <w:t> means a small business concern that is at least 51 percent directly and unconditionally owned by, and the management and daily business operations of which are controlled by, one or more women who are citizens of the United States and who are economically disadvantaged in accordance with </w:t>
      </w:r>
      <w:hyperlink r:id="rId244" w:tgtFrame="_blank" w:tooltip="13 CFR part 127" w:history="1">
        <w:r w:rsidRPr="0071691A">
          <w:rPr>
            <w:rStyle w:val="Hyperlink"/>
            <w:rFonts w:ascii="Times New Roman" w:hAnsi="Times New Roman"/>
            <w:szCs w:val="24"/>
          </w:rPr>
          <w:t>13 CFR part 127</w:t>
        </w:r>
      </w:hyperlink>
      <w:r w:rsidRPr="0071691A">
        <w:rPr>
          <w:rFonts w:ascii="Times New Roman" w:hAnsi="Times New Roman"/>
          <w:szCs w:val="24"/>
        </w:rPr>
        <w:t>, and the concern is certified by SBA or an approved third-party certifier in accordance with </w:t>
      </w:r>
      <w:hyperlink r:id="rId245" w:tgtFrame="_blank" w:tooltip="13 CFR 127.300" w:history="1">
        <w:r w:rsidRPr="0071691A">
          <w:rPr>
            <w:rStyle w:val="Hyperlink"/>
            <w:rFonts w:ascii="Times New Roman" w:hAnsi="Times New Roman"/>
            <w:szCs w:val="24"/>
          </w:rPr>
          <w:t>13 CFR 127.300</w:t>
        </w:r>
      </w:hyperlink>
      <w:r w:rsidRPr="0071691A">
        <w:rPr>
          <w:rFonts w:ascii="Times New Roman" w:hAnsi="Times New Roman"/>
          <w:szCs w:val="24"/>
        </w:rPr>
        <w:t>. It automatically qualifies as a women-owned small business eligible under the WOSB Program.</w:t>
      </w:r>
    </w:p>
    <w:p w14:paraId="01A997C7" w14:textId="77777777" w:rsidR="0071691A" w:rsidRPr="0071691A" w:rsidRDefault="0071691A" w:rsidP="0071691A">
      <w:pPr>
        <w:rPr>
          <w:rFonts w:ascii="Times New Roman" w:hAnsi="Times New Roman"/>
          <w:szCs w:val="24"/>
        </w:rPr>
      </w:pPr>
      <w:r w:rsidRPr="0071691A">
        <w:rPr>
          <w:rFonts w:ascii="Times New Roman" w:hAnsi="Times New Roman"/>
          <w:i/>
          <w:iCs/>
          <w:szCs w:val="24"/>
        </w:rPr>
        <w:t>Forced or indentured child labor</w:t>
      </w:r>
      <w:r w:rsidRPr="0071691A">
        <w:rPr>
          <w:rFonts w:ascii="Times New Roman" w:hAnsi="Times New Roman"/>
          <w:szCs w:val="24"/>
        </w:rPr>
        <w:t> means all work or service—</w:t>
      </w:r>
    </w:p>
    <w:p w14:paraId="62305959" w14:textId="77777777" w:rsidR="0071691A" w:rsidRPr="0071691A" w:rsidRDefault="0071691A" w:rsidP="0071691A">
      <w:pPr>
        <w:rPr>
          <w:rFonts w:ascii="Times New Roman" w:hAnsi="Times New Roman"/>
          <w:szCs w:val="24"/>
        </w:rPr>
      </w:pPr>
      <w:r w:rsidRPr="0071691A">
        <w:rPr>
          <w:rFonts w:ascii="Times New Roman" w:hAnsi="Times New Roman"/>
          <w:szCs w:val="24"/>
        </w:rPr>
        <w:t>(1) Exacted from any person under the age of 18 under the menace of any penalty for its nonperformance and for which the worker does not offer himself voluntarily; or</w:t>
      </w:r>
    </w:p>
    <w:p w14:paraId="73E0A40A" w14:textId="77777777" w:rsidR="0071691A" w:rsidRPr="0071691A" w:rsidRDefault="0071691A" w:rsidP="0071691A">
      <w:pPr>
        <w:rPr>
          <w:rFonts w:ascii="Times New Roman" w:hAnsi="Times New Roman"/>
          <w:szCs w:val="24"/>
        </w:rPr>
      </w:pPr>
      <w:r w:rsidRPr="0071691A">
        <w:rPr>
          <w:rFonts w:ascii="Times New Roman" w:hAnsi="Times New Roman"/>
          <w:szCs w:val="24"/>
        </w:rPr>
        <w:t>(2) Performed by any person under the age of 18 pursuant to a contract the enforcement of which can be accomplished by process or penalties.</w:t>
      </w:r>
    </w:p>
    <w:p w14:paraId="0C0210D7" w14:textId="77777777" w:rsidR="0071691A" w:rsidRPr="0071691A" w:rsidRDefault="0071691A" w:rsidP="0071691A">
      <w:pPr>
        <w:rPr>
          <w:rFonts w:ascii="Times New Roman" w:hAnsi="Times New Roman"/>
          <w:szCs w:val="24"/>
        </w:rPr>
      </w:pPr>
      <w:r w:rsidRPr="0071691A">
        <w:rPr>
          <w:rFonts w:ascii="Times New Roman" w:hAnsi="Times New Roman"/>
          <w:i/>
          <w:iCs/>
          <w:szCs w:val="24"/>
        </w:rPr>
        <w:t>Highest-level owner</w:t>
      </w:r>
      <w:r w:rsidRPr="0071691A">
        <w:rPr>
          <w:rFonts w:ascii="Times New Roman" w:hAnsi="Times New Roman"/>
          <w:szCs w:val="24"/>
        </w:rPr>
        <w:t xml:space="preserve"> means the entity that owns or controls an immediate owner of the offeror, or that owns or controls one or more entities that control an immediate owner of the offeror. No entity owns or exercises control of the </w:t>
      </w:r>
      <w:proofErr w:type="gramStart"/>
      <w:r w:rsidRPr="0071691A">
        <w:rPr>
          <w:rFonts w:ascii="Times New Roman" w:hAnsi="Times New Roman"/>
          <w:szCs w:val="24"/>
        </w:rPr>
        <w:t>highest level</w:t>
      </w:r>
      <w:proofErr w:type="gramEnd"/>
      <w:r w:rsidRPr="0071691A">
        <w:rPr>
          <w:rFonts w:ascii="Times New Roman" w:hAnsi="Times New Roman"/>
          <w:szCs w:val="24"/>
        </w:rPr>
        <w:t xml:space="preserve"> owner.</w:t>
      </w:r>
    </w:p>
    <w:p w14:paraId="464CCFA9" w14:textId="77777777" w:rsidR="0071691A" w:rsidRPr="0071691A" w:rsidRDefault="0071691A" w:rsidP="0071691A">
      <w:pPr>
        <w:rPr>
          <w:rFonts w:ascii="Times New Roman" w:hAnsi="Times New Roman"/>
          <w:szCs w:val="24"/>
        </w:rPr>
      </w:pPr>
      <w:r w:rsidRPr="0071691A">
        <w:rPr>
          <w:rFonts w:ascii="Times New Roman" w:hAnsi="Times New Roman"/>
          <w:i/>
          <w:iCs/>
          <w:szCs w:val="24"/>
        </w:rPr>
        <w:t>Immediate owner</w:t>
      </w:r>
      <w:r w:rsidRPr="0071691A">
        <w:rPr>
          <w:rFonts w:ascii="Times New Roman" w:hAnsi="Times New Roman"/>
          <w:szCs w:val="24"/>
        </w:rPr>
        <w:t> means an entity, other than the offeror, that has direct control of the offeror. Indicators of control include, but are not limited to, one or more of the following: ownership or interlocking management, identity of interests among family members, shared facilities and equipment, and the common use of employees.</w:t>
      </w:r>
    </w:p>
    <w:p w14:paraId="0BC77225" w14:textId="77777777" w:rsidR="0071691A" w:rsidRPr="0071691A" w:rsidRDefault="0071691A" w:rsidP="0071691A">
      <w:pPr>
        <w:rPr>
          <w:rFonts w:ascii="Times New Roman" w:hAnsi="Times New Roman"/>
          <w:szCs w:val="24"/>
        </w:rPr>
      </w:pPr>
      <w:r w:rsidRPr="0071691A">
        <w:rPr>
          <w:rFonts w:ascii="Times New Roman" w:hAnsi="Times New Roman"/>
          <w:i/>
          <w:iCs/>
          <w:szCs w:val="24"/>
        </w:rPr>
        <w:t>Inverted domestic corporation</w:t>
      </w:r>
      <w:r w:rsidRPr="0071691A">
        <w:rPr>
          <w:rFonts w:ascii="Times New Roman" w:hAnsi="Times New Roman"/>
          <w:szCs w:val="24"/>
        </w:rPr>
        <w:t>, means a foreign incorporated entity that meets the definition of an inverted domestic corporation under </w:t>
      </w:r>
      <w:hyperlink r:id="rId246" w:tgtFrame="_blank" w:tooltip="6 U.S.C. 395" w:history="1">
        <w:r w:rsidRPr="0071691A">
          <w:rPr>
            <w:rStyle w:val="Hyperlink"/>
            <w:rFonts w:ascii="Times New Roman" w:hAnsi="Times New Roman"/>
            <w:szCs w:val="24"/>
          </w:rPr>
          <w:t>6 U.S.C. 395</w:t>
        </w:r>
      </w:hyperlink>
      <w:r w:rsidRPr="0071691A">
        <w:rPr>
          <w:rFonts w:ascii="Times New Roman" w:hAnsi="Times New Roman"/>
          <w:szCs w:val="24"/>
        </w:rPr>
        <w:t>(b), applied in accordance with the rules and definitions of </w:t>
      </w:r>
      <w:hyperlink r:id="rId247" w:tgtFrame="_blank" w:tooltip="6 U.S.C. 395" w:history="1">
        <w:r w:rsidRPr="0071691A">
          <w:rPr>
            <w:rStyle w:val="Hyperlink"/>
            <w:rFonts w:ascii="Times New Roman" w:hAnsi="Times New Roman"/>
            <w:szCs w:val="24"/>
          </w:rPr>
          <w:t>6 U.S.C. 395</w:t>
        </w:r>
      </w:hyperlink>
      <w:r w:rsidRPr="0071691A">
        <w:rPr>
          <w:rFonts w:ascii="Times New Roman" w:hAnsi="Times New Roman"/>
          <w:szCs w:val="24"/>
        </w:rPr>
        <w:t>(c).</w:t>
      </w:r>
    </w:p>
    <w:p w14:paraId="7D72B08E" w14:textId="77777777" w:rsidR="0071691A" w:rsidRPr="0071691A" w:rsidRDefault="0071691A" w:rsidP="0071691A">
      <w:pPr>
        <w:rPr>
          <w:rFonts w:ascii="Times New Roman" w:hAnsi="Times New Roman"/>
          <w:szCs w:val="24"/>
        </w:rPr>
      </w:pPr>
      <w:r w:rsidRPr="0071691A">
        <w:rPr>
          <w:rFonts w:ascii="Times New Roman" w:hAnsi="Times New Roman"/>
          <w:i/>
          <w:iCs/>
          <w:szCs w:val="24"/>
        </w:rPr>
        <w:t xml:space="preserve">Manufactured </w:t>
      </w:r>
      <w:proofErr w:type="gramStart"/>
      <w:r w:rsidRPr="0071691A">
        <w:rPr>
          <w:rFonts w:ascii="Times New Roman" w:hAnsi="Times New Roman"/>
          <w:i/>
          <w:iCs/>
          <w:szCs w:val="24"/>
        </w:rPr>
        <w:t>end product</w:t>
      </w:r>
      <w:proofErr w:type="gramEnd"/>
      <w:r w:rsidRPr="0071691A">
        <w:rPr>
          <w:rFonts w:ascii="Times New Roman" w:hAnsi="Times New Roman"/>
          <w:szCs w:val="24"/>
        </w:rPr>
        <w:t> means any </w:t>
      </w:r>
      <w:proofErr w:type="gramStart"/>
      <w:r w:rsidRPr="0071691A">
        <w:rPr>
          <w:rFonts w:ascii="Times New Roman" w:hAnsi="Times New Roman"/>
          <w:szCs w:val="24"/>
        </w:rPr>
        <w:t>end product</w:t>
      </w:r>
      <w:proofErr w:type="gramEnd"/>
      <w:r w:rsidRPr="0071691A">
        <w:rPr>
          <w:rFonts w:ascii="Times New Roman" w:hAnsi="Times New Roman"/>
          <w:szCs w:val="24"/>
        </w:rPr>
        <w:t> in product and service codes (PSCs) 1000-9999, except—</w:t>
      </w:r>
    </w:p>
    <w:p w14:paraId="33EC43DA" w14:textId="77777777" w:rsidR="0071691A" w:rsidRPr="0071691A" w:rsidRDefault="0071691A" w:rsidP="0071691A">
      <w:pPr>
        <w:rPr>
          <w:rFonts w:ascii="Times New Roman" w:hAnsi="Times New Roman"/>
          <w:szCs w:val="24"/>
        </w:rPr>
      </w:pPr>
      <w:r w:rsidRPr="0071691A">
        <w:rPr>
          <w:rFonts w:ascii="Times New Roman" w:hAnsi="Times New Roman"/>
          <w:szCs w:val="24"/>
        </w:rPr>
        <w:t>(1) PSC 5510, Lumber and Related Basic Wood Materials;</w:t>
      </w:r>
    </w:p>
    <w:p w14:paraId="09F3DD3D" w14:textId="77777777" w:rsidR="0071691A" w:rsidRPr="0071691A" w:rsidRDefault="0071691A" w:rsidP="0071691A">
      <w:pPr>
        <w:rPr>
          <w:rFonts w:ascii="Times New Roman" w:hAnsi="Times New Roman"/>
          <w:szCs w:val="24"/>
        </w:rPr>
      </w:pPr>
      <w:r w:rsidRPr="0071691A">
        <w:rPr>
          <w:rFonts w:ascii="Times New Roman" w:hAnsi="Times New Roman"/>
          <w:szCs w:val="24"/>
        </w:rPr>
        <w:t>(2) Product or Service Group (PSG) 87, Agricultural Supplies;</w:t>
      </w:r>
    </w:p>
    <w:p w14:paraId="6B7B14DF" w14:textId="77777777" w:rsidR="0071691A" w:rsidRPr="0071691A" w:rsidRDefault="0071691A" w:rsidP="0071691A">
      <w:pPr>
        <w:rPr>
          <w:rFonts w:ascii="Times New Roman" w:hAnsi="Times New Roman"/>
          <w:szCs w:val="24"/>
        </w:rPr>
      </w:pPr>
      <w:r w:rsidRPr="0071691A">
        <w:rPr>
          <w:rFonts w:ascii="Times New Roman" w:hAnsi="Times New Roman"/>
          <w:szCs w:val="24"/>
        </w:rPr>
        <w:t>(3) PSG 88, Live Animals;</w:t>
      </w:r>
    </w:p>
    <w:p w14:paraId="6BDC9330" w14:textId="77777777" w:rsidR="0071691A" w:rsidRPr="0071691A" w:rsidRDefault="0071691A" w:rsidP="0071691A">
      <w:pPr>
        <w:rPr>
          <w:rFonts w:ascii="Times New Roman" w:hAnsi="Times New Roman"/>
          <w:szCs w:val="24"/>
        </w:rPr>
      </w:pPr>
      <w:r w:rsidRPr="0071691A">
        <w:rPr>
          <w:rFonts w:ascii="Times New Roman" w:hAnsi="Times New Roman"/>
          <w:szCs w:val="24"/>
        </w:rPr>
        <w:t>(4) PSG 89, Subsistence;</w:t>
      </w:r>
    </w:p>
    <w:p w14:paraId="08079319" w14:textId="77777777" w:rsidR="0071691A" w:rsidRPr="0071691A" w:rsidRDefault="0071691A" w:rsidP="0071691A">
      <w:pPr>
        <w:rPr>
          <w:rFonts w:ascii="Times New Roman" w:hAnsi="Times New Roman"/>
          <w:szCs w:val="24"/>
        </w:rPr>
      </w:pPr>
      <w:r w:rsidRPr="0071691A">
        <w:rPr>
          <w:rFonts w:ascii="Times New Roman" w:hAnsi="Times New Roman"/>
          <w:szCs w:val="24"/>
        </w:rPr>
        <w:t>(5) PSC 9410, Crude Grades of Plant Materials;</w:t>
      </w:r>
    </w:p>
    <w:p w14:paraId="25A2E6E6" w14:textId="77777777" w:rsidR="0071691A" w:rsidRPr="0071691A" w:rsidRDefault="0071691A" w:rsidP="0071691A">
      <w:pPr>
        <w:rPr>
          <w:rFonts w:ascii="Times New Roman" w:hAnsi="Times New Roman"/>
          <w:szCs w:val="24"/>
        </w:rPr>
      </w:pPr>
      <w:r w:rsidRPr="0071691A">
        <w:rPr>
          <w:rFonts w:ascii="Times New Roman" w:hAnsi="Times New Roman"/>
          <w:szCs w:val="24"/>
        </w:rPr>
        <w:t>(6) PSC 9430, Miscellaneous Crude Animal Products, Inedible;</w:t>
      </w:r>
    </w:p>
    <w:p w14:paraId="7580BD99" w14:textId="77777777" w:rsidR="0071691A" w:rsidRPr="0071691A" w:rsidRDefault="0071691A" w:rsidP="0071691A">
      <w:pPr>
        <w:rPr>
          <w:rFonts w:ascii="Times New Roman" w:hAnsi="Times New Roman"/>
          <w:szCs w:val="24"/>
        </w:rPr>
      </w:pPr>
      <w:r w:rsidRPr="0071691A">
        <w:rPr>
          <w:rFonts w:ascii="Times New Roman" w:hAnsi="Times New Roman"/>
          <w:szCs w:val="24"/>
        </w:rPr>
        <w:t>(7) PSC 9440, Miscellaneous Crude Agricultural and Forestry Products;</w:t>
      </w:r>
    </w:p>
    <w:p w14:paraId="66F691B0" w14:textId="77777777" w:rsidR="0071691A" w:rsidRPr="0071691A" w:rsidRDefault="0071691A" w:rsidP="0071691A">
      <w:pPr>
        <w:rPr>
          <w:rFonts w:ascii="Times New Roman" w:hAnsi="Times New Roman"/>
          <w:szCs w:val="24"/>
        </w:rPr>
      </w:pPr>
      <w:r w:rsidRPr="0071691A">
        <w:rPr>
          <w:rFonts w:ascii="Times New Roman" w:hAnsi="Times New Roman"/>
          <w:szCs w:val="24"/>
        </w:rPr>
        <w:t>(8) PSC 9610, Ores;</w:t>
      </w:r>
    </w:p>
    <w:p w14:paraId="1C3FF790" w14:textId="77777777" w:rsidR="0071691A" w:rsidRPr="0071691A" w:rsidRDefault="0071691A" w:rsidP="0071691A">
      <w:pPr>
        <w:rPr>
          <w:rFonts w:ascii="Times New Roman" w:hAnsi="Times New Roman"/>
          <w:szCs w:val="24"/>
        </w:rPr>
      </w:pPr>
      <w:r w:rsidRPr="0071691A">
        <w:rPr>
          <w:rFonts w:ascii="Times New Roman" w:hAnsi="Times New Roman"/>
          <w:szCs w:val="24"/>
        </w:rPr>
        <w:t>(9) PSC 9620, Minerals, Natural and Synthetic; and</w:t>
      </w:r>
    </w:p>
    <w:p w14:paraId="5D0914FF" w14:textId="77777777" w:rsidR="0071691A" w:rsidRPr="0071691A" w:rsidRDefault="0071691A" w:rsidP="0071691A">
      <w:pPr>
        <w:rPr>
          <w:rFonts w:ascii="Times New Roman" w:hAnsi="Times New Roman"/>
          <w:szCs w:val="24"/>
        </w:rPr>
      </w:pPr>
      <w:r w:rsidRPr="0071691A">
        <w:rPr>
          <w:rFonts w:ascii="Times New Roman" w:hAnsi="Times New Roman"/>
          <w:szCs w:val="24"/>
        </w:rPr>
        <w:t>(10) PSC 9630, Additive Metal Materials.</w:t>
      </w:r>
    </w:p>
    <w:p w14:paraId="407751A1" w14:textId="77777777" w:rsidR="0071691A" w:rsidRPr="0071691A" w:rsidRDefault="0071691A" w:rsidP="0071691A">
      <w:pPr>
        <w:rPr>
          <w:rFonts w:ascii="Times New Roman" w:hAnsi="Times New Roman"/>
          <w:szCs w:val="24"/>
        </w:rPr>
      </w:pPr>
      <w:r w:rsidRPr="0071691A">
        <w:rPr>
          <w:rFonts w:ascii="Times New Roman" w:hAnsi="Times New Roman"/>
          <w:i/>
          <w:iCs/>
          <w:szCs w:val="24"/>
        </w:rPr>
        <w:t>Place of manufacture</w:t>
      </w:r>
      <w:r w:rsidRPr="0071691A">
        <w:rPr>
          <w:rFonts w:ascii="Times New Roman" w:hAnsi="Times New Roman"/>
          <w:szCs w:val="24"/>
        </w:rPr>
        <w:t xml:space="preserve"> means the place where </w:t>
      </w:r>
      <w:proofErr w:type="gramStart"/>
      <w:r w:rsidRPr="0071691A">
        <w:rPr>
          <w:rFonts w:ascii="Times New Roman" w:hAnsi="Times New Roman"/>
          <w:szCs w:val="24"/>
        </w:rPr>
        <w:t>an end product</w:t>
      </w:r>
      <w:proofErr w:type="gramEnd"/>
      <w:r w:rsidRPr="0071691A">
        <w:rPr>
          <w:rFonts w:ascii="Times New Roman" w:hAnsi="Times New Roman"/>
          <w:szCs w:val="24"/>
        </w:rPr>
        <w:t> is assembled out of components, or otherwise made or processed from raw materials into the finished product that is to be provided to the Government. If a product is disassembled and reassembled, the place of reassembly is not the place of manufacture.</w:t>
      </w:r>
    </w:p>
    <w:p w14:paraId="3C8362E8" w14:textId="77777777" w:rsidR="0071691A" w:rsidRPr="0071691A" w:rsidRDefault="0071691A" w:rsidP="0071691A">
      <w:pPr>
        <w:rPr>
          <w:rFonts w:ascii="Times New Roman" w:hAnsi="Times New Roman"/>
          <w:szCs w:val="24"/>
        </w:rPr>
      </w:pPr>
      <w:r w:rsidRPr="0071691A">
        <w:rPr>
          <w:rFonts w:ascii="Times New Roman" w:hAnsi="Times New Roman"/>
          <w:i/>
          <w:iCs/>
          <w:szCs w:val="24"/>
        </w:rPr>
        <w:t>Predecessor</w:t>
      </w:r>
      <w:r w:rsidRPr="0071691A">
        <w:rPr>
          <w:rFonts w:ascii="Times New Roman" w:hAnsi="Times New Roman"/>
          <w:szCs w:val="24"/>
        </w:rPr>
        <w:t> means an entity that is replaced by a successor and includes any predecessors of the predecessor.</w:t>
      </w:r>
    </w:p>
    <w:p w14:paraId="17763AD2" w14:textId="77777777" w:rsidR="0071691A" w:rsidRPr="0071691A" w:rsidRDefault="0071691A" w:rsidP="0071691A">
      <w:pPr>
        <w:rPr>
          <w:rFonts w:ascii="Times New Roman" w:hAnsi="Times New Roman"/>
          <w:szCs w:val="24"/>
        </w:rPr>
      </w:pPr>
      <w:r w:rsidRPr="0071691A">
        <w:rPr>
          <w:rFonts w:ascii="Times New Roman" w:hAnsi="Times New Roman"/>
          <w:i/>
          <w:iCs/>
          <w:szCs w:val="24"/>
        </w:rPr>
        <w:t>Reasonable inquiry</w:t>
      </w:r>
      <w:r w:rsidRPr="0071691A">
        <w:rPr>
          <w:rFonts w:ascii="Times New Roman" w:hAnsi="Times New Roman"/>
          <w:szCs w:val="24"/>
        </w:rPr>
        <w:t> has the meaning provided in the clause </w:t>
      </w:r>
      <w:hyperlink r:id="rId248" w:anchor="FAR_52_204_25" w:tooltip="52.204-25" w:history="1">
        <w:r w:rsidRPr="0071691A">
          <w:rPr>
            <w:rStyle w:val="Hyperlink"/>
            <w:rFonts w:ascii="Times New Roman" w:hAnsi="Times New Roman"/>
            <w:szCs w:val="24"/>
          </w:rPr>
          <w:t>52.204-25</w:t>
        </w:r>
      </w:hyperlink>
      <w:r w:rsidRPr="0071691A">
        <w:rPr>
          <w:rFonts w:ascii="Times New Roman" w:hAnsi="Times New Roman"/>
          <w:szCs w:val="24"/>
        </w:rPr>
        <w:t>, Prohibition on Contracting for Certain Telecommunications and Video Surveillance Services or Equipment.</w:t>
      </w:r>
    </w:p>
    <w:p w14:paraId="2DBB4A47" w14:textId="77777777" w:rsidR="0071691A" w:rsidRPr="0071691A" w:rsidRDefault="0071691A" w:rsidP="0071691A">
      <w:pPr>
        <w:rPr>
          <w:rFonts w:ascii="Times New Roman" w:hAnsi="Times New Roman"/>
          <w:szCs w:val="24"/>
        </w:rPr>
      </w:pPr>
      <w:r w:rsidRPr="0071691A">
        <w:rPr>
          <w:rFonts w:ascii="Times New Roman" w:hAnsi="Times New Roman"/>
          <w:i/>
          <w:iCs/>
          <w:szCs w:val="24"/>
        </w:rPr>
        <w:lastRenderedPageBreak/>
        <w:t>Restricted business operations</w:t>
      </w:r>
      <w:r w:rsidRPr="0071691A">
        <w:rPr>
          <w:rFonts w:ascii="Times New Roman" w:hAnsi="Times New Roman"/>
          <w:szCs w:val="24"/>
        </w:rPr>
        <w:t> </w:t>
      </w:r>
      <w:proofErr w:type="gramStart"/>
      <w:r w:rsidRPr="0071691A">
        <w:rPr>
          <w:rFonts w:ascii="Times New Roman" w:hAnsi="Times New Roman"/>
          <w:szCs w:val="24"/>
        </w:rPr>
        <w:t>means</w:t>
      </w:r>
      <w:proofErr w:type="gramEnd"/>
      <w:r w:rsidRPr="0071691A">
        <w:rPr>
          <w:rFonts w:ascii="Times New Roman" w:hAnsi="Times New Roman"/>
          <w:szCs w:val="24"/>
        </w:rPr>
        <w:t xml:space="preserve"> business operations in Sudan that include power production activities, mineral extraction activities, oil-related activities, or the production of military equipment, as those terms are defined in the Sudan Accountability and Divestment Act of 2007 (Pub. L. 110-174). Restricted business operations do not include business operations that the person (as that term is defined in Section 2 of the Sudan Accountability and Divestment Act of 2007) conducting the business can demonstrate—</w:t>
      </w:r>
    </w:p>
    <w:p w14:paraId="051D6448" w14:textId="77777777" w:rsidR="0071691A" w:rsidRPr="0071691A" w:rsidRDefault="0071691A" w:rsidP="0071691A">
      <w:pPr>
        <w:rPr>
          <w:rFonts w:ascii="Times New Roman" w:hAnsi="Times New Roman"/>
          <w:szCs w:val="24"/>
        </w:rPr>
      </w:pPr>
      <w:r w:rsidRPr="0071691A">
        <w:rPr>
          <w:rFonts w:ascii="Times New Roman" w:hAnsi="Times New Roman"/>
          <w:szCs w:val="24"/>
        </w:rPr>
        <w:t>(1) Are conducted under contract directly and exclusively with the regional government of southern Sudan;</w:t>
      </w:r>
    </w:p>
    <w:p w14:paraId="539CD381" w14:textId="77777777" w:rsidR="0071691A" w:rsidRPr="0071691A" w:rsidRDefault="0071691A" w:rsidP="0071691A">
      <w:pPr>
        <w:rPr>
          <w:rFonts w:ascii="Times New Roman" w:hAnsi="Times New Roman"/>
          <w:szCs w:val="24"/>
        </w:rPr>
      </w:pPr>
      <w:r w:rsidRPr="0071691A">
        <w:rPr>
          <w:rFonts w:ascii="Times New Roman" w:hAnsi="Times New Roman"/>
          <w:szCs w:val="24"/>
        </w:rPr>
        <w:t>(2) Are conducted pursuant to specific authorization from the Office of Foreign Assets Control in the Department of the Treasury, or are expressly exempted under Federal law from the requirement to be conducted under such authorization;</w:t>
      </w:r>
    </w:p>
    <w:p w14:paraId="426AE24A" w14:textId="77777777" w:rsidR="0071691A" w:rsidRPr="0071691A" w:rsidRDefault="0071691A" w:rsidP="0071691A">
      <w:pPr>
        <w:rPr>
          <w:rFonts w:ascii="Times New Roman" w:hAnsi="Times New Roman"/>
          <w:szCs w:val="24"/>
        </w:rPr>
      </w:pPr>
      <w:r w:rsidRPr="0071691A">
        <w:rPr>
          <w:rFonts w:ascii="Times New Roman" w:hAnsi="Times New Roman"/>
          <w:szCs w:val="24"/>
        </w:rPr>
        <w:t>(3) Consist of providing goods or services to marginalized populations of Sudan;</w:t>
      </w:r>
    </w:p>
    <w:p w14:paraId="19781657" w14:textId="77777777" w:rsidR="0071691A" w:rsidRPr="0071691A" w:rsidRDefault="0071691A" w:rsidP="0071691A">
      <w:pPr>
        <w:rPr>
          <w:rFonts w:ascii="Times New Roman" w:hAnsi="Times New Roman"/>
          <w:szCs w:val="24"/>
        </w:rPr>
      </w:pPr>
      <w:r w:rsidRPr="0071691A">
        <w:rPr>
          <w:rFonts w:ascii="Times New Roman" w:hAnsi="Times New Roman"/>
          <w:szCs w:val="24"/>
        </w:rPr>
        <w:t>(4) Consist of providing goods or services to an internationally recognized peacekeeping force or humanitarian organization;</w:t>
      </w:r>
    </w:p>
    <w:p w14:paraId="2EFDB8D6" w14:textId="77777777" w:rsidR="0071691A" w:rsidRPr="0071691A" w:rsidRDefault="0071691A" w:rsidP="0071691A">
      <w:pPr>
        <w:rPr>
          <w:rFonts w:ascii="Times New Roman" w:hAnsi="Times New Roman"/>
          <w:szCs w:val="24"/>
        </w:rPr>
      </w:pPr>
      <w:r w:rsidRPr="0071691A">
        <w:rPr>
          <w:rFonts w:ascii="Times New Roman" w:hAnsi="Times New Roman"/>
          <w:szCs w:val="24"/>
        </w:rPr>
        <w:t>(5) Consist of providing goods or services that are used only to promote health or education; or</w:t>
      </w:r>
    </w:p>
    <w:p w14:paraId="56A8AA2E" w14:textId="77777777" w:rsidR="0071691A" w:rsidRPr="0071691A" w:rsidRDefault="0071691A" w:rsidP="0071691A">
      <w:pPr>
        <w:rPr>
          <w:rFonts w:ascii="Times New Roman" w:hAnsi="Times New Roman"/>
          <w:szCs w:val="24"/>
        </w:rPr>
      </w:pPr>
      <w:r w:rsidRPr="0071691A">
        <w:rPr>
          <w:rFonts w:ascii="Times New Roman" w:hAnsi="Times New Roman"/>
          <w:szCs w:val="24"/>
        </w:rPr>
        <w:t xml:space="preserve">(6) Have been voluntarily </w:t>
      </w:r>
      <w:proofErr w:type="spellStart"/>
      <w:r w:rsidRPr="0071691A">
        <w:rPr>
          <w:rFonts w:ascii="Times New Roman" w:hAnsi="Times New Roman"/>
          <w:szCs w:val="24"/>
        </w:rPr>
        <w:t>suspended."Sensitive</w:t>
      </w:r>
      <w:proofErr w:type="spellEnd"/>
      <w:r w:rsidRPr="0071691A">
        <w:rPr>
          <w:rFonts w:ascii="Times New Roman" w:hAnsi="Times New Roman"/>
          <w:szCs w:val="24"/>
        </w:rPr>
        <w:t xml:space="preserve"> </w:t>
      </w:r>
      <w:proofErr w:type="gramStart"/>
      <w:r w:rsidRPr="0071691A">
        <w:rPr>
          <w:rFonts w:ascii="Times New Roman" w:hAnsi="Times New Roman"/>
          <w:szCs w:val="24"/>
        </w:rPr>
        <w:t>technology"—</w:t>
      </w:r>
      <w:proofErr w:type="gramEnd"/>
    </w:p>
    <w:p w14:paraId="1F9588A5" w14:textId="77777777" w:rsidR="0071691A" w:rsidRPr="0071691A" w:rsidRDefault="0071691A" w:rsidP="0071691A">
      <w:pPr>
        <w:rPr>
          <w:rFonts w:ascii="Times New Roman" w:hAnsi="Times New Roman"/>
          <w:szCs w:val="24"/>
        </w:rPr>
      </w:pPr>
      <w:r w:rsidRPr="0071691A">
        <w:rPr>
          <w:rFonts w:ascii="Times New Roman" w:hAnsi="Times New Roman"/>
          <w:i/>
          <w:iCs/>
          <w:szCs w:val="24"/>
        </w:rPr>
        <w:t>Sensitive technology</w:t>
      </w:r>
      <w:r w:rsidRPr="0071691A">
        <w:rPr>
          <w:rFonts w:ascii="Times New Roman" w:hAnsi="Times New Roman"/>
          <w:szCs w:val="24"/>
        </w:rPr>
        <w:t>—</w:t>
      </w:r>
    </w:p>
    <w:p w14:paraId="46A7E4ED" w14:textId="77777777" w:rsidR="0071691A" w:rsidRPr="0071691A" w:rsidRDefault="0071691A" w:rsidP="0071691A">
      <w:pPr>
        <w:rPr>
          <w:rFonts w:ascii="Times New Roman" w:hAnsi="Times New Roman"/>
          <w:szCs w:val="24"/>
        </w:rPr>
      </w:pPr>
      <w:r w:rsidRPr="0071691A">
        <w:rPr>
          <w:rFonts w:ascii="Times New Roman" w:hAnsi="Times New Roman"/>
          <w:szCs w:val="24"/>
        </w:rPr>
        <w:t>(1) Means hardware, software, telecommunications equipment, or any other technology that is to be used specifically—</w:t>
      </w:r>
    </w:p>
    <w:p w14:paraId="320640C6" w14:textId="77777777" w:rsidR="0071691A" w:rsidRPr="0071691A" w:rsidRDefault="0071691A" w:rsidP="0071691A">
      <w:pPr>
        <w:rPr>
          <w:rFonts w:ascii="Times New Roman" w:hAnsi="Times New Roman"/>
          <w:szCs w:val="24"/>
        </w:rPr>
      </w:pPr>
      <w:r w:rsidRPr="0071691A">
        <w:rPr>
          <w:rFonts w:ascii="Times New Roman" w:hAnsi="Times New Roman"/>
          <w:szCs w:val="24"/>
        </w:rPr>
        <w:t>(i) To restrict the free flow of unbiased information in Iran; or</w:t>
      </w:r>
    </w:p>
    <w:p w14:paraId="34EFBC41" w14:textId="77777777" w:rsidR="0071691A" w:rsidRPr="0071691A" w:rsidRDefault="0071691A" w:rsidP="0071691A">
      <w:pPr>
        <w:rPr>
          <w:rFonts w:ascii="Times New Roman" w:hAnsi="Times New Roman"/>
          <w:szCs w:val="24"/>
        </w:rPr>
      </w:pPr>
      <w:r w:rsidRPr="0071691A">
        <w:rPr>
          <w:rFonts w:ascii="Times New Roman" w:hAnsi="Times New Roman"/>
          <w:szCs w:val="24"/>
        </w:rPr>
        <w:t>(ii) To disrupt, monitor, or otherwise restrict speech of the people of Iran; and</w:t>
      </w:r>
    </w:p>
    <w:p w14:paraId="6C15D8A9" w14:textId="77777777" w:rsidR="0071691A" w:rsidRPr="0071691A" w:rsidRDefault="0071691A" w:rsidP="0071691A">
      <w:pPr>
        <w:rPr>
          <w:rFonts w:ascii="Times New Roman" w:hAnsi="Times New Roman"/>
          <w:szCs w:val="24"/>
        </w:rPr>
      </w:pPr>
      <w:r w:rsidRPr="0071691A">
        <w:rPr>
          <w:rFonts w:ascii="Times New Roman" w:hAnsi="Times New Roman"/>
          <w:szCs w:val="24"/>
        </w:rPr>
        <w:t>(2) Does not include information or informational materials the export of which the President does not have the authority to regulate or prohibit pursuant to section 203(b)(</w:t>
      </w:r>
      <w:proofErr w:type="gramStart"/>
      <w:r w:rsidRPr="0071691A">
        <w:rPr>
          <w:rFonts w:ascii="Times New Roman" w:hAnsi="Times New Roman"/>
          <w:szCs w:val="24"/>
        </w:rPr>
        <w:t>3)of</w:t>
      </w:r>
      <w:proofErr w:type="gramEnd"/>
      <w:r w:rsidRPr="0071691A">
        <w:rPr>
          <w:rFonts w:ascii="Times New Roman" w:hAnsi="Times New Roman"/>
          <w:szCs w:val="24"/>
        </w:rPr>
        <w:t xml:space="preserve"> the International Emergency Economic Powers Act ( </w:t>
      </w:r>
      <w:hyperlink r:id="rId249" w:tgtFrame="_blank" w:tooltip="50 U.S.C. 1702(b)(3)" w:history="1">
        <w:r w:rsidRPr="0071691A">
          <w:rPr>
            <w:rStyle w:val="Hyperlink"/>
            <w:rFonts w:ascii="Times New Roman" w:hAnsi="Times New Roman"/>
            <w:szCs w:val="24"/>
          </w:rPr>
          <w:t>50 U.S.C. 1702(b)(3)</w:t>
        </w:r>
      </w:hyperlink>
      <w:r w:rsidRPr="0071691A">
        <w:rPr>
          <w:rFonts w:ascii="Times New Roman" w:hAnsi="Times New Roman"/>
          <w:szCs w:val="24"/>
        </w:rPr>
        <w:t>).</w:t>
      </w:r>
    </w:p>
    <w:p w14:paraId="1D25BD70" w14:textId="77777777" w:rsidR="0071691A" w:rsidRPr="0071691A" w:rsidRDefault="0071691A" w:rsidP="0071691A">
      <w:pPr>
        <w:rPr>
          <w:rFonts w:ascii="Times New Roman" w:hAnsi="Times New Roman"/>
          <w:szCs w:val="24"/>
        </w:rPr>
      </w:pPr>
      <w:r w:rsidRPr="0071691A">
        <w:rPr>
          <w:rFonts w:ascii="Times New Roman" w:hAnsi="Times New Roman"/>
          <w:i/>
          <w:iCs/>
          <w:szCs w:val="24"/>
        </w:rPr>
        <w:t>Service-disabled veteran-owned small business (SDVOSB) concern</w:t>
      </w:r>
      <w:r w:rsidRPr="0071691A">
        <w:rPr>
          <w:rFonts w:ascii="Times New Roman" w:hAnsi="Times New Roman"/>
          <w:szCs w:val="24"/>
        </w:rPr>
        <w:t> means a small business concern—</w:t>
      </w:r>
    </w:p>
    <w:p w14:paraId="4BE136D9" w14:textId="77777777" w:rsidR="0071691A" w:rsidRPr="0071691A" w:rsidRDefault="0071691A" w:rsidP="0071691A">
      <w:pPr>
        <w:rPr>
          <w:rFonts w:ascii="Times New Roman" w:hAnsi="Times New Roman"/>
          <w:szCs w:val="24"/>
        </w:rPr>
      </w:pPr>
      <w:r w:rsidRPr="0071691A">
        <w:rPr>
          <w:rFonts w:ascii="Times New Roman" w:hAnsi="Times New Roman"/>
          <w:szCs w:val="24"/>
        </w:rPr>
        <w:t>(1) </w:t>
      </w:r>
    </w:p>
    <w:p w14:paraId="1A01EF69" w14:textId="77777777" w:rsidR="0071691A" w:rsidRPr="0071691A" w:rsidRDefault="0071691A" w:rsidP="0071691A">
      <w:pPr>
        <w:rPr>
          <w:rFonts w:ascii="Times New Roman" w:hAnsi="Times New Roman"/>
          <w:szCs w:val="24"/>
        </w:rPr>
      </w:pPr>
      <w:r w:rsidRPr="0071691A">
        <w:rPr>
          <w:rFonts w:ascii="Times New Roman" w:hAnsi="Times New Roman"/>
          <w:szCs w:val="24"/>
        </w:rPr>
        <w:t>(i) Not less than 51 percent of which is owned and controlled by one or more service-disabled veterans or, in the case of any publicly owned business, not less than 51 percent of the stock of which is owned by one or more service-disabled veterans; and</w:t>
      </w:r>
    </w:p>
    <w:p w14:paraId="574A5B0C" w14:textId="77777777" w:rsidR="0071691A" w:rsidRPr="0071691A" w:rsidRDefault="0071691A" w:rsidP="0071691A">
      <w:pPr>
        <w:rPr>
          <w:rFonts w:ascii="Times New Roman" w:hAnsi="Times New Roman"/>
          <w:szCs w:val="24"/>
        </w:rPr>
      </w:pPr>
      <w:r w:rsidRPr="0071691A">
        <w:rPr>
          <w:rFonts w:ascii="Times New Roman" w:hAnsi="Times New Roman"/>
          <w:szCs w:val="24"/>
        </w:rPr>
        <w:t>(ii) The management and daily business operations of which are controlled by one or more service-disabled veterans or, in the case of a service-disabled veteran with permanent and severe disability, the spouse or permanent caregiver of such veteran; or</w:t>
      </w:r>
    </w:p>
    <w:p w14:paraId="5A93B546" w14:textId="77777777" w:rsidR="0071691A" w:rsidRPr="0071691A" w:rsidRDefault="0071691A" w:rsidP="0071691A">
      <w:pPr>
        <w:rPr>
          <w:rFonts w:ascii="Times New Roman" w:hAnsi="Times New Roman"/>
          <w:szCs w:val="24"/>
        </w:rPr>
      </w:pPr>
      <w:r w:rsidRPr="0071691A">
        <w:rPr>
          <w:rFonts w:ascii="Times New Roman" w:hAnsi="Times New Roman"/>
          <w:szCs w:val="24"/>
        </w:rPr>
        <w:t>(2) A small business concern eligible under the SDVOSB Program in accordance with 13 CFR part 128 (see subpart </w:t>
      </w:r>
      <w:hyperlink r:id="rId250" w:anchor="FAR_Subpart_19_14" w:tooltip="19.14" w:history="1">
        <w:r w:rsidRPr="0071691A">
          <w:rPr>
            <w:rStyle w:val="Hyperlink"/>
            <w:rFonts w:ascii="Times New Roman" w:hAnsi="Times New Roman"/>
            <w:szCs w:val="24"/>
          </w:rPr>
          <w:t>19.14</w:t>
        </w:r>
      </w:hyperlink>
      <w:r w:rsidRPr="0071691A">
        <w:rPr>
          <w:rFonts w:ascii="Times New Roman" w:hAnsi="Times New Roman"/>
          <w:szCs w:val="24"/>
        </w:rPr>
        <w:t>).</w:t>
      </w:r>
    </w:p>
    <w:p w14:paraId="6F9E1711" w14:textId="77777777" w:rsidR="0071691A" w:rsidRPr="0071691A" w:rsidRDefault="0071691A" w:rsidP="0071691A">
      <w:pPr>
        <w:rPr>
          <w:rFonts w:ascii="Times New Roman" w:hAnsi="Times New Roman"/>
          <w:szCs w:val="24"/>
        </w:rPr>
      </w:pPr>
      <w:r w:rsidRPr="0071691A">
        <w:rPr>
          <w:rFonts w:ascii="Times New Roman" w:hAnsi="Times New Roman"/>
          <w:szCs w:val="24"/>
        </w:rPr>
        <w:t>(3) </w:t>
      </w:r>
      <w:r w:rsidRPr="0071691A">
        <w:rPr>
          <w:rFonts w:ascii="Times New Roman" w:hAnsi="Times New Roman"/>
          <w:i/>
          <w:iCs/>
          <w:szCs w:val="24"/>
        </w:rPr>
        <w:t>Service-disabled veteran</w:t>
      </w:r>
      <w:r w:rsidRPr="0071691A">
        <w:rPr>
          <w:rFonts w:ascii="Times New Roman" w:hAnsi="Times New Roman"/>
          <w:szCs w:val="24"/>
        </w:rPr>
        <w:t>, as used in this definition, means a veteran as defined in </w:t>
      </w:r>
      <w:hyperlink r:id="rId251" w:tgtFrame="_blank" w:tooltip="38 U.S.C. 101" w:history="1">
        <w:r w:rsidRPr="0071691A">
          <w:rPr>
            <w:rStyle w:val="Hyperlink"/>
            <w:rFonts w:ascii="Times New Roman" w:hAnsi="Times New Roman"/>
            <w:szCs w:val="24"/>
          </w:rPr>
          <w:t>38 U.S.C. 101</w:t>
        </w:r>
      </w:hyperlink>
      <w:r w:rsidRPr="0071691A">
        <w:rPr>
          <w:rFonts w:ascii="Times New Roman" w:hAnsi="Times New Roman"/>
          <w:szCs w:val="24"/>
        </w:rPr>
        <w:t>(2), with a disability that is service connected, as defined in </w:t>
      </w:r>
      <w:hyperlink r:id="rId252" w:tgtFrame="_blank" w:tooltip="38 U.S.C. 101" w:history="1">
        <w:r w:rsidRPr="0071691A">
          <w:rPr>
            <w:rStyle w:val="Hyperlink"/>
            <w:rFonts w:ascii="Times New Roman" w:hAnsi="Times New Roman"/>
            <w:szCs w:val="24"/>
          </w:rPr>
          <w:t>38 U.S.C. 101</w:t>
        </w:r>
      </w:hyperlink>
      <w:r w:rsidRPr="0071691A">
        <w:rPr>
          <w:rFonts w:ascii="Times New Roman" w:hAnsi="Times New Roman"/>
          <w:szCs w:val="24"/>
        </w:rPr>
        <w:t>(16), and who is registered in the Beneficiary Identification and Records Locator Subsystem, or successor system that is maintained by the Department of Veterans Affairs’ Veterans Benefits Administration, as a service-disabled veteran.</w:t>
      </w:r>
    </w:p>
    <w:p w14:paraId="1EE7E2CF" w14:textId="77777777" w:rsidR="0071691A" w:rsidRPr="0071691A" w:rsidRDefault="0071691A" w:rsidP="0071691A">
      <w:pPr>
        <w:rPr>
          <w:rFonts w:ascii="Times New Roman" w:hAnsi="Times New Roman"/>
          <w:szCs w:val="24"/>
        </w:rPr>
      </w:pPr>
      <w:r w:rsidRPr="0071691A">
        <w:rPr>
          <w:rFonts w:ascii="Times New Roman" w:hAnsi="Times New Roman"/>
          <w:i/>
          <w:iCs/>
          <w:szCs w:val="24"/>
        </w:rPr>
        <w:t>Service-disabled veteran-owned small business (SDVOSB) concern eligible under the SDVOSB Program</w:t>
      </w:r>
      <w:r w:rsidRPr="0071691A">
        <w:rPr>
          <w:rFonts w:ascii="Times New Roman" w:hAnsi="Times New Roman"/>
          <w:szCs w:val="24"/>
        </w:rPr>
        <w:t> means an SDVOSB concern that—</w:t>
      </w:r>
    </w:p>
    <w:p w14:paraId="40F4EDF3" w14:textId="77777777" w:rsidR="0071691A" w:rsidRPr="0071691A" w:rsidRDefault="0071691A" w:rsidP="0071691A">
      <w:pPr>
        <w:rPr>
          <w:rFonts w:ascii="Times New Roman" w:hAnsi="Times New Roman"/>
          <w:szCs w:val="24"/>
        </w:rPr>
      </w:pPr>
      <w:r w:rsidRPr="0071691A">
        <w:rPr>
          <w:rFonts w:ascii="Times New Roman" w:hAnsi="Times New Roman"/>
          <w:szCs w:val="24"/>
        </w:rPr>
        <w:t>(1) Effective January 1, 2024, is designated in the System for Award Management (SAM) as certified by the Small Business Administration (SBA) in accordance with 13 CFR 128.300; or</w:t>
      </w:r>
    </w:p>
    <w:p w14:paraId="0F595973" w14:textId="77777777" w:rsidR="0071691A" w:rsidRPr="0071691A" w:rsidRDefault="0071691A" w:rsidP="0071691A">
      <w:pPr>
        <w:rPr>
          <w:rFonts w:ascii="Times New Roman" w:hAnsi="Times New Roman"/>
          <w:szCs w:val="24"/>
        </w:rPr>
      </w:pPr>
      <w:r w:rsidRPr="0071691A">
        <w:rPr>
          <w:rFonts w:ascii="Times New Roman" w:hAnsi="Times New Roman"/>
          <w:szCs w:val="24"/>
        </w:rPr>
        <w:t>(2) Has represented that it is an SDVOSB concern in SAM and submitted a complete application for certification to SBA on or before December 31, 2023.</w:t>
      </w:r>
    </w:p>
    <w:p w14:paraId="71C93FE8" w14:textId="77777777" w:rsidR="0071691A" w:rsidRPr="0071691A" w:rsidRDefault="0071691A" w:rsidP="0071691A">
      <w:pPr>
        <w:rPr>
          <w:rFonts w:ascii="Times New Roman" w:hAnsi="Times New Roman"/>
          <w:szCs w:val="24"/>
        </w:rPr>
      </w:pPr>
      <w:r w:rsidRPr="0071691A">
        <w:rPr>
          <w:rFonts w:ascii="Times New Roman" w:hAnsi="Times New Roman"/>
          <w:i/>
          <w:iCs/>
          <w:szCs w:val="24"/>
        </w:rPr>
        <w:t>Service-disabled veteran-owned small business (SDVOSB) Program</w:t>
      </w:r>
      <w:r w:rsidRPr="0071691A">
        <w:rPr>
          <w:rFonts w:ascii="Times New Roman" w:hAnsi="Times New Roman"/>
          <w:szCs w:val="24"/>
        </w:rPr>
        <w:t> means a program that authorizes contracting officers to limit competition, including award on a sole-source basis, to SDVOSB concerns eligible under the SDVOSB Program.</w:t>
      </w:r>
    </w:p>
    <w:p w14:paraId="50A58AC9" w14:textId="77777777" w:rsidR="0071691A" w:rsidRPr="0071691A" w:rsidRDefault="0071691A" w:rsidP="0071691A">
      <w:pPr>
        <w:rPr>
          <w:rFonts w:ascii="Times New Roman" w:hAnsi="Times New Roman"/>
          <w:szCs w:val="24"/>
        </w:rPr>
      </w:pPr>
      <w:r w:rsidRPr="0071691A">
        <w:rPr>
          <w:rFonts w:ascii="Times New Roman" w:hAnsi="Times New Roman"/>
          <w:i/>
          <w:iCs/>
          <w:szCs w:val="24"/>
        </w:rPr>
        <w:t>Small business concern</w:t>
      </w:r>
      <w:r w:rsidRPr="0071691A">
        <w:rPr>
          <w:rFonts w:ascii="Times New Roman" w:hAnsi="Times New Roman"/>
          <w:szCs w:val="24"/>
        </w:rPr>
        <w:t>—</w:t>
      </w:r>
    </w:p>
    <w:p w14:paraId="79CA233F" w14:textId="77777777" w:rsidR="0071691A" w:rsidRPr="0071691A" w:rsidRDefault="0071691A" w:rsidP="0071691A">
      <w:pPr>
        <w:rPr>
          <w:rFonts w:ascii="Times New Roman" w:hAnsi="Times New Roman"/>
          <w:szCs w:val="24"/>
        </w:rPr>
      </w:pPr>
      <w:r w:rsidRPr="0071691A">
        <w:rPr>
          <w:rFonts w:ascii="Times New Roman" w:hAnsi="Times New Roman"/>
          <w:szCs w:val="24"/>
        </w:rPr>
        <w:t>(1) Means a concern, including its affiliates, that is independently owned and operated, not dominant in its field of operation, and qualified as a small business under the criteria in </w:t>
      </w:r>
      <w:hyperlink r:id="rId253" w:tgtFrame="_blank" w:tooltip="13 CFR part 121" w:history="1">
        <w:r w:rsidRPr="0071691A">
          <w:rPr>
            <w:rStyle w:val="Hyperlink"/>
            <w:rFonts w:ascii="Times New Roman" w:hAnsi="Times New Roman"/>
            <w:szCs w:val="24"/>
          </w:rPr>
          <w:t>13 CFR part 121</w:t>
        </w:r>
      </w:hyperlink>
      <w:r w:rsidRPr="0071691A">
        <w:rPr>
          <w:rFonts w:ascii="Times New Roman" w:hAnsi="Times New Roman"/>
          <w:szCs w:val="24"/>
        </w:rPr>
        <w:t> and size standards in this solicitation.</w:t>
      </w:r>
    </w:p>
    <w:p w14:paraId="5AB72D1C" w14:textId="77777777" w:rsidR="0071691A" w:rsidRPr="0071691A" w:rsidRDefault="0071691A" w:rsidP="0071691A">
      <w:pPr>
        <w:rPr>
          <w:rFonts w:ascii="Times New Roman" w:hAnsi="Times New Roman"/>
          <w:szCs w:val="24"/>
        </w:rPr>
      </w:pPr>
      <w:r w:rsidRPr="0071691A">
        <w:rPr>
          <w:rFonts w:ascii="Times New Roman" w:hAnsi="Times New Roman"/>
          <w:szCs w:val="24"/>
        </w:rPr>
        <w:lastRenderedPageBreak/>
        <w:t>(2) </w:t>
      </w:r>
      <w:r w:rsidRPr="0071691A">
        <w:rPr>
          <w:rFonts w:ascii="Times New Roman" w:hAnsi="Times New Roman"/>
          <w:i/>
          <w:iCs/>
          <w:szCs w:val="24"/>
        </w:rPr>
        <w:t>Affiliates</w:t>
      </w:r>
      <w:r w:rsidRPr="0071691A">
        <w:rPr>
          <w:rFonts w:ascii="Times New Roman" w:hAnsi="Times New Roman"/>
          <w:szCs w:val="24"/>
        </w:rPr>
        <w:t xml:space="preserve">, as used in this definition, means business concerns, one of whom directly or indirectly controls or has the power to control </w:t>
      </w:r>
      <w:proofErr w:type="gramStart"/>
      <w:r w:rsidRPr="0071691A">
        <w:rPr>
          <w:rFonts w:ascii="Times New Roman" w:hAnsi="Times New Roman"/>
          <w:szCs w:val="24"/>
        </w:rPr>
        <w:t>the others</w:t>
      </w:r>
      <w:proofErr w:type="gramEnd"/>
      <w:r w:rsidRPr="0071691A">
        <w:rPr>
          <w:rFonts w:ascii="Times New Roman" w:hAnsi="Times New Roman"/>
          <w:szCs w:val="24"/>
        </w:rPr>
        <w:t xml:space="preserve">, or a third party or </w:t>
      </w:r>
      <w:proofErr w:type="gramStart"/>
      <w:r w:rsidRPr="0071691A">
        <w:rPr>
          <w:rFonts w:ascii="Times New Roman" w:hAnsi="Times New Roman"/>
          <w:szCs w:val="24"/>
        </w:rPr>
        <w:t>parties</w:t>
      </w:r>
      <w:proofErr w:type="gramEnd"/>
      <w:r w:rsidRPr="0071691A">
        <w:rPr>
          <w:rFonts w:ascii="Times New Roman" w:hAnsi="Times New Roman"/>
          <w:szCs w:val="24"/>
        </w:rPr>
        <w:t xml:space="preserve"> control or have the power to control </w:t>
      </w:r>
      <w:proofErr w:type="gramStart"/>
      <w:r w:rsidRPr="0071691A">
        <w:rPr>
          <w:rFonts w:ascii="Times New Roman" w:hAnsi="Times New Roman"/>
          <w:szCs w:val="24"/>
        </w:rPr>
        <w:t>the others</w:t>
      </w:r>
      <w:proofErr w:type="gramEnd"/>
      <w:r w:rsidRPr="0071691A">
        <w:rPr>
          <w:rFonts w:ascii="Times New Roman" w:hAnsi="Times New Roman"/>
          <w:szCs w:val="24"/>
        </w:rPr>
        <w:t>. In determining whether affiliation exists, consideration is given to all appropriate factors including common ownership, common management, and contractual relationships. SBA determines affiliation based on the factors set forth at 13 CFR 121.103.</w:t>
      </w:r>
    </w:p>
    <w:p w14:paraId="404A6383" w14:textId="77777777" w:rsidR="0071691A" w:rsidRPr="0071691A" w:rsidRDefault="0071691A" w:rsidP="0071691A">
      <w:pPr>
        <w:rPr>
          <w:rFonts w:ascii="Times New Roman" w:hAnsi="Times New Roman"/>
          <w:szCs w:val="24"/>
        </w:rPr>
      </w:pPr>
      <w:proofErr w:type="gramStart"/>
      <w:r w:rsidRPr="0071691A">
        <w:rPr>
          <w:rFonts w:ascii="Times New Roman" w:hAnsi="Times New Roman"/>
          <w:i/>
          <w:iCs/>
          <w:szCs w:val="24"/>
        </w:rPr>
        <w:t>Small disadvantaged</w:t>
      </w:r>
      <w:proofErr w:type="gramEnd"/>
      <w:r w:rsidRPr="0071691A">
        <w:rPr>
          <w:rFonts w:ascii="Times New Roman" w:hAnsi="Times New Roman"/>
          <w:i/>
          <w:iCs/>
          <w:szCs w:val="24"/>
        </w:rPr>
        <w:t xml:space="preserve"> business concern</w:t>
      </w:r>
      <w:r w:rsidRPr="0071691A">
        <w:rPr>
          <w:rFonts w:ascii="Times New Roman" w:hAnsi="Times New Roman"/>
          <w:szCs w:val="24"/>
        </w:rPr>
        <w:t>, consistent with 13 CFR 124.1001, means a small business concern under the size standard applicable to the acquisition, that—</w:t>
      </w:r>
    </w:p>
    <w:p w14:paraId="00D8785A" w14:textId="77777777" w:rsidR="0071691A" w:rsidRPr="0071691A" w:rsidRDefault="0071691A" w:rsidP="0071691A">
      <w:pPr>
        <w:rPr>
          <w:rFonts w:ascii="Times New Roman" w:hAnsi="Times New Roman"/>
          <w:szCs w:val="24"/>
        </w:rPr>
      </w:pPr>
      <w:r w:rsidRPr="0071691A">
        <w:rPr>
          <w:rFonts w:ascii="Times New Roman" w:hAnsi="Times New Roman"/>
          <w:szCs w:val="24"/>
        </w:rPr>
        <w:t>(1) Is at least 51 percent unconditionally and directly owned (as defined at 13 CFR 124.105) by—</w:t>
      </w:r>
    </w:p>
    <w:p w14:paraId="0B8DCD6B" w14:textId="77777777" w:rsidR="0071691A" w:rsidRPr="0071691A" w:rsidRDefault="0071691A" w:rsidP="0071691A">
      <w:pPr>
        <w:rPr>
          <w:rFonts w:ascii="Times New Roman" w:hAnsi="Times New Roman"/>
          <w:szCs w:val="24"/>
        </w:rPr>
      </w:pPr>
      <w:r w:rsidRPr="0071691A">
        <w:rPr>
          <w:rFonts w:ascii="Times New Roman" w:hAnsi="Times New Roman"/>
          <w:szCs w:val="24"/>
        </w:rPr>
        <w:t>(i) One or more socially disadvantaged (as defined at13 CFR 124.103) and economically disadvantaged (as defined at 13 CFR 124.104) individuals who are citizens of the United States; and</w:t>
      </w:r>
    </w:p>
    <w:p w14:paraId="5A0E489A" w14:textId="77777777" w:rsidR="0071691A" w:rsidRPr="0071691A" w:rsidRDefault="0071691A" w:rsidP="0071691A">
      <w:pPr>
        <w:rPr>
          <w:rFonts w:ascii="Times New Roman" w:hAnsi="Times New Roman"/>
          <w:szCs w:val="24"/>
        </w:rPr>
      </w:pPr>
      <w:r w:rsidRPr="0071691A">
        <w:rPr>
          <w:rFonts w:ascii="Times New Roman" w:hAnsi="Times New Roman"/>
          <w:szCs w:val="24"/>
        </w:rPr>
        <w:t xml:space="preserve">(ii) Each individual claiming economic disadvantage has a net worth not exceeding the threshold at 13 CFR 124.104(c)(2) after </w:t>
      </w:r>
      <w:proofErr w:type="gramStart"/>
      <w:r w:rsidRPr="0071691A">
        <w:rPr>
          <w:rFonts w:ascii="Times New Roman" w:hAnsi="Times New Roman"/>
          <w:szCs w:val="24"/>
        </w:rPr>
        <w:t>taking into account</w:t>
      </w:r>
      <w:proofErr w:type="gramEnd"/>
      <w:r w:rsidRPr="0071691A">
        <w:rPr>
          <w:rFonts w:ascii="Times New Roman" w:hAnsi="Times New Roman"/>
          <w:szCs w:val="24"/>
        </w:rPr>
        <w:t xml:space="preserve"> the applicable exclusions set forth at 13 CFR124.</w:t>
      </w:r>
      <w:proofErr w:type="gramStart"/>
      <w:r w:rsidRPr="0071691A">
        <w:rPr>
          <w:rFonts w:ascii="Times New Roman" w:hAnsi="Times New Roman"/>
          <w:szCs w:val="24"/>
        </w:rPr>
        <w:t>104(c)</w:t>
      </w:r>
      <w:proofErr w:type="gramEnd"/>
      <w:r w:rsidRPr="0071691A">
        <w:rPr>
          <w:rFonts w:ascii="Times New Roman" w:hAnsi="Times New Roman"/>
          <w:szCs w:val="24"/>
        </w:rPr>
        <w:t>(2); and</w:t>
      </w:r>
    </w:p>
    <w:p w14:paraId="71043344" w14:textId="77777777" w:rsidR="0071691A" w:rsidRPr="0071691A" w:rsidRDefault="0071691A" w:rsidP="0071691A">
      <w:pPr>
        <w:rPr>
          <w:rFonts w:ascii="Times New Roman" w:hAnsi="Times New Roman"/>
          <w:szCs w:val="24"/>
        </w:rPr>
      </w:pPr>
      <w:r w:rsidRPr="0071691A">
        <w:rPr>
          <w:rFonts w:ascii="Times New Roman" w:hAnsi="Times New Roman"/>
          <w:szCs w:val="24"/>
        </w:rPr>
        <w:t>(2) The management and daily business operations of which are controlled (as defined at 13.CFR 124.106) by individuals, who meet the criteria in paragraphs (1)(i) and (ii) of this definition.</w:t>
      </w:r>
    </w:p>
    <w:p w14:paraId="492FAED7" w14:textId="77777777" w:rsidR="0071691A" w:rsidRPr="0071691A" w:rsidRDefault="0071691A" w:rsidP="0071691A">
      <w:pPr>
        <w:rPr>
          <w:rFonts w:ascii="Times New Roman" w:hAnsi="Times New Roman"/>
          <w:szCs w:val="24"/>
        </w:rPr>
      </w:pPr>
      <w:r w:rsidRPr="0071691A">
        <w:rPr>
          <w:rFonts w:ascii="Times New Roman" w:hAnsi="Times New Roman"/>
          <w:i/>
          <w:iCs/>
          <w:szCs w:val="24"/>
        </w:rPr>
        <w:t>Subsidiary</w:t>
      </w:r>
      <w:r w:rsidRPr="0071691A">
        <w:rPr>
          <w:rFonts w:ascii="Times New Roman" w:hAnsi="Times New Roman"/>
          <w:szCs w:val="24"/>
        </w:rPr>
        <w:t> means an entity in which more than 50 percent of the entity is owned—</w:t>
      </w:r>
    </w:p>
    <w:p w14:paraId="455340C0" w14:textId="77777777" w:rsidR="0071691A" w:rsidRPr="0071691A" w:rsidRDefault="0071691A" w:rsidP="0071691A">
      <w:pPr>
        <w:rPr>
          <w:rFonts w:ascii="Times New Roman" w:hAnsi="Times New Roman"/>
          <w:szCs w:val="24"/>
        </w:rPr>
      </w:pPr>
      <w:r w:rsidRPr="0071691A">
        <w:rPr>
          <w:rFonts w:ascii="Times New Roman" w:hAnsi="Times New Roman"/>
          <w:szCs w:val="24"/>
        </w:rPr>
        <w:t>(1) Directly by a parent corporation; or</w:t>
      </w:r>
    </w:p>
    <w:p w14:paraId="25E7ED01" w14:textId="77777777" w:rsidR="0071691A" w:rsidRPr="0071691A" w:rsidRDefault="0071691A" w:rsidP="0071691A">
      <w:pPr>
        <w:rPr>
          <w:rFonts w:ascii="Times New Roman" w:hAnsi="Times New Roman"/>
          <w:szCs w:val="24"/>
        </w:rPr>
      </w:pPr>
      <w:r w:rsidRPr="0071691A">
        <w:rPr>
          <w:rFonts w:ascii="Times New Roman" w:hAnsi="Times New Roman"/>
          <w:szCs w:val="24"/>
        </w:rPr>
        <w:t>(2) Through another subsidiary of a parent corporation</w:t>
      </w:r>
    </w:p>
    <w:p w14:paraId="4D7BFE61" w14:textId="77777777" w:rsidR="0071691A" w:rsidRPr="0071691A" w:rsidRDefault="0071691A" w:rsidP="0071691A">
      <w:pPr>
        <w:rPr>
          <w:rFonts w:ascii="Times New Roman" w:hAnsi="Times New Roman"/>
          <w:szCs w:val="24"/>
        </w:rPr>
      </w:pPr>
      <w:r w:rsidRPr="0071691A">
        <w:rPr>
          <w:rFonts w:ascii="Times New Roman" w:hAnsi="Times New Roman"/>
          <w:i/>
          <w:iCs/>
          <w:szCs w:val="24"/>
        </w:rPr>
        <w:t>Successor</w:t>
      </w:r>
      <w:r w:rsidRPr="0071691A">
        <w:rPr>
          <w:rFonts w:ascii="Times New Roman" w:hAnsi="Times New Roman"/>
          <w:szCs w:val="24"/>
        </w:rPr>
        <w:t> means an entity that has replaced a predecessor by acquiring the assets and carrying out the affairs of the predecessor under a new name (often through acquisition or merger). The term "successor" does not include new offices/divisions of the same company or a company that only changes its name. The extent of the responsibility of the successor for the liabilities of the predecessor may vary, depending on State law and specific circumstances.</w:t>
      </w:r>
    </w:p>
    <w:p w14:paraId="28DA9FDD" w14:textId="77777777" w:rsidR="0071691A" w:rsidRPr="0071691A" w:rsidRDefault="0071691A" w:rsidP="0071691A">
      <w:pPr>
        <w:rPr>
          <w:rFonts w:ascii="Times New Roman" w:hAnsi="Times New Roman"/>
          <w:szCs w:val="24"/>
        </w:rPr>
      </w:pPr>
      <w:r w:rsidRPr="0071691A">
        <w:rPr>
          <w:rFonts w:ascii="Times New Roman" w:hAnsi="Times New Roman"/>
          <w:i/>
          <w:iCs/>
          <w:szCs w:val="24"/>
        </w:rPr>
        <w:t>Veteran-owned small business concern</w:t>
      </w:r>
      <w:r w:rsidRPr="0071691A">
        <w:rPr>
          <w:rFonts w:ascii="Times New Roman" w:hAnsi="Times New Roman"/>
          <w:szCs w:val="24"/>
        </w:rPr>
        <w:t> means a small business concern—</w:t>
      </w:r>
    </w:p>
    <w:p w14:paraId="6633A5D8" w14:textId="77777777" w:rsidR="0071691A" w:rsidRPr="0071691A" w:rsidRDefault="0071691A" w:rsidP="0071691A">
      <w:pPr>
        <w:rPr>
          <w:rFonts w:ascii="Times New Roman" w:hAnsi="Times New Roman"/>
          <w:szCs w:val="24"/>
        </w:rPr>
      </w:pPr>
      <w:r w:rsidRPr="0071691A">
        <w:rPr>
          <w:rFonts w:ascii="Times New Roman" w:hAnsi="Times New Roman"/>
          <w:szCs w:val="24"/>
        </w:rPr>
        <w:t>(1) Not less than 51 percent of which is owned and controlled by one or more veterans (as defined at </w:t>
      </w:r>
      <w:hyperlink r:id="rId254" w:tgtFrame="_blank" w:tooltip="38 U.S.C. 101(2)" w:history="1">
        <w:r w:rsidRPr="0071691A">
          <w:rPr>
            <w:rStyle w:val="Hyperlink"/>
            <w:rFonts w:ascii="Times New Roman" w:hAnsi="Times New Roman"/>
            <w:szCs w:val="24"/>
          </w:rPr>
          <w:t>38 U.S.C. 101(2)</w:t>
        </w:r>
      </w:hyperlink>
      <w:r w:rsidRPr="0071691A">
        <w:rPr>
          <w:rFonts w:ascii="Times New Roman" w:hAnsi="Times New Roman"/>
          <w:szCs w:val="24"/>
        </w:rPr>
        <w:t>) or, in the case of any publicly owned business, not less than 51 percent of the stock of which is owned by one or more veterans; and</w:t>
      </w:r>
    </w:p>
    <w:p w14:paraId="666E3106" w14:textId="77777777" w:rsidR="0071691A" w:rsidRPr="0071691A" w:rsidRDefault="0071691A" w:rsidP="0071691A">
      <w:pPr>
        <w:rPr>
          <w:rFonts w:ascii="Times New Roman" w:hAnsi="Times New Roman"/>
          <w:szCs w:val="24"/>
        </w:rPr>
      </w:pPr>
      <w:r w:rsidRPr="0071691A">
        <w:rPr>
          <w:rFonts w:ascii="Times New Roman" w:hAnsi="Times New Roman"/>
          <w:szCs w:val="24"/>
        </w:rPr>
        <w:t>(2) The management and daily business operations of which are controlled by one or more veterans.</w:t>
      </w:r>
    </w:p>
    <w:p w14:paraId="2C5BA00D" w14:textId="77777777" w:rsidR="0071691A" w:rsidRPr="0071691A" w:rsidRDefault="0071691A" w:rsidP="0071691A">
      <w:pPr>
        <w:rPr>
          <w:rFonts w:ascii="Times New Roman" w:hAnsi="Times New Roman"/>
          <w:szCs w:val="24"/>
        </w:rPr>
      </w:pPr>
      <w:r w:rsidRPr="0071691A">
        <w:rPr>
          <w:rFonts w:ascii="Times New Roman" w:hAnsi="Times New Roman"/>
          <w:i/>
          <w:iCs/>
          <w:szCs w:val="24"/>
        </w:rPr>
        <w:t>Women-owned business concern</w:t>
      </w:r>
      <w:r w:rsidRPr="0071691A">
        <w:rPr>
          <w:rFonts w:ascii="Times New Roman" w:hAnsi="Times New Roman"/>
          <w:szCs w:val="24"/>
        </w:rPr>
        <w:t> means a concern which is at least 51 percent owned by one or more women; or in the case of any publicly owned business, at least 51 percent of its stock is owned by one or more women; and whose management and daily business operations are controlled by one or more women</w:t>
      </w:r>
    </w:p>
    <w:p w14:paraId="5217E9A4" w14:textId="77777777" w:rsidR="0071691A" w:rsidRPr="0071691A" w:rsidRDefault="0071691A" w:rsidP="0071691A">
      <w:pPr>
        <w:rPr>
          <w:rFonts w:ascii="Times New Roman" w:hAnsi="Times New Roman"/>
          <w:szCs w:val="24"/>
        </w:rPr>
      </w:pPr>
      <w:r w:rsidRPr="0071691A">
        <w:rPr>
          <w:rFonts w:ascii="Times New Roman" w:hAnsi="Times New Roman"/>
          <w:i/>
          <w:iCs/>
          <w:szCs w:val="24"/>
        </w:rPr>
        <w:t>Women-owned small business concern</w:t>
      </w:r>
      <w:r w:rsidRPr="0071691A">
        <w:rPr>
          <w:rFonts w:ascii="Times New Roman" w:hAnsi="Times New Roman"/>
          <w:szCs w:val="24"/>
        </w:rPr>
        <w:t> means a small business concern—</w:t>
      </w:r>
    </w:p>
    <w:p w14:paraId="7A6B0706" w14:textId="77777777" w:rsidR="0071691A" w:rsidRPr="0071691A" w:rsidRDefault="0071691A" w:rsidP="0071691A">
      <w:pPr>
        <w:rPr>
          <w:rFonts w:ascii="Times New Roman" w:hAnsi="Times New Roman"/>
          <w:szCs w:val="24"/>
        </w:rPr>
      </w:pPr>
      <w:r w:rsidRPr="0071691A">
        <w:rPr>
          <w:rFonts w:ascii="Times New Roman" w:hAnsi="Times New Roman"/>
          <w:szCs w:val="24"/>
        </w:rPr>
        <w:t>(1) That is at least 51 percent owned by one or more women; or, in the case of any publicly owned business, at least51 percent of the stock of which is owned by one or more women; and</w:t>
      </w:r>
    </w:p>
    <w:p w14:paraId="76F97833" w14:textId="77777777" w:rsidR="0071691A" w:rsidRPr="0071691A" w:rsidRDefault="0071691A" w:rsidP="0071691A">
      <w:pPr>
        <w:rPr>
          <w:rFonts w:ascii="Times New Roman" w:hAnsi="Times New Roman"/>
          <w:szCs w:val="24"/>
        </w:rPr>
      </w:pPr>
      <w:r w:rsidRPr="0071691A">
        <w:rPr>
          <w:rFonts w:ascii="Times New Roman" w:hAnsi="Times New Roman"/>
          <w:szCs w:val="24"/>
        </w:rPr>
        <w:t>(2) Whose management and daily business operations are controlled by one or more women.</w:t>
      </w:r>
    </w:p>
    <w:p w14:paraId="5B8522A7" w14:textId="77777777" w:rsidR="0071691A" w:rsidRPr="0071691A" w:rsidRDefault="0071691A" w:rsidP="0071691A">
      <w:pPr>
        <w:rPr>
          <w:rFonts w:ascii="Times New Roman" w:hAnsi="Times New Roman"/>
          <w:szCs w:val="24"/>
        </w:rPr>
      </w:pPr>
      <w:r w:rsidRPr="0071691A">
        <w:rPr>
          <w:rFonts w:ascii="Times New Roman" w:hAnsi="Times New Roman"/>
          <w:i/>
          <w:iCs/>
          <w:szCs w:val="24"/>
        </w:rPr>
        <w:t>Women-owned small business (WOSB) concern eligible under the WOSB Program</w:t>
      </w:r>
      <w:r w:rsidRPr="0071691A">
        <w:rPr>
          <w:rFonts w:ascii="Times New Roman" w:hAnsi="Times New Roman"/>
          <w:szCs w:val="24"/>
        </w:rPr>
        <w:t> (in accordance with </w:t>
      </w:r>
      <w:hyperlink r:id="rId255" w:tgtFrame="_blank" w:tooltip="13 CFR part 127" w:history="1">
        <w:r w:rsidRPr="0071691A">
          <w:rPr>
            <w:rStyle w:val="Hyperlink"/>
            <w:rFonts w:ascii="Times New Roman" w:hAnsi="Times New Roman"/>
            <w:szCs w:val="24"/>
          </w:rPr>
          <w:t>13 CFR part 127</w:t>
        </w:r>
      </w:hyperlink>
      <w:r w:rsidRPr="0071691A">
        <w:rPr>
          <w:rFonts w:ascii="Times New Roman" w:hAnsi="Times New Roman"/>
          <w:szCs w:val="24"/>
        </w:rPr>
        <w:t>), means a small business concern that is at least 51 percent directly and unconditionally owned by, and the management and daily business operations of which are controlled by, one or more women who are citizens of the United States, and the concern is certified by SBA or an approved third-party certifier in accordance with </w:t>
      </w:r>
      <w:hyperlink r:id="rId256" w:tgtFrame="_blank" w:tooltip="13 CFR 127.300" w:history="1">
        <w:r w:rsidRPr="0071691A">
          <w:rPr>
            <w:rStyle w:val="Hyperlink"/>
            <w:rFonts w:ascii="Times New Roman" w:hAnsi="Times New Roman"/>
            <w:szCs w:val="24"/>
          </w:rPr>
          <w:t>13 CFR 127.300</w:t>
        </w:r>
      </w:hyperlink>
      <w:r w:rsidRPr="0071691A">
        <w:rPr>
          <w:rFonts w:ascii="Times New Roman" w:hAnsi="Times New Roman"/>
          <w:szCs w:val="24"/>
        </w:rPr>
        <w:t>.</w:t>
      </w:r>
    </w:p>
    <w:p w14:paraId="1D8F50B0" w14:textId="77777777" w:rsidR="0071691A" w:rsidRPr="0071691A" w:rsidRDefault="0071691A" w:rsidP="0071691A">
      <w:pPr>
        <w:rPr>
          <w:rFonts w:ascii="Times New Roman" w:hAnsi="Times New Roman"/>
          <w:szCs w:val="24"/>
        </w:rPr>
      </w:pPr>
      <w:r w:rsidRPr="0071691A">
        <w:rPr>
          <w:rFonts w:ascii="Times New Roman" w:hAnsi="Times New Roman"/>
          <w:szCs w:val="24"/>
        </w:rPr>
        <w:t>(b) </w:t>
      </w:r>
    </w:p>
    <w:p w14:paraId="1E17389F" w14:textId="77777777" w:rsidR="0071691A" w:rsidRPr="0071691A" w:rsidRDefault="0071691A" w:rsidP="0071691A">
      <w:pPr>
        <w:rPr>
          <w:rFonts w:ascii="Times New Roman" w:hAnsi="Times New Roman"/>
          <w:szCs w:val="24"/>
        </w:rPr>
      </w:pPr>
      <w:r w:rsidRPr="0071691A">
        <w:rPr>
          <w:rFonts w:ascii="Times New Roman" w:hAnsi="Times New Roman"/>
          <w:szCs w:val="24"/>
        </w:rPr>
        <w:t>(1) </w:t>
      </w:r>
      <w:r w:rsidRPr="0071691A">
        <w:rPr>
          <w:rFonts w:ascii="Times New Roman" w:hAnsi="Times New Roman"/>
          <w:i/>
          <w:iCs/>
          <w:szCs w:val="24"/>
        </w:rPr>
        <w:t>Annual Representations and Certifications</w:t>
      </w:r>
      <w:r w:rsidRPr="0071691A">
        <w:rPr>
          <w:rFonts w:ascii="Times New Roman" w:hAnsi="Times New Roman"/>
          <w:szCs w:val="24"/>
        </w:rPr>
        <w:t>. Any changes provided by the Offeror in paragraph (b)(2) of this provision do not automatically change the representations and certifications in SAM.</w:t>
      </w:r>
    </w:p>
    <w:p w14:paraId="7BE3E694" w14:textId="77777777" w:rsidR="0071691A" w:rsidRPr="0071691A" w:rsidRDefault="0071691A" w:rsidP="0071691A">
      <w:pPr>
        <w:rPr>
          <w:rFonts w:ascii="Times New Roman" w:hAnsi="Times New Roman"/>
          <w:szCs w:val="24"/>
        </w:rPr>
      </w:pPr>
      <w:r w:rsidRPr="0071691A">
        <w:rPr>
          <w:rFonts w:ascii="Times New Roman" w:hAnsi="Times New Roman"/>
          <w:szCs w:val="24"/>
        </w:rPr>
        <w:t>(2) The offeror has completed the annual representations and certifications electronically in SAM accessed through </w:t>
      </w:r>
      <w:hyperlink r:id="rId257" w:tgtFrame="_blank" w:tooltip="http://www.sam.gov" w:history="1">
        <w:r w:rsidRPr="0071691A">
          <w:rPr>
            <w:rStyle w:val="Hyperlink"/>
            <w:rFonts w:ascii="Times New Roman" w:hAnsi="Times New Roman"/>
            <w:szCs w:val="24"/>
          </w:rPr>
          <w:t>http://www.sam.gov</w:t>
        </w:r>
      </w:hyperlink>
      <w:r w:rsidRPr="0071691A">
        <w:rPr>
          <w:rFonts w:ascii="Times New Roman" w:hAnsi="Times New Roman"/>
          <w:szCs w:val="24"/>
        </w:rPr>
        <w:t>. After reviewing SAM information, the Offeror verifies by submission of this offer that the representations and certifications currently posted electronically at FAR </w:t>
      </w:r>
      <w:hyperlink r:id="rId258" w:anchor="FAR_52_212_3" w:tooltip="52.212-3" w:history="1">
        <w:r w:rsidRPr="0071691A">
          <w:rPr>
            <w:rStyle w:val="Hyperlink"/>
            <w:rFonts w:ascii="Times New Roman" w:hAnsi="Times New Roman"/>
            <w:szCs w:val="24"/>
          </w:rPr>
          <w:t>52.212-3</w:t>
        </w:r>
      </w:hyperlink>
      <w:r w:rsidRPr="0071691A">
        <w:rPr>
          <w:rFonts w:ascii="Times New Roman" w:hAnsi="Times New Roman"/>
          <w:szCs w:val="24"/>
        </w:rPr>
        <w:t xml:space="preserve">, Offeror Representations and Certifications-Commercial Products and Commercial Services, have been entered or updated in the last 12 months, are current, accurate, complete, and applicable to this solicitation (including the business size standard(s) applicable to the NAICS code(s) referenced for this solicitation), at the time </w:t>
      </w:r>
      <w:r w:rsidRPr="0071691A">
        <w:rPr>
          <w:rFonts w:ascii="Times New Roman" w:hAnsi="Times New Roman"/>
          <w:szCs w:val="24"/>
        </w:rPr>
        <w:lastRenderedPageBreak/>
        <w:t>this offer is submitted and are incorporated in this offer by reference (see FAR </w:t>
      </w:r>
      <w:hyperlink r:id="rId259" w:anchor="FAR_4_1201" w:tooltip="4.1201" w:history="1">
        <w:r w:rsidRPr="0071691A">
          <w:rPr>
            <w:rStyle w:val="Hyperlink"/>
            <w:rFonts w:ascii="Times New Roman" w:hAnsi="Times New Roman"/>
            <w:szCs w:val="24"/>
          </w:rPr>
          <w:t>4.1201</w:t>
        </w:r>
      </w:hyperlink>
      <w:r w:rsidRPr="0071691A">
        <w:rPr>
          <w:rFonts w:ascii="Times New Roman" w:hAnsi="Times New Roman"/>
          <w:szCs w:val="24"/>
        </w:rPr>
        <w:t>), except for paragraphs __.</w:t>
      </w:r>
    </w:p>
    <w:p w14:paraId="7111AC28" w14:textId="77777777" w:rsidR="0071691A" w:rsidRPr="0071691A" w:rsidRDefault="0071691A" w:rsidP="0071691A">
      <w:pPr>
        <w:rPr>
          <w:rFonts w:ascii="Times New Roman" w:hAnsi="Times New Roman"/>
          <w:szCs w:val="24"/>
        </w:rPr>
      </w:pPr>
      <w:r w:rsidRPr="0071691A">
        <w:rPr>
          <w:rFonts w:ascii="Times New Roman" w:hAnsi="Times New Roman"/>
          <w:szCs w:val="24"/>
        </w:rPr>
        <w:t>[</w:t>
      </w:r>
      <w:r w:rsidRPr="0071691A">
        <w:rPr>
          <w:rFonts w:ascii="Times New Roman" w:hAnsi="Times New Roman"/>
          <w:i/>
          <w:iCs/>
          <w:szCs w:val="24"/>
        </w:rPr>
        <w:t>Offeror to identify the applicable paragraphs at (c) through (v) of this provision that the offeror has completed for the purposes of this solicitation only, if any.</w:t>
      </w:r>
    </w:p>
    <w:p w14:paraId="4E06660E" w14:textId="77777777" w:rsidR="0071691A" w:rsidRPr="0071691A" w:rsidRDefault="0071691A" w:rsidP="0071691A">
      <w:pPr>
        <w:rPr>
          <w:rFonts w:ascii="Times New Roman" w:hAnsi="Times New Roman"/>
          <w:szCs w:val="24"/>
        </w:rPr>
      </w:pPr>
      <w:r w:rsidRPr="0071691A">
        <w:rPr>
          <w:rFonts w:ascii="Times New Roman" w:hAnsi="Times New Roman"/>
          <w:i/>
          <w:iCs/>
          <w:szCs w:val="24"/>
        </w:rPr>
        <w:t xml:space="preserve">These amended </w:t>
      </w:r>
      <w:proofErr w:type="gramStart"/>
      <w:r w:rsidRPr="0071691A">
        <w:rPr>
          <w:rFonts w:ascii="Times New Roman" w:hAnsi="Times New Roman"/>
          <w:i/>
          <w:iCs/>
          <w:szCs w:val="24"/>
        </w:rPr>
        <w:t>representation</w:t>
      </w:r>
      <w:proofErr w:type="gramEnd"/>
      <w:r w:rsidRPr="0071691A">
        <w:rPr>
          <w:rFonts w:ascii="Times New Roman" w:hAnsi="Times New Roman"/>
          <w:i/>
          <w:iCs/>
          <w:szCs w:val="24"/>
        </w:rPr>
        <w:t>(s) and/or certification(s) are also incorporated in this offer and are current, accurate, and complete as of the date of this offer.</w:t>
      </w:r>
    </w:p>
    <w:p w14:paraId="6685F3BC" w14:textId="77777777" w:rsidR="0071691A" w:rsidRPr="0071691A" w:rsidRDefault="0071691A" w:rsidP="0071691A">
      <w:pPr>
        <w:rPr>
          <w:rFonts w:ascii="Times New Roman" w:hAnsi="Times New Roman"/>
          <w:szCs w:val="24"/>
        </w:rPr>
      </w:pPr>
      <w:r w:rsidRPr="0071691A">
        <w:rPr>
          <w:rFonts w:ascii="Times New Roman" w:hAnsi="Times New Roman"/>
          <w:i/>
          <w:iCs/>
          <w:szCs w:val="24"/>
        </w:rPr>
        <w:t>Any changes provided by the offeror are applicable to this solicitation only, and do not result in an update to the representations and certifications posted electronically on SAM.</w:t>
      </w:r>
      <w:r w:rsidRPr="0071691A">
        <w:rPr>
          <w:rFonts w:ascii="Times New Roman" w:hAnsi="Times New Roman"/>
          <w:szCs w:val="24"/>
        </w:rPr>
        <w:t>]</w:t>
      </w:r>
    </w:p>
    <w:p w14:paraId="3BE46C88" w14:textId="77777777" w:rsidR="0071691A" w:rsidRPr="0071691A" w:rsidRDefault="0071691A" w:rsidP="0071691A">
      <w:pPr>
        <w:rPr>
          <w:rFonts w:ascii="Times New Roman" w:hAnsi="Times New Roman"/>
          <w:szCs w:val="24"/>
        </w:rPr>
      </w:pPr>
      <w:r w:rsidRPr="0071691A">
        <w:rPr>
          <w:rFonts w:ascii="Times New Roman" w:hAnsi="Times New Roman"/>
          <w:szCs w:val="24"/>
        </w:rPr>
        <w:t>(c) Offerors must complete the following representations when the resulting contract is for supplies to be delivered or services to be performed in the United States or its outlying areas, or when the contracting officer has applied </w:t>
      </w:r>
      <w:hyperlink r:id="rId260" w:anchor="FAR_Part_19" w:tooltip="part  19" w:history="1">
        <w:proofErr w:type="gramStart"/>
        <w:r w:rsidRPr="0071691A">
          <w:rPr>
            <w:rStyle w:val="Hyperlink"/>
            <w:rFonts w:ascii="Times New Roman" w:hAnsi="Times New Roman"/>
            <w:szCs w:val="24"/>
          </w:rPr>
          <w:t>part  19</w:t>
        </w:r>
        <w:proofErr w:type="gramEnd"/>
      </w:hyperlink>
      <w:r w:rsidRPr="0071691A">
        <w:rPr>
          <w:rFonts w:ascii="Times New Roman" w:hAnsi="Times New Roman"/>
          <w:szCs w:val="24"/>
        </w:rPr>
        <w:t> in accordance with </w:t>
      </w:r>
      <w:hyperlink r:id="rId261" w:anchor="FAR_19_000" w:tooltip="19.000" w:history="1">
        <w:r w:rsidRPr="0071691A">
          <w:rPr>
            <w:rStyle w:val="Hyperlink"/>
            <w:rFonts w:ascii="Times New Roman" w:hAnsi="Times New Roman"/>
            <w:szCs w:val="24"/>
          </w:rPr>
          <w:t>19.000</w:t>
        </w:r>
      </w:hyperlink>
      <w:r w:rsidRPr="0071691A">
        <w:rPr>
          <w:rFonts w:ascii="Times New Roman" w:hAnsi="Times New Roman"/>
          <w:szCs w:val="24"/>
        </w:rPr>
        <w:t>(b)(1)(ii). Check all that apply.</w:t>
      </w:r>
    </w:p>
    <w:p w14:paraId="45247333" w14:textId="77777777" w:rsidR="0071691A" w:rsidRPr="0071691A" w:rsidRDefault="0071691A" w:rsidP="0071691A">
      <w:pPr>
        <w:rPr>
          <w:rFonts w:ascii="Times New Roman" w:hAnsi="Times New Roman"/>
          <w:szCs w:val="24"/>
        </w:rPr>
      </w:pPr>
      <w:r w:rsidRPr="0071691A">
        <w:rPr>
          <w:rFonts w:ascii="Times New Roman" w:hAnsi="Times New Roman"/>
          <w:szCs w:val="24"/>
        </w:rPr>
        <w:t>(1) </w:t>
      </w:r>
      <w:r w:rsidRPr="0071691A">
        <w:rPr>
          <w:rFonts w:ascii="Times New Roman" w:hAnsi="Times New Roman"/>
          <w:i/>
          <w:iCs/>
          <w:szCs w:val="24"/>
        </w:rPr>
        <w:t>Small business concern</w:t>
      </w:r>
      <w:r w:rsidRPr="0071691A">
        <w:rPr>
          <w:rFonts w:ascii="Times New Roman" w:hAnsi="Times New Roman"/>
          <w:szCs w:val="24"/>
        </w:rPr>
        <w:t>. The offeror represents as part of its offer that—</w:t>
      </w:r>
    </w:p>
    <w:p w14:paraId="2264448B" w14:textId="77777777" w:rsidR="0071691A" w:rsidRPr="0071691A" w:rsidRDefault="0071691A" w:rsidP="0071691A">
      <w:pPr>
        <w:rPr>
          <w:rFonts w:ascii="Times New Roman" w:hAnsi="Times New Roman"/>
          <w:szCs w:val="24"/>
        </w:rPr>
      </w:pPr>
      <w:r w:rsidRPr="0071691A">
        <w:rPr>
          <w:rFonts w:ascii="Times New Roman" w:hAnsi="Times New Roman"/>
          <w:szCs w:val="24"/>
        </w:rPr>
        <w:t>(i) It </w:t>
      </w:r>
      <w:r w:rsidRPr="0071691A">
        <w:rPr>
          <w:rFonts w:ascii="Times New Roman" w:hAnsi="Times New Roman"/>
          <w:i/>
          <w:iCs/>
          <w:szCs w:val="24"/>
        </w:rPr>
        <w:t>□</w:t>
      </w:r>
      <w:r w:rsidRPr="0071691A">
        <w:rPr>
          <w:rFonts w:ascii="Times New Roman" w:hAnsi="Times New Roman"/>
          <w:szCs w:val="24"/>
        </w:rPr>
        <w:t> is, </w:t>
      </w:r>
      <w:r w:rsidRPr="0071691A">
        <w:rPr>
          <w:rFonts w:ascii="Times New Roman" w:hAnsi="Times New Roman"/>
          <w:i/>
          <w:iCs/>
          <w:szCs w:val="24"/>
        </w:rPr>
        <w:t>□</w:t>
      </w:r>
      <w:r w:rsidRPr="0071691A">
        <w:rPr>
          <w:rFonts w:ascii="Times New Roman" w:hAnsi="Times New Roman"/>
          <w:szCs w:val="24"/>
        </w:rPr>
        <w:t> is not a small business concern; or</w:t>
      </w:r>
    </w:p>
    <w:p w14:paraId="7BA65A3D" w14:textId="77777777" w:rsidR="0071691A" w:rsidRPr="0071691A" w:rsidRDefault="0071691A" w:rsidP="0071691A">
      <w:pPr>
        <w:rPr>
          <w:rFonts w:ascii="Times New Roman" w:hAnsi="Times New Roman"/>
          <w:szCs w:val="24"/>
        </w:rPr>
      </w:pPr>
      <w:r w:rsidRPr="0071691A">
        <w:rPr>
          <w:rFonts w:ascii="Times New Roman" w:hAnsi="Times New Roman"/>
          <w:szCs w:val="24"/>
        </w:rPr>
        <w:t>(ii) It </w:t>
      </w:r>
      <w:r w:rsidRPr="0071691A">
        <w:rPr>
          <w:rFonts w:ascii="Times New Roman" w:hAnsi="Times New Roman"/>
          <w:i/>
          <w:iCs/>
          <w:szCs w:val="24"/>
        </w:rPr>
        <w:t>□</w:t>
      </w:r>
      <w:r w:rsidRPr="0071691A">
        <w:rPr>
          <w:rFonts w:ascii="Times New Roman" w:hAnsi="Times New Roman"/>
          <w:szCs w:val="24"/>
        </w:rPr>
        <w:t> is, </w:t>
      </w:r>
      <w:r w:rsidRPr="0071691A">
        <w:rPr>
          <w:rFonts w:ascii="Times New Roman" w:hAnsi="Times New Roman"/>
          <w:i/>
          <w:iCs/>
          <w:szCs w:val="24"/>
        </w:rPr>
        <w:t>□</w:t>
      </w:r>
      <w:r w:rsidRPr="0071691A">
        <w:rPr>
          <w:rFonts w:ascii="Times New Roman" w:hAnsi="Times New Roman"/>
          <w:szCs w:val="24"/>
        </w:rPr>
        <w:t> is not a small business joint venture that complies with the requirements of </w:t>
      </w:r>
      <w:hyperlink r:id="rId262" w:anchor="p-121.103(h)" w:tgtFrame="_blank" w:tooltip="13 CFR 121.103(h)" w:history="1">
        <w:r w:rsidRPr="0071691A">
          <w:rPr>
            <w:rStyle w:val="Hyperlink"/>
            <w:rFonts w:ascii="Times New Roman" w:hAnsi="Times New Roman"/>
            <w:szCs w:val="24"/>
          </w:rPr>
          <w:t>13 CFR 121.103(h)</w:t>
        </w:r>
      </w:hyperlink>
      <w:r w:rsidRPr="0071691A">
        <w:rPr>
          <w:rFonts w:ascii="Times New Roman" w:hAnsi="Times New Roman"/>
          <w:szCs w:val="24"/>
        </w:rPr>
        <w:t> and </w:t>
      </w:r>
      <w:hyperlink r:id="rId263" w:anchor="p-125.8(a)" w:tgtFrame="_blank" w:tooltip="13 CFR 125.8(a)" w:history="1">
        <w:r w:rsidRPr="0071691A">
          <w:rPr>
            <w:rStyle w:val="Hyperlink"/>
            <w:rFonts w:ascii="Times New Roman" w:hAnsi="Times New Roman"/>
            <w:szCs w:val="24"/>
          </w:rPr>
          <w:t>13 CFR 125.8(a)</w:t>
        </w:r>
      </w:hyperlink>
      <w:r w:rsidRPr="0071691A">
        <w:rPr>
          <w:rFonts w:ascii="Times New Roman" w:hAnsi="Times New Roman"/>
          <w:szCs w:val="24"/>
        </w:rPr>
        <w:t> and </w:t>
      </w:r>
      <w:hyperlink r:id="rId264" w:anchor="p-125.8(b)" w:tgtFrame="_blank" w:tooltip="(b)" w:history="1">
        <w:r w:rsidRPr="0071691A">
          <w:rPr>
            <w:rStyle w:val="Hyperlink"/>
            <w:rFonts w:ascii="Times New Roman" w:hAnsi="Times New Roman"/>
            <w:szCs w:val="24"/>
          </w:rPr>
          <w:t>(b)</w:t>
        </w:r>
      </w:hyperlink>
      <w:r w:rsidRPr="0071691A">
        <w:rPr>
          <w:rFonts w:ascii="Times New Roman" w:hAnsi="Times New Roman"/>
          <w:szCs w:val="24"/>
        </w:rPr>
        <w:t xml:space="preserve">. </w:t>
      </w:r>
      <w:proofErr w:type="gramStart"/>
      <w:r w:rsidRPr="0071691A">
        <w:rPr>
          <w:rFonts w:ascii="Times New Roman" w:hAnsi="Times New Roman"/>
          <w:szCs w:val="24"/>
        </w:rPr>
        <w:t>[ </w:t>
      </w:r>
      <w:r w:rsidRPr="0071691A">
        <w:rPr>
          <w:rFonts w:ascii="Times New Roman" w:hAnsi="Times New Roman"/>
          <w:i/>
          <w:iCs/>
          <w:szCs w:val="24"/>
        </w:rPr>
        <w:t>The</w:t>
      </w:r>
      <w:proofErr w:type="gramEnd"/>
      <w:r w:rsidRPr="0071691A">
        <w:rPr>
          <w:rFonts w:ascii="Times New Roman" w:hAnsi="Times New Roman"/>
          <w:i/>
          <w:iCs/>
          <w:szCs w:val="24"/>
        </w:rPr>
        <w:t> offeror shall enter the name and unique entity identifier of each party to the joint venture:</w:t>
      </w:r>
      <w:r w:rsidRPr="0071691A">
        <w:rPr>
          <w:rFonts w:ascii="Times New Roman" w:hAnsi="Times New Roman"/>
          <w:szCs w:val="24"/>
        </w:rPr>
        <w:t> </w:t>
      </w:r>
      <w:r w:rsidRPr="0071691A">
        <w:rPr>
          <w:rFonts w:ascii="Times New Roman" w:hAnsi="Times New Roman"/>
          <w:i/>
          <w:iCs/>
          <w:szCs w:val="24"/>
        </w:rPr>
        <w:t>____________</w:t>
      </w:r>
      <w:r w:rsidRPr="0071691A">
        <w:rPr>
          <w:rFonts w:ascii="Times New Roman" w:hAnsi="Times New Roman"/>
          <w:szCs w:val="24"/>
        </w:rPr>
        <w:t>.]</w:t>
      </w:r>
    </w:p>
    <w:p w14:paraId="37E0DCE2" w14:textId="77777777" w:rsidR="0071691A" w:rsidRPr="0071691A" w:rsidRDefault="0071691A" w:rsidP="0071691A">
      <w:pPr>
        <w:rPr>
          <w:rFonts w:ascii="Times New Roman" w:hAnsi="Times New Roman"/>
          <w:szCs w:val="24"/>
        </w:rPr>
      </w:pPr>
      <w:r w:rsidRPr="0071691A">
        <w:rPr>
          <w:rFonts w:ascii="Times New Roman" w:hAnsi="Times New Roman"/>
          <w:szCs w:val="24"/>
        </w:rPr>
        <w:t>(2) </w:t>
      </w:r>
      <w:r w:rsidRPr="0071691A">
        <w:rPr>
          <w:rFonts w:ascii="Times New Roman" w:hAnsi="Times New Roman"/>
          <w:i/>
          <w:iCs/>
          <w:szCs w:val="24"/>
        </w:rPr>
        <w:t>Veteran-owned small business concern</w:t>
      </w:r>
      <w:r w:rsidRPr="0071691A">
        <w:rPr>
          <w:rFonts w:ascii="Times New Roman" w:hAnsi="Times New Roman"/>
          <w:szCs w:val="24"/>
        </w:rPr>
        <w:t>. [</w:t>
      </w:r>
      <w:r w:rsidRPr="0071691A">
        <w:rPr>
          <w:rFonts w:ascii="Times New Roman" w:hAnsi="Times New Roman"/>
          <w:i/>
          <w:iCs/>
          <w:szCs w:val="24"/>
        </w:rPr>
        <w:t>Complete only if the offeror represented itself as a small business concern in paragraph (c)(1) of this provision</w:t>
      </w:r>
      <w:r w:rsidRPr="0071691A">
        <w:rPr>
          <w:rFonts w:ascii="Times New Roman" w:hAnsi="Times New Roman"/>
          <w:szCs w:val="24"/>
        </w:rPr>
        <w:t>.] The offeror represents as part of its offer that it </w:t>
      </w:r>
      <w:r w:rsidRPr="0071691A">
        <w:rPr>
          <w:rFonts w:ascii="Times New Roman" w:hAnsi="Times New Roman"/>
          <w:i/>
          <w:iCs/>
          <w:szCs w:val="24"/>
        </w:rPr>
        <w:t>□</w:t>
      </w:r>
      <w:r w:rsidRPr="0071691A">
        <w:rPr>
          <w:rFonts w:ascii="Times New Roman" w:hAnsi="Times New Roman"/>
          <w:szCs w:val="24"/>
        </w:rPr>
        <w:t> is, </w:t>
      </w:r>
      <w:r w:rsidRPr="0071691A">
        <w:rPr>
          <w:rFonts w:ascii="Times New Roman" w:hAnsi="Times New Roman"/>
          <w:i/>
          <w:iCs/>
          <w:szCs w:val="24"/>
        </w:rPr>
        <w:t>□</w:t>
      </w:r>
      <w:r w:rsidRPr="0071691A">
        <w:rPr>
          <w:rFonts w:ascii="Times New Roman" w:hAnsi="Times New Roman"/>
          <w:szCs w:val="24"/>
        </w:rPr>
        <w:t> is not a veteran-owned small business concern.</w:t>
      </w:r>
    </w:p>
    <w:p w14:paraId="4886945B" w14:textId="77777777" w:rsidR="0071691A" w:rsidRPr="0071691A" w:rsidRDefault="0071691A" w:rsidP="0071691A">
      <w:pPr>
        <w:rPr>
          <w:rFonts w:ascii="Times New Roman" w:hAnsi="Times New Roman"/>
          <w:szCs w:val="24"/>
        </w:rPr>
      </w:pPr>
      <w:r w:rsidRPr="0071691A">
        <w:rPr>
          <w:rFonts w:ascii="Times New Roman" w:hAnsi="Times New Roman"/>
          <w:szCs w:val="24"/>
        </w:rPr>
        <w:t>(3) </w:t>
      </w:r>
      <w:r w:rsidRPr="0071691A">
        <w:rPr>
          <w:rFonts w:ascii="Times New Roman" w:hAnsi="Times New Roman"/>
          <w:i/>
          <w:iCs/>
          <w:szCs w:val="24"/>
        </w:rPr>
        <w:t>SDVOSB concern.</w:t>
      </w:r>
      <w:r w:rsidRPr="0071691A">
        <w:rPr>
          <w:rFonts w:ascii="Times New Roman" w:hAnsi="Times New Roman"/>
          <w:szCs w:val="24"/>
        </w:rPr>
        <w:t> [</w:t>
      </w:r>
      <w:r w:rsidRPr="0071691A">
        <w:rPr>
          <w:rFonts w:ascii="Times New Roman" w:hAnsi="Times New Roman"/>
          <w:i/>
          <w:iCs/>
          <w:szCs w:val="24"/>
        </w:rPr>
        <w:t>Complete only if the offeror represented itself as a veteran-owned small business concern in paragraph (c)(2) of this provision.</w:t>
      </w:r>
      <w:r w:rsidRPr="0071691A">
        <w:rPr>
          <w:rFonts w:ascii="Times New Roman" w:hAnsi="Times New Roman"/>
          <w:szCs w:val="24"/>
        </w:rPr>
        <w:t>] The offeror represents that it </w:t>
      </w:r>
      <w:r w:rsidRPr="0071691A">
        <w:rPr>
          <w:rFonts w:ascii="Times New Roman" w:hAnsi="Times New Roman"/>
          <w:i/>
          <w:iCs/>
          <w:szCs w:val="24"/>
        </w:rPr>
        <w:t>□</w:t>
      </w:r>
      <w:r w:rsidRPr="0071691A">
        <w:rPr>
          <w:rFonts w:ascii="Times New Roman" w:hAnsi="Times New Roman"/>
          <w:szCs w:val="24"/>
        </w:rPr>
        <w:t> is, </w:t>
      </w:r>
      <w:r w:rsidRPr="0071691A">
        <w:rPr>
          <w:rFonts w:ascii="Times New Roman" w:hAnsi="Times New Roman"/>
          <w:i/>
          <w:iCs/>
          <w:szCs w:val="24"/>
        </w:rPr>
        <w:t>□</w:t>
      </w:r>
      <w:r w:rsidRPr="0071691A">
        <w:rPr>
          <w:rFonts w:ascii="Times New Roman" w:hAnsi="Times New Roman"/>
          <w:szCs w:val="24"/>
        </w:rPr>
        <w:t> is not an SDVOSB concern.</w:t>
      </w:r>
    </w:p>
    <w:p w14:paraId="6DF6411F" w14:textId="77777777" w:rsidR="0071691A" w:rsidRPr="0071691A" w:rsidRDefault="0071691A" w:rsidP="0071691A">
      <w:pPr>
        <w:rPr>
          <w:rFonts w:ascii="Times New Roman" w:hAnsi="Times New Roman"/>
          <w:szCs w:val="24"/>
        </w:rPr>
      </w:pPr>
      <w:r w:rsidRPr="0071691A">
        <w:rPr>
          <w:rFonts w:ascii="Times New Roman" w:hAnsi="Times New Roman"/>
          <w:szCs w:val="24"/>
        </w:rPr>
        <w:t>(4) </w:t>
      </w:r>
      <w:r w:rsidRPr="0071691A">
        <w:rPr>
          <w:rFonts w:ascii="Times New Roman" w:hAnsi="Times New Roman"/>
          <w:i/>
          <w:iCs/>
          <w:szCs w:val="24"/>
        </w:rPr>
        <w:t xml:space="preserve">SDVOSB </w:t>
      </w:r>
      <w:proofErr w:type="gramStart"/>
      <w:r w:rsidRPr="0071691A">
        <w:rPr>
          <w:rFonts w:ascii="Times New Roman" w:hAnsi="Times New Roman"/>
          <w:i/>
          <w:iCs/>
          <w:szCs w:val="24"/>
        </w:rPr>
        <w:t>concern</w:t>
      </w:r>
      <w:proofErr w:type="gramEnd"/>
      <w:r w:rsidRPr="0071691A">
        <w:rPr>
          <w:rFonts w:ascii="Times New Roman" w:hAnsi="Times New Roman"/>
          <w:i/>
          <w:iCs/>
          <w:szCs w:val="24"/>
        </w:rPr>
        <w:t xml:space="preserve"> joint venture eligible under the SDVOSB Program</w:t>
      </w:r>
      <w:r w:rsidRPr="0071691A">
        <w:rPr>
          <w:rFonts w:ascii="Times New Roman" w:hAnsi="Times New Roman"/>
          <w:szCs w:val="24"/>
        </w:rPr>
        <w:t>. The offeror represents that it </w:t>
      </w:r>
      <w:r w:rsidRPr="0071691A">
        <w:rPr>
          <w:rFonts w:ascii="Times New Roman" w:hAnsi="Times New Roman"/>
          <w:i/>
          <w:iCs/>
          <w:szCs w:val="24"/>
        </w:rPr>
        <w:t>□</w:t>
      </w:r>
      <w:r w:rsidRPr="0071691A">
        <w:rPr>
          <w:rFonts w:ascii="Times New Roman" w:hAnsi="Times New Roman"/>
          <w:szCs w:val="24"/>
        </w:rPr>
        <w:t> is, </w:t>
      </w:r>
      <w:r w:rsidRPr="0071691A">
        <w:rPr>
          <w:rFonts w:ascii="Times New Roman" w:hAnsi="Times New Roman"/>
          <w:i/>
          <w:iCs/>
          <w:szCs w:val="24"/>
        </w:rPr>
        <w:t>□</w:t>
      </w:r>
      <w:r w:rsidRPr="0071691A">
        <w:rPr>
          <w:rFonts w:ascii="Times New Roman" w:hAnsi="Times New Roman"/>
          <w:szCs w:val="24"/>
        </w:rPr>
        <w:t> is not an SDVOSB joint venture eligible under the SDVOSB Program that complies with the requirements of 13 CFR 128.402. [</w:t>
      </w:r>
      <w:r w:rsidRPr="0071691A">
        <w:rPr>
          <w:rFonts w:ascii="Times New Roman" w:hAnsi="Times New Roman"/>
          <w:i/>
          <w:iCs/>
          <w:szCs w:val="24"/>
        </w:rPr>
        <w:t>Complete only if the offeror represented itself as an SDVOSB concern in paragraph (c)(3) of this provision.</w:t>
      </w:r>
      <w:r w:rsidRPr="0071691A">
        <w:rPr>
          <w:rFonts w:ascii="Times New Roman" w:hAnsi="Times New Roman"/>
          <w:szCs w:val="24"/>
        </w:rPr>
        <w:t>] [</w:t>
      </w:r>
      <w:r w:rsidRPr="0071691A">
        <w:rPr>
          <w:rFonts w:ascii="Times New Roman" w:hAnsi="Times New Roman"/>
          <w:i/>
          <w:iCs/>
          <w:szCs w:val="24"/>
        </w:rPr>
        <w:t>The offeror shall enter the name and unique entity identifier of each party to the joint venture:</w:t>
      </w:r>
      <w:r w:rsidRPr="0071691A">
        <w:rPr>
          <w:rFonts w:ascii="Times New Roman" w:hAnsi="Times New Roman"/>
          <w:szCs w:val="24"/>
        </w:rPr>
        <w:t> </w:t>
      </w:r>
      <w:r w:rsidRPr="0071691A">
        <w:rPr>
          <w:rFonts w:ascii="Times New Roman" w:hAnsi="Times New Roman"/>
          <w:i/>
          <w:iCs/>
          <w:szCs w:val="24"/>
        </w:rPr>
        <w:t>____________</w:t>
      </w:r>
      <w:r w:rsidRPr="0071691A">
        <w:rPr>
          <w:rFonts w:ascii="Times New Roman" w:hAnsi="Times New Roman"/>
          <w:szCs w:val="24"/>
        </w:rPr>
        <w:t>.]</w:t>
      </w:r>
    </w:p>
    <w:p w14:paraId="1B2D28D7" w14:textId="77777777" w:rsidR="0071691A" w:rsidRPr="0071691A" w:rsidRDefault="0071691A" w:rsidP="0071691A">
      <w:pPr>
        <w:rPr>
          <w:rFonts w:ascii="Times New Roman" w:hAnsi="Times New Roman"/>
          <w:szCs w:val="24"/>
        </w:rPr>
      </w:pPr>
      <w:r w:rsidRPr="0071691A">
        <w:rPr>
          <w:rFonts w:ascii="Times New Roman" w:hAnsi="Times New Roman"/>
          <w:szCs w:val="24"/>
        </w:rPr>
        <w:t>(5) </w:t>
      </w:r>
      <w:r w:rsidRPr="0071691A">
        <w:rPr>
          <w:rFonts w:ascii="Times New Roman" w:hAnsi="Times New Roman"/>
          <w:i/>
          <w:iCs/>
          <w:szCs w:val="24"/>
        </w:rPr>
        <w:t>Small disadvantaged business concern. [Complete only if the offeror represented itself as a small business concern in paragraph (c)(1) of this provision.]</w:t>
      </w:r>
      <w:r w:rsidRPr="0071691A">
        <w:rPr>
          <w:rFonts w:ascii="Times New Roman" w:hAnsi="Times New Roman"/>
          <w:szCs w:val="24"/>
        </w:rPr>
        <w:t> The offeror represents that it </w:t>
      </w:r>
      <w:r w:rsidRPr="0071691A">
        <w:rPr>
          <w:rFonts w:ascii="Times New Roman" w:hAnsi="Times New Roman"/>
          <w:i/>
          <w:iCs/>
          <w:szCs w:val="24"/>
        </w:rPr>
        <w:t>□</w:t>
      </w:r>
      <w:r w:rsidRPr="0071691A">
        <w:rPr>
          <w:rFonts w:ascii="Times New Roman" w:hAnsi="Times New Roman"/>
          <w:szCs w:val="24"/>
        </w:rPr>
        <w:t> is, </w:t>
      </w:r>
      <w:r w:rsidRPr="0071691A">
        <w:rPr>
          <w:rFonts w:ascii="Times New Roman" w:hAnsi="Times New Roman"/>
          <w:i/>
          <w:iCs/>
          <w:szCs w:val="24"/>
        </w:rPr>
        <w:t>□</w:t>
      </w:r>
      <w:r w:rsidRPr="0071691A">
        <w:rPr>
          <w:rFonts w:ascii="Times New Roman" w:hAnsi="Times New Roman"/>
          <w:szCs w:val="24"/>
        </w:rPr>
        <w:t> is not a </w:t>
      </w:r>
      <w:proofErr w:type="gramStart"/>
      <w:r w:rsidRPr="0071691A">
        <w:rPr>
          <w:rFonts w:ascii="Times New Roman" w:hAnsi="Times New Roman"/>
          <w:szCs w:val="24"/>
        </w:rPr>
        <w:t>small disadvantaged</w:t>
      </w:r>
      <w:proofErr w:type="gramEnd"/>
      <w:r w:rsidRPr="0071691A">
        <w:rPr>
          <w:rFonts w:ascii="Times New Roman" w:hAnsi="Times New Roman"/>
          <w:szCs w:val="24"/>
        </w:rPr>
        <w:t xml:space="preserve"> business concern as defined in </w:t>
      </w:r>
      <w:hyperlink r:id="rId265" w:tgtFrame="_blank" w:tooltip="13 CFR 124.1001" w:history="1">
        <w:r w:rsidRPr="0071691A">
          <w:rPr>
            <w:rStyle w:val="Hyperlink"/>
            <w:rFonts w:ascii="Times New Roman" w:hAnsi="Times New Roman"/>
            <w:szCs w:val="24"/>
          </w:rPr>
          <w:t>13 CFR 124.1001</w:t>
        </w:r>
      </w:hyperlink>
      <w:r w:rsidRPr="0071691A">
        <w:rPr>
          <w:rFonts w:ascii="Times New Roman" w:hAnsi="Times New Roman"/>
          <w:szCs w:val="24"/>
        </w:rPr>
        <w:t>.</w:t>
      </w:r>
    </w:p>
    <w:p w14:paraId="2E848D35" w14:textId="77777777" w:rsidR="0071691A" w:rsidRPr="0071691A" w:rsidRDefault="0071691A" w:rsidP="0071691A">
      <w:pPr>
        <w:rPr>
          <w:rFonts w:ascii="Times New Roman" w:hAnsi="Times New Roman"/>
          <w:szCs w:val="24"/>
        </w:rPr>
      </w:pPr>
      <w:r w:rsidRPr="0071691A">
        <w:rPr>
          <w:rFonts w:ascii="Times New Roman" w:hAnsi="Times New Roman"/>
          <w:szCs w:val="24"/>
        </w:rPr>
        <w:t>(6) </w:t>
      </w:r>
      <w:r w:rsidRPr="0071691A">
        <w:rPr>
          <w:rFonts w:ascii="Times New Roman" w:hAnsi="Times New Roman"/>
          <w:i/>
          <w:iCs/>
          <w:szCs w:val="24"/>
        </w:rPr>
        <w:t>Women-owned small business concern</w:t>
      </w:r>
      <w:r w:rsidRPr="0071691A">
        <w:rPr>
          <w:rFonts w:ascii="Times New Roman" w:hAnsi="Times New Roman"/>
          <w:szCs w:val="24"/>
        </w:rPr>
        <w:t>. [</w:t>
      </w:r>
      <w:r w:rsidRPr="0071691A">
        <w:rPr>
          <w:rFonts w:ascii="Times New Roman" w:hAnsi="Times New Roman"/>
          <w:i/>
          <w:iCs/>
          <w:szCs w:val="24"/>
        </w:rPr>
        <w:t>Complete only if the offeror represented itself as a small business concern in paragraph (c)(1) of this provision</w:t>
      </w:r>
      <w:r w:rsidRPr="0071691A">
        <w:rPr>
          <w:rFonts w:ascii="Times New Roman" w:hAnsi="Times New Roman"/>
          <w:szCs w:val="24"/>
        </w:rPr>
        <w:t>.] The offeror represents that it </w:t>
      </w:r>
      <w:r w:rsidRPr="0071691A">
        <w:rPr>
          <w:rFonts w:ascii="Times New Roman" w:hAnsi="Times New Roman"/>
          <w:i/>
          <w:iCs/>
          <w:szCs w:val="24"/>
        </w:rPr>
        <w:t>□</w:t>
      </w:r>
      <w:r w:rsidRPr="0071691A">
        <w:rPr>
          <w:rFonts w:ascii="Times New Roman" w:hAnsi="Times New Roman"/>
          <w:szCs w:val="24"/>
        </w:rPr>
        <w:t> is, </w:t>
      </w:r>
      <w:r w:rsidRPr="0071691A">
        <w:rPr>
          <w:rFonts w:ascii="Times New Roman" w:hAnsi="Times New Roman"/>
          <w:i/>
          <w:iCs/>
          <w:szCs w:val="24"/>
        </w:rPr>
        <w:t>□</w:t>
      </w:r>
      <w:r w:rsidRPr="0071691A">
        <w:rPr>
          <w:rFonts w:ascii="Times New Roman" w:hAnsi="Times New Roman"/>
          <w:szCs w:val="24"/>
        </w:rPr>
        <w:t> is not a women-owned small business concern.</w:t>
      </w:r>
    </w:p>
    <w:p w14:paraId="2E2A0093" w14:textId="77777777" w:rsidR="0071691A" w:rsidRPr="0071691A" w:rsidRDefault="0071691A" w:rsidP="0071691A">
      <w:pPr>
        <w:rPr>
          <w:rFonts w:ascii="Times New Roman" w:hAnsi="Times New Roman"/>
          <w:szCs w:val="24"/>
        </w:rPr>
      </w:pPr>
      <w:r w:rsidRPr="0071691A">
        <w:rPr>
          <w:rFonts w:ascii="Times New Roman" w:hAnsi="Times New Roman"/>
          <w:szCs w:val="24"/>
        </w:rPr>
        <w:t>(7) </w:t>
      </w:r>
      <w:r w:rsidRPr="0071691A">
        <w:rPr>
          <w:rFonts w:ascii="Times New Roman" w:hAnsi="Times New Roman"/>
          <w:i/>
          <w:iCs/>
          <w:szCs w:val="24"/>
        </w:rPr>
        <w:t>WOSB joint venture eligible under the WOSB Program.</w:t>
      </w:r>
      <w:r w:rsidRPr="0071691A">
        <w:rPr>
          <w:rFonts w:ascii="Times New Roman" w:hAnsi="Times New Roman"/>
          <w:szCs w:val="24"/>
        </w:rPr>
        <w:t> The offeror represents that it </w:t>
      </w:r>
      <w:r w:rsidRPr="0071691A">
        <w:rPr>
          <w:rFonts w:ascii="Times New Roman" w:hAnsi="Times New Roman"/>
          <w:i/>
          <w:iCs/>
          <w:szCs w:val="24"/>
        </w:rPr>
        <w:t>□</w:t>
      </w:r>
      <w:r w:rsidRPr="0071691A">
        <w:rPr>
          <w:rFonts w:ascii="Times New Roman" w:hAnsi="Times New Roman"/>
          <w:szCs w:val="24"/>
        </w:rPr>
        <w:t> is, </w:t>
      </w:r>
      <w:r w:rsidRPr="0071691A">
        <w:rPr>
          <w:rFonts w:ascii="Times New Roman" w:hAnsi="Times New Roman"/>
          <w:i/>
          <w:iCs/>
          <w:szCs w:val="24"/>
        </w:rPr>
        <w:t>□</w:t>
      </w:r>
      <w:r w:rsidRPr="0071691A">
        <w:rPr>
          <w:rFonts w:ascii="Times New Roman" w:hAnsi="Times New Roman"/>
          <w:szCs w:val="24"/>
        </w:rPr>
        <w:t> is not a joint venture that complies with the requirements of </w:t>
      </w:r>
      <w:hyperlink r:id="rId266" w:anchor="p-127.506(a)" w:tgtFrame="_blank" w:tooltip="13 CFR 127.506(a)" w:history="1">
        <w:r w:rsidRPr="0071691A">
          <w:rPr>
            <w:rStyle w:val="Hyperlink"/>
            <w:rFonts w:ascii="Times New Roman" w:hAnsi="Times New Roman"/>
            <w:szCs w:val="24"/>
          </w:rPr>
          <w:t>13 CFR 127.506(a)</w:t>
        </w:r>
      </w:hyperlink>
      <w:r w:rsidRPr="0071691A">
        <w:rPr>
          <w:rFonts w:ascii="Times New Roman" w:hAnsi="Times New Roman"/>
          <w:szCs w:val="24"/>
        </w:rPr>
        <w:t> through </w:t>
      </w:r>
      <w:hyperlink r:id="rId267" w:anchor="p-127.506(c)" w:tgtFrame="_blank" w:tooltip="(c)" w:history="1">
        <w:r w:rsidRPr="0071691A">
          <w:rPr>
            <w:rStyle w:val="Hyperlink"/>
            <w:rFonts w:ascii="Times New Roman" w:hAnsi="Times New Roman"/>
            <w:szCs w:val="24"/>
          </w:rPr>
          <w:t>(c)</w:t>
        </w:r>
      </w:hyperlink>
      <w:r w:rsidRPr="0071691A">
        <w:rPr>
          <w:rFonts w:ascii="Times New Roman" w:hAnsi="Times New Roman"/>
          <w:szCs w:val="24"/>
        </w:rPr>
        <w:t xml:space="preserve">. </w:t>
      </w:r>
      <w:proofErr w:type="gramStart"/>
      <w:r w:rsidRPr="0071691A">
        <w:rPr>
          <w:rFonts w:ascii="Times New Roman" w:hAnsi="Times New Roman"/>
          <w:szCs w:val="24"/>
        </w:rPr>
        <w:t>[ </w:t>
      </w:r>
      <w:r w:rsidRPr="0071691A">
        <w:rPr>
          <w:rFonts w:ascii="Times New Roman" w:hAnsi="Times New Roman"/>
          <w:i/>
          <w:iCs/>
          <w:szCs w:val="24"/>
        </w:rPr>
        <w:t>The</w:t>
      </w:r>
      <w:proofErr w:type="gramEnd"/>
      <w:r w:rsidRPr="0071691A">
        <w:rPr>
          <w:rFonts w:ascii="Times New Roman" w:hAnsi="Times New Roman"/>
          <w:i/>
          <w:iCs/>
          <w:szCs w:val="24"/>
        </w:rPr>
        <w:t> offeror shall enter the name and unique entity identifier of each party to the joint venture:</w:t>
      </w:r>
      <w:r w:rsidRPr="0071691A">
        <w:rPr>
          <w:rFonts w:ascii="Times New Roman" w:hAnsi="Times New Roman"/>
          <w:szCs w:val="24"/>
        </w:rPr>
        <w:t> </w:t>
      </w:r>
      <w:r w:rsidRPr="0071691A">
        <w:rPr>
          <w:rFonts w:ascii="Times New Roman" w:hAnsi="Times New Roman"/>
          <w:i/>
          <w:iCs/>
          <w:szCs w:val="24"/>
        </w:rPr>
        <w:t>____________</w:t>
      </w:r>
      <w:r w:rsidRPr="0071691A">
        <w:rPr>
          <w:rFonts w:ascii="Times New Roman" w:hAnsi="Times New Roman"/>
          <w:szCs w:val="24"/>
        </w:rPr>
        <w:t>.]</w:t>
      </w:r>
    </w:p>
    <w:p w14:paraId="1C64C479" w14:textId="77777777" w:rsidR="0071691A" w:rsidRPr="0071691A" w:rsidRDefault="0071691A" w:rsidP="0071691A">
      <w:pPr>
        <w:rPr>
          <w:rFonts w:ascii="Times New Roman" w:hAnsi="Times New Roman"/>
          <w:szCs w:val="24"/>
        </w:rPr>
      </w:pPr>
      <w:r w:rsidRPr="0071691A">
        <w:rPr>
          <w:rFonts w:ascii="Times New Roman" w:hAnsi="Times New Roman"/>
          <w:szCs w:val="24"/>
        </w:rPr>
        <w:t>(8) </w:t>
      </w:r>
      <w:r w:rsidRPr="0071691A">
        <w:rPr>
          <w:rFonts w:ascii="Times New Roman" w:hAnsi="Times New Roman"/>
          <w:i/>
          <w:iCs/>
          <w:szCs w:val="24"/>
        </w:rPr>
        <w:t>Economically disadvantaged women-owned small business (EDWOSB) joint venture.</w:t>
      </w:r>
      <w:r w:rsidRPr="0071691A">
        <w:rPr>
          <w:rFonts w:ascii="Times New Roman" w:hAnsi="Times New Roman"/>
          <w:szCs w:val="24"/>
        </w:rPr>
        <w:t> The offeror represents that it </w:t>
      </w:r>
      <w:r w:rsidRPr="0071691A">
        <w:rPr>
          <w:rFonts w:ascii="Times New Roman" w:hAnsi="Times New Roman"/>
          <w:i/>
          <w:iCs/>
          <w:szCs w:val="24"/>
        </w:rPr>
        <w:t>□</w:t>
      </w:r>
      <w:r w:rsidRPr="0071691A">
        <w:rPr>
          <w:rFonts w:ascii="Times New Roman" w:hAnsi="Times New Roman"/>
          <w:szCs w:val="24"/>
        </w:rPr>
        <w:t> is, </w:t>
      </w:r>
      <w:r w:rsidRPr="0071691A">
        <w:rPr>
          <w:rFonts w:ascii="Times New Roman" w:hAnsi="Times New Roman"/>
          <w:i/>
          <w:iCs/>
          <w:szCs w:val="24"/>
        </w:rPr>
        <w:t>□</w:t>
      </w:r>
      <w:r w:rsidRPr="0071691A">
        <w:rPr>
          <w:rFonts w:ascii="Times New Roman" w:hAnsi="Times New Roman"/>
          <w:szCs w:val="24"/>
        </w:rPr>
        <w:t> is not a joint venture that complies with the requirements of </w:t>
      </w:r>
      <w:hyperlink r:id="rId268" w:anchor="p-127.506(a)" w:tgtFrame="_blank" w:tooltip="13 CFR 127.506(a)" w:history="1">
        <w:r w:rsidRPr="0071691A">
          <w:rPr>
            <w:rStyle w:val="Hyperlink"/>
            <w:rFonts w:ascii="Times New Roman" w:hAnsi="Times New Roman"/>
            <w:szCs w:val="24"/>
          </w:rPr>
          <w:t>13 CFR 127.506(a)</w:t>
        </w:r>
      </w:hyperlink>
      <w:r w:rsidRPr="0071691A">
        <w:rPr>
          <w:rFonts w:ascii="Times New Roman" w:hAnsi="Times New Roman"/>
          <w:szCs w:val="24"/>
        </w:rPr>
        <w:t> through </w:t>
      </w:r>
      <w:hyperlink r:id="rId269" w:anchor="p-127.506(c)" w:tgtFrame="_blank" w:tooltip="(c)" w:history="1">
        <w:r w:rsidRPr="0071691A">
          <w:rPr>
            <w:rStyle w:val="Hyperlink"/>
            <w:rFonts w:ascii="Times New Roman" w:hAnsi="Times New Roman"/>
            <w:szCs w:val="24"/>
          </w:rPr>
          <w:t>(c)</w:t>
        </w:r>
      </w:hyperlink>
      <w:r w:rsidRPr="0071691A">
        <w:rPr>
          <w:rFonts w:ascii="Times New Roman" w:hAnsi="Times New Roman"/>
          <w:szCs w:val="24"/>
        </w:rPr>
        <w:t>. [</w:t>
      </w:r>
      <w:r w:rsidRPr="0071691A">
        <w:rPr>
          <w:rFonts w:ascii="Times New Roman" w:hAnsi="Times New Roman"/>
          <w:i/>
          <w:iCs/>
          <w:szCs w:val="24"/>
        </w:rPr>
        <w:t>The offeror shall enter the name and unique entity identifier of each party to the joint venture:</w:t>
      </w:r>
      <w:r w:rsidRPr="0071691A">
        <w:rPr>
          <w:rFonts w:ascii="Times New Roman" w:hAnsi="Times New Roman"/>
          <w:szCs w:val="24"/>
        </w:rPr>
        <w:t> </w:t>
      </w:r>
      <w:r w:rsidRPr="0071691A">
        <w:rPr>
          <w:rFonts w:ascii="Times New Roman" w:hAnsi="Times New Roman"/>
          <w:i/>
          <w:iCs/>
          <w:szCs w:val="24"/>
        </w:rPr>
        <w:t>____________</w:t>
      </w:r>
      <w:r w:rsidRPr="0071691A">
        <w:rPr>
          <w:rFonts w:ascii="Times New Roman" w:hAnsi="Times New Roman"/>
          <w:szCs w:val="24"/>
        </w:rPr>
        <w:t>.]</w:t>
      </w:r>
    </w:p>
    <w:p w14:paraId="60D20ADB" w14:textId="77777777" w:rsidR="0071691A" w:rsidRPr="0071691A" w:rsidRDefault="0071691A" w:rsidP="0071691A">
      <w:pPr>
        <w:rPr>
          <w:rFonts w:ascii="Times New Roman" w:hAnsi="Times New Roman"/>
          <w:szCs w:val="24"/>
        </w:rPr>
      </w:pPr>
      <w:r w:rsidRPr="0071691A">
        <w:rPr>
          <w:rFonts w:ascii="Times New Roman" w:hAnsi="Times New Roman"/>
          <w:szCs w:val="24"/>
        </w:rPr>
        <w:t>Note to paragraphs (c)(9) and (10): Complete paragraphs (c)(9) and (10) only if this solicitation is expected to exceed the simplified acquisition threshold.</w:t>
      </w:r>
    </w:p>
    <w:p w14:paraId="74F75689" w14:textId="77777777" w:rsidR="0071691A" w:rsidRPr="0071691A" w:rsidRDefault="0071691A" w:rsidP="0071691A">
      <w:pPr>
        <w:rPr>
          <w:rFonts w:ascii="Times New Roman" w:hAnsi="Times New Roman"/>
          <w:szCs w:val="24"/>
        </w:rPr>
      </w:pPr>
      <w:r w:rsidRPr="0071691A">
        <w:rPr>
          <w:rFonts w:ascii="Times New Roman" w:hAnsi="Times New Roman"/>
          <w:szCs w:val="24"/>
        </w:rPr>
        <w:t>(9) </w:t>
      </w:r>
      <w:r w:rsidRPr="0071691A">
        <w:rPr>
          <w:rFonts w:ascii="Times New Roman" w:hAnsi="Times New Roman"/>
          <w:i/>
          <w:iCs/>
          <w:szCs w:val="24"/>
        </w:rPr>
        <w:t>Women-owned business concern (other than small business concern</w:t>
      </w:r>
      <w:r w:rsidRPr="0071691A">
        <w:rPr>
          <w:rFonts w:ascii="Times New Roman" w:hAnsi="Times New Roman"/>
          <w:szCs w:val="24"/>
        </w:rPr>
        <w:t>). [</w:t>
      </w:r>
      <w:r w:rsidRPr="0071691A">
        <w:rPr>
          <w:rFonts w:ascii="Times New Roman" w:hAnsi="Times New Roman"/>
          <w:i/>
          <w:iCs/>
          <w:szCs w:val="24"/>
        </w:rPr>
        <w:t>Complete only if the offeror is a women-owned business concern and did not represent itself as a small business concern in paragraph (c)(1) of this provision</w:t>
      </w:r>
      <w:r w:rsidRPr="0071691A">
        <w:rPr>
          <w:rFonts w:ascii="Times New Roman" w:hAnsi="Times New Roman"/>
          <w:szCs w:val="24"/>
        </w:rPr>
        <w:t>.] The offeror represents that it </w:t>
      </w:r>
      <w:r w:rsidRPr="0071691A">
        <w:rPr>
          <w:rFonts w:ascii="Times New Roman" w:hAnsi="Times New Roman"/>
          <w:i/>
          <w:iCs/>
          <w:szCs w:val="24"/>
        </w:rPr>
        <w:t>□</w:t>
      </w:r>
      <w:r w:rsidRPr="0071691A">
        <w:rPr>
          <w:rFonts w:ascii="Times New Roman" w:hAnsi="Times New Roman"/>
          <w:szCs w:val="24"/>
        </w:rPr>
        <w:t> is a women-owned business concern.</w:t>
      </w:r>
    </w:p>
    <w:p w14:paraId="4FBFC3F3" w14:textId="77777777" w:rsidR="0071691A" w:rsidRPr="0071691A" w:rsidRDefault="0071691A" w:rsidP="0071691A">
      <w:pPr>
        <w:rPr>
          <w:rFonts w:ascii="Times New Roman" w:hAnsi="Times New Roman"/>
          <w:szCs w:val="24"/>
        </w:rPr>
      </w:pPr>
      <w:r w:rsidRPr="0071691A">
        <w:rPr>
          <w:rFonts w:ascii="Times New Roman" w:hAnsi="Times New Roman"/>
          <w:szCs w:val="24"/>
        </w:rPr>
        <w:t>(10) </w:t>
      </w:r>
      <w:r w:rsidRPr="0071691A">
        <w:rPr>
          <w:rFonts w:ascii="Times New Roman" w:hAnsi="Times New Roman"/>
          <w:i/>
          <w:iCs/>
          <w:szCs w:val="24"/>
        </w:rPr>
        <w:t>Tie bid priority for labor surplus area concerns</w:t>
      </w:r>
      <w:r w:rsidRPr="0071691A">
        <w:rPr>
          <w:rFonts w:ascii="Times New Roman" w:hAnsi="Times New Roman"/>
          <w:szCs w:val="24"/>
        </w:rPr>
        <w:t xml:space="preserve">. If this is an invitation for bid, small business offerors may identify the labor surplus areas in which costs to be incurred on account of manufacturing or production (by offeror or first-tier subcontractors) amount to more than 50 percent of the contract </w:t>
      </w:r>
      <w:proofErr w:type="gramStart"/>
      <w:r w:rsidRPr="0071691A">
        <w:rPr>
          <w:rFonts w:ascii="Times New Roman" w:hAnsi="Times New Roman"/>
          <w:szCs w:val="24"/>
        </w:rPr>
        <w:t>price:</w:t>
      </w:r>
      <w:r w:rsidRPr="0071691A">
        <w:rPr>
          <w:rFonts w:ascii="Times New Roman" w:hAnsi="Times New Roman"/>
          <w:i/>
          <w:iCs/>
          <w:szCs w:val="24"/>
        </w:rPr>
        <w:t>_</w:t>
      </w:r>
      <w:proofErr w:type="gramEnd"/>
      <w:r w:rsidRPr="0071691A">
        <w:rPr>
          <w:rFonts w:ascii="Times New Roman" w:hAnsi="Times New Roman"/>
          <w:i/>
          <w:iCs/>
          <w:szCs w:val="24"/>
        </w:rPr>
        <w:t>___________</w:t>
      </w:r>
    </w:p>
    <w:p w14:paraId="0ACD16A0" w14:textId="77777777" w:rsidR="0071691A" w:rsidRPr="0071691A" w:rsidRDefault="0071691A" w:rsidP="0071691A">
      <w:pPr>
        <w:rPr>
          <w:rFonts w:ascii="Times New Roman" w:hAnsi="Times New Roman"/>
          <w:szCs w:val="24"/>
        </w:rPr>
      </w:pPr>
      <w:r w:rsidRPr="0071691A">
        <w:rPr>
          <w:rFonts w:ascii="Times New Roman" w:hAnsi="Times New Roman"/>
          <w:szCs w:val="24"/>
        </w:rPr>
        <w:lastRenderedPageBreak/>
        <w:t>(11) </w:t>
      </w:r>
      <w:r w:rsidRPr="0071691A">
        <w:rPr>
          <w:rFonts w:ascii="Times New Roman" w:hAnsi="Times New Roman"/>
          <w:i/>
          <w:iCs/>
          <w:szCs w:val="24"/>
        </w:rPr>
        <w:t>HUBZone small business concern</w:t>
      </w:r>
      <w:r w:rsidRPr="0071691A">
        <w:rPr>
          <w:rFonts w:ascii="Times New Roman" w:hAnsi="Times New Roman"/>
          <w:szCs w:val="24"/>
        </w:rPr>
        <w:t>. [</w:t>
      </w:r>
      <w:r w:rsidRPr="0071691A">
        <w:rPr>
          <w:rFonts w:ascii="Times New Roman" w:hAnsi="Times New Roman"/>
          <w:i/>
          <w:iCs/>
          <w:szCs w:val="24"/>
        </w:rPr>
        <w:t>Complete only if the offeror represented itself as a small business concern in paragraph (c)(1) of this provision</w:t>
      </w:r>
      <w:r w:rsidRPr="0071691A">
        <w:rPr>
          <w:rFonts w:ascii="Times New Roman" w:hAnsi="Times New Roman"/>
          <w:szCs w:val="24"/>
        </w:rPr>
        <w:t>.] The offeror represents, as part of its offer, that–</w:t>
      </w:r>
    </w:p>
    <w:p w14:paraId="78E9A754" w14:textId="77777777" w:rsidR="0071691A" w:rsidRPr="0071691A" w:rsidRDefault="0071691A" w:rsidP="0071691A">
      <w:pPr>
        <w:rPr>
          <w:rFonts w:ascii="Times New Roman" w:hAnsi="Times New Roman"/>
          <w:szCs w:val="24"/>
        </w:rPr>
      </w:pPr>
      <w:r w:rsidRPr="0071691A">
        <w:rPr>
          <w:rFonts w:ascii="Times New Roman" w:hAnsi="Times New Roman"/>
          <w:szCs w:val="24"/>
        </w:rPr>
        <w:t>(i) It </w:t>
      </w:r>
      <w:r w:rsidRPr="0071691A">
        <w:rPr>
          <w:rFonts w:ascii="Times New Roman" w:hAnsi="Times New Roman"/>
          <w:i/>
          <w:iCs/>
          <w:szCs w:val="24"/>
        </w:rPr>
        <w:t>□</w:t>
      </w:r>
      <w:r w:rsidRPr="0071691A">
        <w:rPr>
          <w:rFonts w:ascii="Times New Roman" w:hAnsi="Times New Roman"/>
          <w:szCs w:val="24"/>
        </w:rPr>
        <w:t> is, </w:t>
      </w:r>
      <w:r w:rsidRPr="0071691A">
        <w:rPr>
          <w:rFonts w:ascii="Times New Roman" w:hAnsi="Times New Roman"/>
          <w:i/>
          <w:iCs/>
          <w:szCs w:val="24"/>
        </w:rPr>
        <w:t>□</w:t>
      </w:r>
      <w:r w:rsidRPr="0071691A">
        <w:rPr>
          <w:rFonts w:ascii="Times New Roman" w:hAnsi="Times New Roman"/>
          <w:szCs w:val="24"/>
        </w:rPr>
        <w:t> is not a HUBZone small business concern listed, on the date of this representation, as having been certified by SBA as a HUBZone small business concern in the Dynamic Small Business Search and SAM, and will attempt to maintain an employment rate of HUBZone residents of 35 percent of its employees during performance of a HUBZone contract (see </w:t>
      </w:r>
      <w:hyperlink r:id="rId270" w:tgtFrame="_blank" w:tooltip="13 CFR                               126.200(e)(1)" w:history="1">
        <w:r w:rsidRPr="0071691A">
          <w:rPr>
            <w:rStyle w:val="Hyperlink"/>
            <w:rFonts w:ascii="Times New Roman" w:hAnsi="Times New Roman"/>
            <w:szCs w:val="24"/>
          </w:rPr>
          <w:t>13 CFR 126.200(e)(1)</w:t>
        </w:r>
      </w:hyperlink>
      <w:r w:rsidRPr="0071691A">
        <w:rPr>
          <w:rFonts w:ascii="Times New Roman" w:hAnsi="Times New Roman"/>
          <w:szCs w:val="24"/>
        </w:rPr>
        <w:t>); and</w:t>
      </w:r>
    </w:p>
    <w:p w14:paraId="36C52BFD" w14:textId="77777777" w:rsidR="0071691A" w:rsidRPr="0071691A" w:rsidRDefault="0071691A" w:rsidP="0071691A">
      <w:pPr>
        <w:rPr>
          <w:rFonts w:ascii="Times New Roman" w:hAnsi="Times New Roman"/>
          <w:szCs w:val="24"/>
        </w:rPr>
      </w:pPr>
      <w:r w:rsidRPr="0071691A">
        <w:rPr>
          <w:rFonts w:ascii="Times New Roman" w:hAnsi="Times New Roman"/>
          <w:szCs w:val="24"/>
        </w:rPr>
        <w:t>(ii) It </w:t>
      </w:r>
      <w:r w:rsidRPr="0071691A">
        <w:rPr>
          <w:rFonts w:ascii="Times New Roman" w:hAnsi="Times New Roman"/>
          <w:i/>
          <w:iCs/>
          <w:szCs w:val="24"/>
        </w:rPr>
        <w:t>□</w:t>
      </w:r>
      <w:r w:rsidRPr="0071691A">
        <w:rPr>
          <w:rFonts w:ascii="Times New Roman" w:hAnsi="Times New Roman"/>
          <w:szCs w:val="24"/>
        </w:rPr>
        <w:t> is, </w:t>
      </w:r>
      <w:r w:rsidRPr="0071691A">
        <w:rPr>
          <w:rFonts w:ascii="Times New Roman" w:hAnsi="Times New Roman"/>
          <w:i/>
          <w:iCs/>
          <w:szCs w:val="24"/>
        </w:rPr>
        <w:t>□</w:t>
      </w:r>
      <w:r w:rsidRPr="0071691A">
        <w:rPr>
          <w:rFonts w:ascii="Times New Roman" w:hAnsi="Times New Roman"/>
          <w:szCs w:val="24"/>
        </w:rPr>
        <w:t> is not a HUBZone joint venture that complies with the requirements of </w:t>
      </w:r>
      <w:hyperlink r:id="rId271" w:anchor="p-126.616(a)" w:tgtFrame="_blank" w:tooltip="13 CFR 126.616(a)" w:history="1">
        <w:r w:rsidRPr="0071691A">
          <w:rPr>
            <w:rStyle w:val="Hyperlink"/>
            <w:rFonts w:ascii="Times New Roman" w:hAnsi="Times New Roman"/>
            <w:szCs w:val="24"/>
          </w:rPr>
          <w:t>13 CFR 126.616(a)</w:t>
        </w:r>
      </w:hyperlink>
      <w:r w:rsidRPr="0071691A">
        <w:rPr>
          <w:rFonts w:ascii="Times New Roman" w:hAnsi="Times New Roman"/>
          <w:szCs w:val="24"/>
        </w:rPr>
        <w:t> through </w:t>
      </w:r>
      <w:hyperlink r:id="rId272" w:anchor="p-126.616(c)" w:tgtFrame="_blank" w:tooltip="(c)" w:history="1">
        <w:r w:rsidRPr="0071691A">
          <w:rPr>
            <w:rStyle w:val="Hyperlink"/>
            <w:rFonts w:ascii="Times New Roman" w:hAnsi="Times New Roman"/>
            <w:szCs w:val="24"/>
          </w:rPr>
          <w:t>(c)</w:t>
        </w:r>
      </w:hyperlink>
      <w:r w:rsidRPr="0071691A">
        <w:rPr>
          <w:rFonts w:ascii="Times New Roman" w:hAnsi="Times New Roman"/>
          <w:szCs w:val="24"/>
        </w:rPr>
        <w:t>. [</w:t>
      </w:r>
      <w:r w:rsidRPr="0071691A">
        <w:rPr>
          <w:rFonts w:ascii="Times New Roman" w:hAnsi="Times New Roman"/>
          <w:i/>
          <w:iCs/>
          <w:szCs w:val="24"/>
        </w:rPr>
        <w:t>The offeror shall enter the name and unique entity identifier of each party to the joint venture:</w:t>
      </w:r>
      <w:r w:rsidRPr="0071691A">
        <w:rPr>
          <w:rFonts w:ascii="Times New Roman" w:hAnsi="Times New Roman"/>
          <w:szCs w:val="24"/>
        </w:rPr>
        <w:t> </w:t>
      </w:r>
      <w:r w:rsidRPr="0071691A">
        <w:rPr>
          <w:rFonts w:ascii="Times New Roman" w:hAnsi="Times New Roman"/>
          <w:i/>
          <w:iCs/>
          <w:szCs w:val="24"/>
        </w:rPr>
        <w:t>______</w:t>
      </w:r>
      <w:r w:rsidRPr="0071691A">
        <w:rPr>
          <w:rFonts w:ascii="Times New Roman" w:hAnsi="Times New Roman"/>
          <w:szCs w:val="24"/>
        </w:rPr>
        <w:t>.] Each HUBZone small business concern participating in the HUBZone joint venture shall provide representation of its HUBZone status.</w:t>
      </w:r>
    </w:p>
    <w:p w14:paraId="45356718" w14:textId="77777777" w:rsidR="0071691A" w:rsidRPr="0071691A" w:rsidRDefault="0071691A" w:rsidP="0071691A">
      <w:pPr>
        <w:rPr>
          <w:rFonts w:ascii="Times New Roman" w:hAnsi="Times New Roman"/>
          <w:szCs w:val="24"/>
        </w:rPr>
      </w:pPr>
      <w:r w:rsidRPr="0071691A">
        <w:rPr>
          <w:rFonts w:ascii="Times New Roman" w:hAnsi="Times New Roman"/>
          <w:szCs w:val="24"/>
        </w:rPr>
        <w:t>(d) Representations required to implement provisions of Executive Order11246-</w:t>
      </w:r>
    </w:p>
    <w:p w14:paraId="2CC0E9EC" w14:textId="77777777" w:rsidR="0071691A" w:rsidRPr="0071691A" w:rsidRDefault="0071691A" w:rsidP="0071691A">
      <w:pPr>
        <w:rPr>
          <w:rFonts w:ascii="Times New Roman" w:hAnsi="Times New Roman"/>
          <w:szCs w:val="24"/>
        </w:rPr>
      </w:pPr>
      <w:r w:rsidRPr="0071691A">
        <w:rPr>
          <w:rFonts w:ascii="Times New Roman" w:hAnsi="Times New Roman"/>
          <w:szCs w:val="24"/>
        </w:rPr>
        <w:t> </w:t>
      </w:r>
    </w:p>
    <w:p w14:paraId="7FDAD347" w14:textId="77777777" w:rsidR="0071691A" w:rsidRPr="0071691A" w:rsidRDefault="0071691A" w:rsidP="0071691A">
      <w:pPr>
        <w:rPr>
          <w:rFonts w:ascii="Times New Roman" w:hAnsi="Times New Roman"/>
          <w:szCs w:val="24"/>
        </w:rPr>
      </w:pPr>
      <w:r w:rsidRPr="0071691A">
        <w:rPr>
          <w:rFonts w:ascii="Times New Roman" w:hAnsi="Times New Roman"/>
          <w:szCs w:val="24"/>
        </w:rPr>
        <w:t>(1) Previous contracts and compliance. The offeror represents that-</w:t>
      </w:r>
    </w:p>
    <w:p w14:paraId="08E8551D" w14:textId="77777777" w:rsidR="0071691A" w:rsidRPr="0071691A" w:rsidRDefault="0071691A" w:rsidP="0071691A">
      <w:pPr>
        <w:rPr>
          <w:rFonts w:ascii="Times New Roman" w:hAnsi="Times New Roman"/>
          <w:szCs w:val="24"/>
        </w:rPr>
      </w:pPr>
      <w:r w:rsidRPr="0071691A">
        <w:rPr>
          <w:rFonts w:ascii="Times New Roman" w:hAnsi="Times New Roman"/>
          <w:szCs w:val="24"/>
        </w:rPr>
        <w:t>(i) It </w:t>
      </w:r>
      <w:r w:rsidRPr="0071691A">
        <w:rPr>
          <w:rFonts w:ascii="Times New Roman" w:hAnsi="Times New Roman"/>
          <w:i/>
          <w:iCs/>
          <w:szCs w:val="24"/>
        </w:rPr>
        <w:t>□</w:t>
      </w:r>
      <w:r w:rsidRPr="0071691A">
        <w:rPr>
          <w:rFonts w:ascii="Times New Roman" w:hAnsi="Times New Roman"/>
          <w:szCs w:val="24"/>
        </w:rPr>
        <w:t> has, </w:t>
      </w:r>
      <w:r w:rsidRPr="0071691A">
        <w:rPr>
          <w:rFonts w:ascii="Times New Roman" w:hAnsi="Times New Roman"/>
          <w:i/>
          <w:iCs/>
          <w:szCs w:val="24"/>
        </w:rPr>
        <w:t>□</w:t>
      </w:r>
      <w:r w:rsidRPr="0071691A">
        <w:rPr>
          <w:rFonts w:ascii="Times New Roman" w:hAnsi="Times New Roman"/>
          <w:szCs w:val="24"/>
        </w:rPr>
        <w:t> has not participated in a previous contract or subcontract subject to the Equal Opportunity clause of this solicitation; and</w:t>
      </w:r>
    </w:p>
    <w:p w14:paraId="5415F900" w14:textId="77777777" w:rsidR="0071691A" w:rsidRPr="0071691A" w:rsidRDefault="0071691A" w:rsidP="0071691A">
      <w:pPr>
        <w:rPr>
          <w:rFonts w:ascii="Times New Roman" w:hAnsi="Times New Roman"/>
          <w:szCs w:val="24"/>
        </w:rPr>
      </w:pPr>
      <w:r w:rsidRPr="0071691A">
        <w:rPr>
          <w:rFonts w:ascii="Times New Roman" w:hAnsi="Times New Roman"/>
          <w:szCs w:val="24"/>
        </w:rPr>
        <w:t>(ii) It </w:t>
      </w:r>
      <w:r w:rsidRPr="0071691A">
        <w:rPr>
          <w:rFonts w:ascii="Times New Roman" w:hAnsi="Times New Roman"/>
          <w:i/>
          <w:iCs/>
          <w:szCs w:val="24"/>
        </w:rPr>
        <w:t>□</w:t>
      </w:r>
      <w:r w:rsidRPr="0071691A">
        <w:rPr>
          <w:rFonts w:ascii="Times New Roman" w:hAnsi="Times New Roman"/>
          <w:szCs w:val="24"/>
        </w:rPr>
        <w:t> has, </w:t>
      </w:r>
      <w:r w:rsidRPr="0071691A">
        <w:rPr>
          <w:rFonts w:ascii="Times New Roman" w:hAnsi="Times New Roman"/>
          <w:i/>
          <w:iCs/>
          <w:szCs w:val="24"/>
        </w:rPr>
        <w:t>□</w:t>
      </w:r>
      <w:r w:rsidRPr="0071691A">
        <w:rPr>
          <w:rFonts w:ascii="Times New Roman" w:hAnsi="Times New Roman"/>
          <w:szCs w:val="24"/>
        </w:rPr>
        <w:t> has not filed all required compliance reports.</w:t>
      </w:r>
    </w:p>
    <w:p w14:paraId="69FE4911" w14:textId="77777777" w:rsidR="0071691A" w:rsidRPr="0071691A" w:rsidRDefault="0071691A" w:rsidP="0071691A">
      <w:pPr>
        <w:rPr>
          <w:rFonts w:ascii="Times New Roman" w:hAnsi="Times New Roman"/>
          <w:szCs w:val="24"/>
        </w:rPr>
      </w:pPr>
      <w:r w:rsidRPr="0071691A">
        <w:rPr>
          <w:rFonts w:ascii="Times New Roman" w:hAnsi="Times New Roman"/>
          <w:szCs w:val="24"/>
        </w:rPr>
        <w:t>(2) </w:t>
      </w:r>
      <w:r w:rsidRPr="0071691A">
        <w:rPr>
          <w:rFonts w:ascii="Times New Roman" w:hAnsi="Times New Roman"/>
          <w:i/>
          <w:iCs/>
          <w:szCs w:val="24"/>
        </w:rPr>
        <w:t>Affirmative Action Compliance</w:t>
      </w:r>
      <w:r w:rsidRPr="0071691A">
        <w:rPr>
          <w:rFonts w:ascii="Times New Roman" w:hAnsi="Times New Roman"/>
          <w:szCs w:val="24"/>
        </w:rPr>
        <w:t>. The offeror represents that-</w:t>
      </w:r>
    </w:p>
    <w:p w14:paraId="5B4609BC" w14:textId="77777777" w:rsidR="0071691A" w:rsidRPr="0071691A" w:rsidRDefault="0071691A" w:rsidP="0071691A">
      <w:pPr>
        <w:rPr>
          <w:rFonts w:ascii="Times New Roman" w:hAnsi="Times New Roman"/>
          <w:szCs w:val="24"/>
        </w:rPr>
      </w:pPr>
      <w:r w:rsidRPr="0071691A">
        <w:rPr>
          <w:rFonts w:ascii="Times New Roman" w:hAnsi="Times New Roman"/>
          <w:szCs w:val="24"/>
        </w:rPr>
        <w:t>(i) It </w:t>
      </w:r>
      <w:r w:rsidRPr="0071691A">
        <w:rPr>
          <w:rFonts w:ascii="Times New Roman" w:hAnsi="Times New Roman"/>
          <w:i/>
          <w:iCs/>
          <w:szCs w:val="24"/>
        </w:rPr>
        <w:t>□</w:t>
      </w:r>
      <w:r w:rsidRPr="0071691A">
        <w:rPr>
          <w:rFonts w:ascii="Times New Roman" w:hAnsi="Times New Roman"/>
          <w:szCs w:val="24"/>
        </w:rPr>
        <w:t> has developed and has on file, </w:t>
      </w:r>
      <w:r w:rsidRPr="0071691A">
        <w:rPr>
          <w:rFonts w:ascii="Times New Roman" w:hAnsi="Times New Roman"/>
          <w:i/>
          <w:iCs/>
          <w:szCs w:val="24"/>
        </w:rPr>
        <w:t>□</w:t>
      </w:r>
      <w:r w:rsidRPr="0071691A">
        <w:rPr>
          <w:rFonts w:ascii="Times New Roman" w:hAnsi="Times New Roman"/>
          <w:szCs w:val="24"/>
        </w:rPr>
        <w:t> has not developed and does not have on file, at each establishment, affirmative action programs required by rules and regulations of the Secretary of Labor (41 CFR parts 60-1 and 60-2), or</w:t>
      </w:r>
    </w:p>
    <w:p w14:paraId="28F0551A" w14:textId="77777777" w:rsidR="0071691A" w:rsidRPr="0071691A" w:rsidRDefault="0071691A" w:rsidP="0071691A">
      <w:pPr>
        <w:rPr>
          <w:rFonts w:ascii="Times New Roman" w:hAnsi="Times New Roman"/>
          <w:szCs w:val="24"/>
        </w:rPr>
      </w:pPr>
      <w:r w:rsidRPr="0071691A">
        <w:rPr>
          <w:rFonts w:ascii="Times New Roman" w:hAnsi="Times New Roman"/>
          <w:szCs w:val="24"/>
        </w:rPr>
        <w:t>(ii) It </w:t>
      </w:r>
      <w:r w:rsidRPr="0071691A">
        <w:rPr>
          <w:rFonts w:ascii="Times New Roman" w:hAnsi="Times New Roman"/>
          <w:i/>
          <w:iCs/>
          <w:szCs w:val="24"/>
        </w:rPr>
        <w:t>□</w:t>
      </w:r>
      <w:r w:rsidRPr="0071691A">
        <w:rPr>
          <w:rFonts w:ascii="Times New Roman" w:hAnsi="Times New Roman"/>
          <w:szCs w:val="24"/>
        </w:rPr>
        <w:t> has not previously had contracts subject to the written affirmative action programs requirement of the rules and regulations of the Secretary of Labor.</w:t>
      </w:r>
    </w:p>
    <w:p w14:paraId="26FD9E30" w14:textId="77777777" w:rsidR="0071691A" w:rsidRPr="0071691A" w:rsidRDefault="0071691A" w:rsidP="0071691A">
      <w:pPr>
        <w:rPr>
          <w:rFonts w:ascii="Times New Roman" w:hAnsi="Times New Roman"/>
          <w:szCs w:val="24"/>
        </w:rPr>
      </w:pPr>
      <w:r w:rsidRPr="0071691A">
        <w:rPr>
          <w:rFonts w:ascii="Times New Roman" w:hAnsi="Times New Roman"/>
          <w:szCs w:val="24"/>
        </w:rPr>
        <w:t>(e) </w:t>
      </w:r>
      <w:r w:rsidRPr="0071691A">
        <w:rPr>
          <w:rFonts w:ascii="Times New Roman" w:hAnsi="Times New Roman"/>
          <w:i/>
          <w:iCs/>
          <w:szCs w:val="24"/>
        </w:rPr>
        <w:t>Certification Regarding Payments to Influence Federal Transactions (31 </w:t>
      </w:r>
      <w:hyperlink r:id="rId273" w:tgtFrame="_blank" w:tooltip="http://uscode.house.gov/ " w:history="1">
        <w:r w:rsidRPr="0071691A">
          <w:rPr>
            <w:rStyle w:val="Hyperlink"/>
            <w:rFonts w:ascii="Times New Roman" w:hAnsi="Times New Roman"/>
            <w:i/>
            <w:iCs/>
            <w:szCs w:val="24"/>
          </w:rPr>
          <w:t>http://uscode.house.gov/ </w:t>
        </w:r>
      </w:hyperlink>
      <w:r w:rsidRPr="0071691A">
        <w:rPr>
          <w:rFonts w:ascii="Times New Roman" w:hAnsi="Times New Roman"/>
          <w:i/>
          <w:iCs/>
          <w:szCs w:val="24"/>
        </w:rPr>
        <w:t> U.S.C. 1352)</w:t>
      </w:r>
      <w:r w:rsidRPr="0071691A">
        <w:rPr>
          <w:rFonts w:ascii="Times New Roman" w:hAnsi="Times New Roman"/>
          <w:szCs w:val="24"/>
        </w:rPr>
        <w:t xml:space="preserve">. (Applies only if the contract is expected to exceed $150,000.) By submission of its offer, the offeror certifies to the best of its knowledge and belief that no Federal appropriated funds have been paid or will be paid to any person for influencing or attempting to influence an officer or employee of any agency, a Member of Congress, an officer or employee of Congress or an employee of a Member of Congress on his or her behalf in connection with the award of any resultant contract. If any registrants under the Lobbying Disclosure Act of 1995 have made a lobbying </w:t>
      </w:r>
      <w:proofErr w:type="gramStart"/>
      <w:r w:rsidRPr="0071691A">
        <w:rPr>
          <w:rFonts w:ascii="Times New Roman" w:hAnsi="Times New Roman"/>
          <w:szCs w:val="24"/>
        </w:rPr>
        <w:t>contact</w:t>
      </w:r>
      <w:proofErr w:type="gramEnd"/>
      <w:r w:rsidRPr="0071691A">
        <w:rPr>
          <w:rFonts w:ascii="Times New Roman" w:hAnsi="Times New Roman"/>
          <w:szCs w:val="24"/>
        </w:rPr>
        <w:t xml:space="preserve"> on behalf of the offeror with respect to this contract, the offeror shall complete and submit, with its offer, OMB Standard Form LLL, Disclosure of Lobbying Activities, to provide the name of the registrants. The offeror need not report regularly employed officers or employees of the offeror to whom payments of reasonable compensation were made.</w:t>
      </w:r>
    </w:p>
    <w:p w14:paraId="6AAA65CF" w14:textId="77777777" w:rsidR="0071691A" w:rsidRPr="0071691A" w:rsidRDefault="0071691A" w:rsidP="0071691A">
      <w:pPr>
        <w:rPr>
          <w:rFonts w:ascii="Times New Roman" w:hAnsi="Times New Roman"/>
          <w:szCs w:val="24"/>
        </w:rPr>
      </w:pPr>
      <w:r w:rsidRPr="0071691A">
        <w:rPr>
          <w:rFonts w:ascii="Times New Roman" w:hAnsi="Times New Roman"/>
          <w:szCs w:val="24"/>
        </w:rPr>
        <w:t>(f) </w:t>
      </w:r>
      <w:r w:rsidRPr="0071691A">
        <w:rPr>
          <w:rFonts w:ascii="Times New Roman" w:hAnsi="Times New Roman"/>
          <w:i/>
          <w:iCs/>
          <w:szCs w:val="24"/>
        </w:rPr>
        <w:t>Buy American Certificate</w:t>
      </w:r>
      <w:r w:rsidRPr="0071691A">
        <w:rPr>
          <w:rFonts w:ascii="Times New Roman" w:hAnsi="Times New Roman"/>
          <w:szCs w:val="24"/>
        </w:rPr>
        <w:t>. (Applies only if the clause at Federal Acquisition Regulation (FAR) </w:t>
      </w:r>
      <w:hyperlink r:id="rId274" w:anchor="FAR_52_225_1" w:tooltip="52.225-1" w:history="1">
        <w:r w:rsidRPr="0071691A">
          <w:rPr>
            <w:rStyle w:val="Hyperlink"/>
            <w:rFonts w:ascii="Times New Roman" w:hAnsi="Times New Roman"/>
            <w:szCs w:val="24"/>
          </w:rPr>
          <w:t>52.225-1</w:t>
        </w:r>
      </w:hyperlink>
      <w:r w:rsidRPr="0071691A">
        <w:rPr>
          <w:rFonts w:ascii="Times New Roman" w:hAnsi="Times New Roman"/>
          <w:szCs w:val="24"/>
        </w:rPr>
        <w:t>, Buy American-Supplies, is included in this solicitation.)</w:t>
      </w:r>
    </w:p>
    <w:p w14:paraId="2610B641" w14:textId="77777777" w:rsidR="0071691A" w:rsidRPr="0071691A" w:rsidRDefault="0071691A" w:rsidP="0071691A">
      <w:pPr>
        <w:rPr>
          <w:rFonts w:ascii="Times New Roman" w:hAnsi="Times New Roman"/>
          <w:szCs w:val="24"/>
        </w:rPr>
      </w:pPr>
      <w:r w:rsidRPr="0071691A">
        <w:rPr>
          <w:rFonts w:ascii="Times New Roman" w:hAnsi="Times New Roman"/>
          <w:szCs w:val="24"/>
        </w:rPr>
        <w:t>(1) </w:t>
      </w:r>
    </w:p>
    <w:p w14:paraId="6A2C9F59" w14:textId="77777777" w:rsidR="0071691A" w:rsidRPr="0071691A" w:rsidRDefault="0071691A" w:rsidP="0071691A">
      <w:pPr>
        <w:rPr>
          <w:rFonts w:ascii="Times New Roman" w:hAnsi="Times New Roman"/>
          <w:szCs w:val="24"/>
        </w:rPr>
      </w:pPr>
      <w:r w:rsidRPr="0071691A">
        <w:rPr>
          <w:rFonts w:ascii="Times New Roman" w:hAnsi="Times New Roman"/>
          <w:szCs w:val="24"/>
        </w:rPr>
        <w:t>(i) The Offeror certifies that each </w:t>
      </w:r>
      <w:proofErr w:type="gramStart"/>
      <w:r w:rsidRPr="0071691A">
        <w:rPr>
          <w:rFonts w:ascii="Times New Roman" w:hAnsi="Times New Roman"/>
          <w:szCs w:val="24"/>
        </w:rPr>
        <w:t>end product</w:t>
      </w:r>
      <w:proofErr w:type="gramEnd"/>
      <w:r w:rsidRPr="0071691A">
        <w:rPr>
          <w:rFonts w:ascii="Times New Roman" w:hAnsi="Times New Roman"/>
          <w:szCs w:val="24"/>
        </w:rPr>
        <w:t>, except those listed in paragraph (f)(2) of this provision, is a domestic </w:t>
      </w:r>
      <w:proofErr w:type="gramStart"/>
      <w:r w:rsidRPr="0071691A">
        <w:rPr>
          <w:rFonts w:ascii="Times New Roman" w:hAnsi="Times New Roman"/>
          <w:szCs w:val="24"/>
        </w:rPr>
        <w:t>end product</w:t>
      </w:r>
      <w:proofErr w:type="gramEnd"/>
      <w:r w:rsidRPr="0071691A">
        <w:rPr>
          <w:rFonts w:ascii="Times New Roman" w:hAnsi="Times New Roman"/>
          <w:szCs w:val="24"/>
        </w:rPr>
        <w:t> and that each domestic </w:t>
      </w:r>
      <w:proofErr w:type="gramStart"/>
      <w:r w:rsidRPr="0071691A">
        <w:rPr>
          <w:rFonts w:ascii="Times New Roman" w:hAnsi="Times New Roman"/>
          <w:szCs w:val="24"/>
        </w:rPr>
        <w:t>end product</w:t>
      </w:r>
      <w:proofErr w:type="gramEnd"/>
      <w:r w:rsidRPr="0071691A">
        <w:rPr>
          <w:rFonts w:ascii="Times New Roman" w:hAnsi="Times New Roman"/>
          <w:szCs w:val="24"/>
        </w:rPr>
        <w:t> listed in paragraph (f)(3) of this provision contains a critical component.</w:t>
      </w:r>
    </w:p>
    <w:p w14:paraId="4CE9FAF7" w14:textId="77777777" w:rsidR="0071691A" w:rsidRPr="0071691A" w:rsidRDefault="0071691A" w:rsidP="0071691A">
      <w:pPr>
        <w:rPr>
          <w:rFonts w:ascii="Times New Roman" w:hAnsi="Times New Roman"/>
          <w:szCs w:val="24"/>
        </w:rPr>
      </w:pPr>
      <w:r w:rsidRPr="0071691A">
        <w:rPr>
          <w:rFonts w:ascii="Times New Roman" w:hAnsi="Times New Roman"/>
          <w:szCs w:val="24"/>
        </w:rPr>
        <w:t>(ii) The Offeror shall list as foreign end products those end products manufactured in the United States that do not qualify as domestic end products. For those foreign end products that do not consist wholly or predominantly of iron or steel or a combination of both, the Offeror shall also indicate whether these foreign end products exceed 55 percent domestic content, except for those that are COTS items. If the percentage of the domestic content is unknown, select “no”.</w:t>
      </w:r>
    </w:p>
    <w:p w14:paraId="474DA335" w14:textId="77777777" w:rsidR="0071691A" w:rsidRPr="0071691A" w:rsidRDefault="0071691A" w:rsidP="0071691A">
      <w:pPr>
        <w:rPr>
          <w:rFonts w:ascii="Times New Roman" w:hAnsi="Times New Roman"/>
          <w:szCs w:val="24"/>
        </w:rPr>
      </w:pPr>
      <w:r w:rsidRPr="0071691A">
        <w:rPr>
          <w:rFonts w:ascii="Times New Roman" w:hAnsi="Times New Roman"/>
          <w:szCs w:val="24"/>
        </w:rPr>
        <w:t>(iii) The Offeror shall separately list the </w:t>
      </w:r>
      <w:proofErr w:type="gramStart"/>
      <w:r w:rsidRPr="0071691A">
        <w:rPr>
          <w:rFonts w:ascii="Times New Roman" w:hAnsi="Times New Roman"/>
          <w:szCs w:val="24"/>
        </w:rPr>
        <w:t>line item</w:t>
      </w:r>
      <w:proofErr w:type="gramEnd"/>
      <w:r w:rsidRPr="0071691A">
        <w:rPr>
          <w:rFonts w:ascii="Times New Roman" w:hAnsi="Times New Roman"/>
          <w:szCs w:val="24"/>
        </w:rPr>
        <w:t xml:space="preserve"> numbers of domestic end products that contain a critical component (see FAR 25.105).</w:t>
      </w:r>
    </w:p>
    <w:p w14:paraId="087AFB0E" w14:textId="77777777" w:rsidR="0071691A" w:rsidRPr="0071691A" w:rsidRDefault="0071691A" w:rsidP="0071691A">
      <w:pPr>
        <w:rPr>
          <w:rFonts w:ascii="Times New Roman" w:hAnsi="Times New Roman"/>
          <w:szCs w:val="24"/>
        </w:rPr>
      </w:pPr>
      <w:r w:rsidRPr="0071691A">
        <w:rPr>
          <w:rFonts w:ascii="Times New Roman" w:hAnsi="Times New Roman"/>
          <w:szCs w:val="24"/>
        </w:rPr>
        <w:t xml:space="preserve">(iv) The terms “commercially available off-the-shelf (COTS) item,” “critical component,” “domestic </w:t>
      </w:r>
      <w:proofErr w:type="gramStart"/>
      <w:r w:rsidRPr="0071691A">
        <w:rPr>
          <w:rFonts w:ascii="Times New Roman" w:hAnsi="Times New Roman"/>
          <w:szCs w:val="24"/>
        </w:rPr>
        <w:t>end product</w:t>
      </w:r>
      <w:proofErr w:type="gramEnd"/>
      <w:r w:rsidRPr="0071691A">
        <w:rPr>
          <w:rFonts w:ascii="Times New Roman" w:hAnsi="Times New Roman"/>
          <w:szCs w:val="24"/>
        </w:rPr>
        <w:t>,” "</w:t>
      </w:r>
      <w:proofErr w:type="gramStart"/>
      <w:r w:rsidRPr="0071691A">
        <w:rPr>
          <w:rFonts w:ascii="Times New Roman" w:hAnsi="Times New Roman"/>
          <w:szCs w:val="24"/>
        </w:rPr>
        <w:t>end product</w:t>
      </w:r>
      <w:proofErr w:type="gramEnd"/>
      <w:r w:rsidRPr="0071691A">
        <w:rPr>
          <w:rFonts w:ascii="Times New Roman" w:hAnsi="Times New Roman"/>
          <w:szCs w:val="24"/>
        </w:rPr>
        <w:t>," "foreign </w:t>
      </w:r>
      <w:proofErr w:type="gramStart"/>
      <w:r w:rsidRPr="0071691A">
        <w:rPr>
          <w:rFonts w:ascii="Times New Roman" w:hAnsi="Times New Roman"/>
          <w:szCs w:val="24"/>
        </w:rPr>
        <w:t>end product</w:t>
      </w:r>
      <w:proofErr w:type="gramEnd"/>
      <w:r w:rsidRPr="0071691A">
        <w:rPr>
          <w:rFonts w:ascii="Times New Roman" w:hAnsi="Times New Roman"/>
          <w:szCs w:val="24"/>
        </w:rPr>
        <w:t xml:space="preserve">," and "United </w:t>
      </w:r>
      <w:proofErr w:type="gramStart"/>
      <w:r w:rsidRPr="0071691A">
        <w:rPr>
          <w:rFonts w:ascii="Times New Roman" w:hAnsi="Times New Roman"/>
          <w:szCs w:val="24"/>
        </w:rPr>
        <w:t>States</w:t>
      </w:r>
      <w:proofErr w:type="gramEnd"/>
      <w:r w:rsidRPr="0071691A">
        <w:rPr>
          <w:rFonts w:ascii="Times New Roman" w:hAnsi="Times New Roman"/>
          <w:szCs w:val="24"/>
        </w:rPr>
        <w:t>" are defined in the clause of this solicitation entitled "Buy American-Supplies."</w:t>
      </w:r>
    </w:p>
    <w:p w14:paraId="70FDF08B" w14:textId="77777777" w:rsidR="0071691A" w:rsidRPr="0071691A" w:rsidRDefault="0071691A" w:rsidP="0071691A">
      <w:pPr>
        <w:rPr>
          <w:rFonts w:ascii="Times New Roman" w:hAnsi="Times New Roman"/>
          <w:szCs w:val="24"/>
        </w:rPr>
      </w:pPr>
      <w:r w:rsidRPr="0071691A">
        <w:rPr>
          <w:rFonts w:ascii="Times New Roman" w:hAnsi="Times New Roman"/>
          <w:szCs w:val="24"/>
        </w:rPr>
        <w:t>(2) Foreign End Products:</w:t>
      </w:r>
    </w:p>
    <w:tbl>
      <w:tblPr>
        <w:tblW w:w="21000" w:type="dxa"/>
        <w:tblCellMar>
          <w:top w:w="15" w:type="dxa"/>
          <w:left w:w="15" w:type="dxa"/>
          <w:bottom w:w="15" w:type="dxa"/>
          <w:right w:w="15" w:type="dxa"/>
        </w:tblCellMar>
        <w:tblLook w:val="04A0" w:firstRow="1" w:lastRow="0" w:firstColumn="1" w:lastColumn="0" w:noHBand="0" w:noVBand="1"/>
      </w:tblPr>
      <w:tblGrid>
        <w:gridCol w:w="5040"/>
        <w:gridCol w:w="5881"/>
        <w:gridCol w:w="10079"/>
      </w:tblGrid>
      <w:tr w:rsidR="0071691A" w:rsidRPr="0071691A" w14:paraId="69D05DE8" w14:textId="77777777" w:rsidTr="00A434BB">
        <w:trPr>
          <w:tblHeader/>
        </w:trPr>
        <w:tc>
          <w:tcPr>
            <w:tcW w:w="0" w:type="auto"/>
            <w:tcBorders>
              <w:top w:val="nil"/>
              <w:left w:val="nil"/>
              <w:bottom w:val="nil"/>
              <w:right w:val="single" w:sz="6" w:space="0" w:color="auto"/>
            </w:tcBorders>
            <w:tcMar>
              <w:top w:w="240" w:type="dxa"/>
              <w:left w:w="240" w:type="dxa"/>
              <w:bottom w:w="240" w:type="dxa"/>
              <w:right w:w="240" w:type="dxa"/>
            </w:tcMar>
            <w:vAlign w:val="bottom"/>
            <w:hideMark/>
          </w:tcPr>
          <w:p w14:paraId="590207FE" w14:textId="77777777" w:rsidR="0071691A" w:rsidRPr="0071691A" w:rsidRDefault="0071691A" w:rsidP="00A434BB">
            <w:pPr>
              <w:rPr>
                <w:rFonts w:ascii="Times New Roman" w:hAnsi="Times New Roman"/>
                <w:szCs w:val="24"/>
              </w:rPr>
            </w:pPr>
            <w:proofErr w:type="gramStart"/>
            <w:r w:rsidRPr="0071691A">
              <w:rPr>
                <w:rFonts w:ascii="Times New Roman" w:hAnsi="Times New Roman"/>
                <w:szCs w:val="24"/>
              </w:rPr>
              <w:lastRenderedPageBreak/>
              <w:t>Line Item</w:t>
            </w:r>
            <w:proofErr w:type="gramEnd"/>
            <w:r w:rsidRPr="0071691A">
              <w:rPr>
                <w:rFonts w:ascii="Times New Roman" w:hAnsi="Times New Roman"/>
                <w:szCs w:val="24"/>
              </w:rPr>
              <w:t> No.</w:t>
            </w:r>
          </w:p>
        </w:tc>
        <w:tc>
          <w:tcPr>
            <w:tcW w:w="0" w:type="auto"/>
            <w:tcBorders>
              <w:top w:val="nil"/>
              <w:left w:val="nil"/>
              <w:bottom w:val="nil"/>
              <w:right w:val="single" w:sz="6" w:space="0" w:color="auto"/>
            </w:tcBorders>
            <w:tcMar>
              <w:top w:w="240" w:type="dxa"/>
              <w:left w:w="240" w:type="dxa"/>
              <w:bottom w:w="240" w:type="dxa"/>
              <w:right w:w="240" w:type="dxa"/>
            </w:tcMar>
            <w:vAlign w:val="bottom"/>
            <w:hideMark/>
          </w:tcPr>
          <w:p w14:paraId="3DF99316" w14:textId="77777777" w:rsidR="0071691A" w:rsidRPr="0071691A" w:rsidRDefault="0071691A" w:rsidP="00A434BB">
            <w:pPr>
              <w:rPr>
                <w:rFonts w:ascii="Times New Roman" w:hAnsi="Times New Roman"/>
                <w:szCs w:val="24"/>
              </w:rPr>
            </w:pPr>
            <w:r w:rsidRPr="0071691A">
              <w:rPr>
                <w:rFonts w:ascii="Times New Roman" w:hAnsi="Times New Roman"/>
                <w:szCs w:val="24"/>
              </w:rPr>
              <w:t>Country of Origin</w:t>
            </w:r>
          </w:p>
        </w:tc>
        <w:tc>
          <w:tcPr>
            <w:tcW w:w="0" w:type="auto"/>
            <w:tcBorders>
              <w:top w:val="nil"/>
              <w:left w:val="nil"/>
              <w:bottom w:val="nil"/>
              <w:right w:val="single" w:sz="6" w:space="0" w:color="auto"/>
            </w:tcBorders>
            <w:tcMar>
              <w:top w:w="240" w:type="dxa"/>
              <w:left w:w="240" w:type="dxa"/>
              <w:bottom w:w="240" w:type="dxa"/>
              <w:right w:w="240" w:type="dxa"/>
            </w:tcMar>
            <w:vAlign w:val="bottom"/>
            <w:hideMark/>
          </w:tcPr>
          <w:p w14:paraId="2A8C777A" w14:textId="77777777" w:rsidR="0071691A" w:rsidRPr="0071691A" w:rsidRDefault="0071691A" w:rsidP="00A434BB">
            <w:pPr>
              <w:rPr>
                <w:rFonts w:ascii="Times New Roman" w:hAnsi="Times New Roman"/>
                <w:szCs w:val="24"/>
              </w:rPr>
            </w:pPr>
            <w:r w:rsidRPr="0071691A">
              <w:rPr>
                <w:rFonts w:ascii="Times New Roman" w:hAnsi="Times New Roman"/>
                <w:szCs w:val="24"/>
              </w:rPr>
              <w:t>Exceeds 55% domestic content (yes/no)</w:t>
            </w:r>
          </w:p>
        </w:tc>
      </w:tr>
      <w:tr w:rsidR="0071691A" w:rsidRPr="0071691A" w14:paraId="2CD725BC" w14:textId="77777777" w:rsidTr="00A434BB">
        <w:tc>
          <w:tcPr>
            <w:tcW w:w="0" w:type="auto"/>
            <w:tcBorders>
              <w:top w:val="nil"/>
              <w:left w:val="nil"/>
              <w:bottom w:val="nil"/>
              <w:right w:val="nil"/>
            </w:tcBorders>
            <w:tcMar>
              <w:top w:w="240" w:type="dxa"/>
              <w:left w:w="240" w:type="dxa"/>
              <w:bottom w:w="240" w:type="dxa"/>
              <w:right w:w="240" w:type="dxa"/>
            </w:tcMar>
            <w:vAlign w:val="bottom"/>
            <w:hideMark/>
          </w:tcPr>
          <w:p w14:paraId="79AF7E45" w14:textId="77777777" w:rsidR="0071691A" w:rsidRPr="0071691A" w:rsidRDefault="0071691A" w:rsidP="00A434BB">
            <w:pPr>
              <w:rPr>
                <w:rFonts w:ascii="Times New Roman" w:hAnsi="Times New Roman"/>
                <w:szCs w:val="24"/>
              </w:rPr>
            </w:pPr>
            <w:r w:rsidRPr="0071691A">
              <w:rPr>
                <w:rFonts w:ascii="Times New Roman" w:hAnsi="Times New Roman"/>
                <w:szCs w:val="24"/>
              </w:rPr>
              <w:t>______________</w:t>
            </w:r>
          </w:p>
        </w:tc>
        <w:tc>
          <w:tcPr>
            <w:tcW w:w="0" w:type="auto"/>
            <w:tcBorders>
              <w:top w:val="nil"/>
              <w:left w:val="nil"/>
              <w:bottom w:val="nil"/>
              <w:right w:val="nil"/>
            </w:tcBorders>
            <w:tcMar>
              <w:top w:w="240" w:type="dxa"/>
              <w:left w:w="240" w:type="dxa"/>
              <w:bottom w:w="240" w:type="dxa"/>
              <w:right w:w="240" w:type="dxa"/>
            </w:tcMar>
            <w:vAlign w:val="bottom"/>
            <w:hideMark/>
          </w:tcPr>
          <w:p w14:paraId="5C8C19F8" w14:textId="77777777" w:rsidR="0071691A" w:rsidRPr="0071691A" w:rsidRDefault="0071691A" w:rsidP="00A434BB">
            <w:pPr>
              <w:rPr>
                <w:rFonts w:ascii="Times New Roman" w:hAnsi="Times New Roman"/>
                <w:szCs w:val="24"/>
              </w:rPr>
            </w:pPr>
            <w:r w:rsidRPr="0071691A">
              <w:rPr>
                <w:rFonts w:ascii="Times New Roman" w:hAnsi="Times New Roman"/>
                <w:szCs w:val="24"/>
              </w:rPr>
              <w:t>_________________</w:t>
            </w:r>
          </w:p>
        </w:tc>
        <w:tc>
          <w:tcPr>
            <w:tcW w:w="0" w:type="auto"/>
            <w:tcBorders>
              <w:top w:val="nil"/>
              <w:left w:val="nil"/>
              <w:bottom w:val="nil"/>
              <w:right w:val="nil"/>
            </w:tcBorders>
            <w:tcMar>
              <w:top w:w="240" w:type="dxa"/>
              <w:left w:w="240" w:type="dxa"/>
              <w:bottom w:w="240" w:type="dxa"/>
              <w:right w:w="240" w:type="dxa"/>
            </w:tcMar>
            <w:vAlign w:val="bottom"/>
            <w:hideMark/>
          </w:tcPr>
          <w:p w14:paraId="05CD3782" w14:textId="77777777" w:rsidR="0071691A" w:rsidRPr="0071691A" w:rsidRDefault="0071691A" w:rsidP="00A434BB">
            <w:pPr>
              <w:rPr>
                <w:rFonts w:ascii="Times New Roman" w:hAnsi="Times New Roman"/>
                <w:szCs w:val="24"/>
              </w:rPr>
            </w:pPr>
            <w:r w:rsidRPr="0071691A">
              <w:rPr>
                <w:rFonts w:ascii="Times New Roman" w:hAnsi="Times New Roman"/>
                <w:szCs w:val="24"/>
              </w:rPr>
              <w:t>_________________</w:t>
            </w:r>
          </w:p>
        </w:tc>
      </w:tr>
      <w:tr w:rsidR="0071691A" w:rsidRPr="0071691A" w14:paraId="5EF83018" w14:textId="77777777" w:rsidTr="00A434BB">
        <w:tc>
          <w:tcPr>
            <w:tcW w:w="0" w:type="auto"/>
            <w:tcBorders>
              <w:top w:val="nil"/>
              <w:left w:val="nil"/>
              <w:bottom w:val="nil"/>
              <w:right w:val="nil"/>
            </w:tcBorders>
            <w:tcMar>
              <w:top w:w="240" w:type="dxa"/>
              <w:left w:w="240" w:type="dxa"/>
              <w:bottom w:w="240" w:type="dxa"/>
              <w:right w:w="240" w:type="dxa"/>
            </w:tcMar>
            <w:vAlign w:val="bottom"/>
            <w:hideMark/>
          </w:tcPr>
          <w:p w14:paraId="54CF56EA" w14:textId="77777777" w:rsidR="0071691A" w:rsidRPr="0071691A" w:rsidRDefault="0071691A" w:rsidP="00A434BB">
            <w:pPr>
              <w:rPr>
                <w:rFonts w:ascii="Times New Roman" w:hAnsi="Times New Roman"/>
                <w:szCs w:val="24"/>
              </w:rPr>
            </w:pPr>
            <w:r w:rsidRPr="0071691A">
              <w:rPr>
                <w:rFonts w:ascii="Times New Roman" w:hAnsi="Times New Roman"/>
                <w:szCs w:val="24"/>
              </w:rPr>
              <w:t>______________</w:t>
            </w:r>
          </w:p>
        </w:tc>
        <w:tc>
          <w:tcPr>
            <w:tcW w:w="0" w:type="auto"/>
            <w:tcBorders>
              <w:top w:val="nil"/>
              <w:left w:val="nil"/>
              <w:bottom w:val="nil"/>
              <w:right w:val="nil"/>
            </w:tcBorders>
            <w:tcMar>
              <w:top w:w="240" w:type="dxa"/>
              <w:left w:w="240" w:type="dxa"/>
              <w:bottom w:w="240" w:type="dxa"/>
              <w:right w:w="240" w:type="dxa"/>
            </w:tcMar>
            <w:vAlign w:val="bottom"/>
            <w:hideMark/>
          </w:tcPr>
          <w:p w14:paraId="314642FF" w14:textId="77777777" w:rsidR="0071691A" w:rsidRPr="0071691A" w:rsidRDefault="0071691A" w:rsidP="00A434BB">
            <w:pPr>
              <w:rPr>
                <w:rFonts w:ascii="Times New Roman" w:hAnsi="Times New Roman"/>
                <w:szCs w:val="24"/>
              </w:rPr>
            </w:pPr>
            <w:r w:rsidRPr="0071691A">
              <w:rPr>
                <w:rFonts w:ascii="Times New Roman" w:hAnsi="Times New Roman"/>
                <w:szCs w:val="24"/>
              </w:rPr>
              <w:t>_________________</w:t>
            </w:r>
          </w:p>
        </w:tc>
        <w:tc>
          <w:tcPr>
            <w:tcW w:w="0" w:type="auto"/>
            <w:tcBorders>
              <w:top w:val="nil"/>
              <w:left w:val="nil"/>
              <w:bottom w:val="nil"/>
              <w:right w:val="nil"/>
            </w:tcBorders>
            <w:tcMar>
              <w:top w:w="240" w:type="dxa"/>
              <w:left w:w="240" w:type="dxa"/>
              <w:bottom w:w="240" w:type="dxa"/>
              <w:right w:w="240" w:type="dxa"/>
            </w:tcMar>
            <w:vAlign w:val="bottom"/>
            <w:hideMark/>
          </w:tcPr>
          <w:p w14:paraId="6F85115E" w14:textId="77777777" w:rsidR="0071691A" w:rsidRPr="0071691A" w:rsidRDefault="0071691A" w:rsidP="00A434BB">
            <w:pPr>
              <w:rPr>
                <w:rFonts w:ascii="Times New Roman" w:hAnsi="Times New Roman"/>
                <w:szCs w:val="24"/>
              </w:rPr>
            </w:pPr>
            <w:r w:rsidRPr="0071691A">
              <w:rPr>
                <w:rFonts w:ascii="Times New Roman" w:hAnsi="Times New Roman"/>
                <w:szCs w:val="24"/>
              </w:rPr>
              <w:t>_________________</w:t>
            </w:r>
          </w:p>
        </w:tc>
      </w:tr>
      <w:tr w:rsidR="0071691A" w:rsidRPr="0071691A" w14:paraId="7382AB90" w14:textId="77777777" w:rsidTr="00A434BB">
        <w:tc>
          <w:tcPr>
            <w:tcW w:w="0" w:type="auto"/>
            <w:tcBorders>
              <w:top w:val="nil"/>
              <w:left w:val="nil"/>
              <w:bottom w:val="nil"/>
              <w:right w:val="nil"/>
            </w:tcBorders>
            <w:tcMar>
              <w:top w:w="240" w:type="dxa"/>
              <w:left w:w="240" w:type="dxa"/>
              <w:bottom w:w="240" w:type="dxa"/>
              <w:right w:w="240" w:type="dxa"/>
            </w:tcMar>
            <w:vAlign w:val="bottom"/>
            <w:hideMark/>
          </w:tcPr>
          <w:p w14:paraId="7259E6C0" w14:textId="77777777" w:rsidR="0071691A" w:rsidRPr="0071691A" w:rsidRDefault="0071691A" w:rsidP="00A434BB">
            <w:pPr>
              <w:rPr>
                <w:rFonts w:ascii="Times New Roman" w:hAnsi="Times New Roman"/>
                <w:szCs w:val="24"/>
              </w:rPr>
            </w:pPr>
            <w:r w:rsidRPr="0071691A">
              <w:rPr>
                <w:rFonts w:ascii="Times New Roman" w:hAnsi="Times New Roman"/>
                <w:szCs w:val="24"/>
              </w:rPr>
              <w:t>______________</w:t>
            </w:r>
          </w:p>
        </w:tc>
        <w:tc>
          <w:tcPr>
            <w:tcW w:w="0" w:type="auto"/>
            <w:tcBorders>
              <w:top w:val="nil"/>
              <w:left w:val="nil"/>
              <w:bottom w:val="nil"/>
              <w:right w:val="nil"/>
            </w:tcBorders>
            <w:tcMar>
              <w:top w:w="240" w:type="dxa"/>
              <w:left w:w="240" w:type="dxa"/>
              <w:bottom w:w="240" w:type="dxa"/>
              <w:right w:w="240" w:type="dxa"/>
            </w:tcMar>
            <w:vAlign w:val="bottom"/>
            <w:hideMark/>
          </w:tcPr>
          <w:p w14:paraId="7DF65260" w14:textId="77777777" w:rsidR="0071691A" w:rsidRPr="0071691A" w:rsidRDefault="0071691A" w:rsidP="00A434BB">
            <w:pPr>
              <w:rPr>
                <w:rFonts w:ascii="Times New Roman" w:hAnsi="Times New Roman"/>
                <w:szCs w:val="24"/>
              </w:rPr>
            </w:pPr>
            <w:r w:rsidRPr="0071691A">
              <w:rPr>
                <w:rFonts w:ascii="Times New Roman" w:hAnsi="Times New Roman"/>
                <w:szCs w:val="24"/>
              </w:rPr>
              <w:t>_________________</w:t>
            </w:r>
          </w:p>
        </w:tc>
        <w:tc>
          <w:tcPr>
            <w:tcW w:w="0" w:type="auto"/>
            <w:tcBorders>
              <w:top w:val="nil"/>
              <w:left w:val="nil"/>
              <w:bottom w:val="nil"/>
              <w:right w:val="nil"/>
            </w:tcBorders>
            <w:tcMar>
              <w:top w:w="240" w:type="dxa"/>
              <w:left w:w="240" w:type="dxa"/>
              <w:bottom w:w="240" w:type="dxa"/>
              <w:right w:w="240" w:type="dxa"/>
            </w:tcMar>
            <w:vAlign w:val="bottom"/>
            <w:hideMark/>
          </w:tcPr>
          <w:p w14:paraId="6DC32C2D" w14:textId="77777777" w:rsidR="0071691A" w:rsidRPr="0071691A" w:rsidRDefault="0071691A" w:rsidP="00A434BB">
            <w:pPr>
              <w:rPr>
                <w:rFonts w:ascii="Times New Roman" w:hAnsi="Times New Roman"/>
                <w:szCs w:val="24"/>
              </w:rPr>
            </w:pPr>
            <w:r w:rsidRPr="0071691A">
              <w:rPr>
                <w:rFonts w:ascii="Times New Roman" w:hAnsi="Times New Roman"/>
                <w:szCs w:val="24"/>
              </w:rPr>
              <w:t>_________________</w:t>
            </w:r>
          </w:p>
        </w:tc>
      </w:tr>
    </w:tbl>
    <w:p w14:paraId="76FC9ED5" w14:textId="77777777" w:rsidR="0071691A" w:rsidRPr="0071691A" w:rsidRDefault="0071691A" w:rsidP="0071691A">
      <w:pPr>
        <w:rPr>
          <w:rFonts w:ascii="Times New Roman" w:hAnsi="Times New Roman"/>
          <w:szCs w:val="24"/>
        </w:rPr>
      </w:pPr>
      <w:r w:rsidRPr="0071691A">
        <w:rPr>
          <w:rFonts w:ascii="Times New Roman" w:hAnsi="Times New Roman"/>
          <w:szCs w:val="24"/>
        </w:rPr>
        <w:t>[</w:t>
      </w:r>
      <w:r w:rsidRPr="0071691A">
        <w:rPr>
          <w:rFonts w:ascii="Times New Roman" w:hAnsi="Times New Roman"/>
          <w:i/>
          <w:iCs/>
          <w:szCs w:val="24"/>
        </w:rPr>
        <w:t>List as necessary</w:t>
      </w:r>
      <w:r w:rsidRPr="0071691A">
        <w:rPr>
          <w:rFonts w:ascii="Times New Roman" w:hAnsi="Times New Roman"/>
          <w:szCs w:val="24"/>
        </w:rPr>
        <w:t>]</w:t>
      </w:r>
    </w:p>
    <w:p w14:paraId="54664465" w14:textId="77777777" w:rsidR="0071691A" w:rsidRPr="0071691A" w:rsidRDefault="0071691A" w:rsidP="0071691A">
      <w:pPr>
        <w:rPr>
          <w:rFonts w:ascii="Times New Roman" w:hAnsi="Times New Roman"/>
          <w:szCs w:val="24"/>
        </w:rPr>
      </w:pPr>
      <w:r w:rsidRPr="0071691A">
        <w:rPr>
          <w:rFonts w:ascii="Times New Roman" w:hAnsi="Times New Roman"/>
          <w:szCs w:val="24"/>
        </w:rPr>
        <w:t>(3) Domestic end products containing a critical component:</w:t>
      </w:r>
    </w:p>
    <w:p w14:paraId="725AA9A2" w14:textId="77777777" w:rsidR="0071691A" w:rsidRPr="0071691A" w:rsidRDefault="0071691A" w:rsidP="0071691A">
      <w:pPr>
        <w:rPr>
          <w:rFonts w:ascii="Times New Roman" w:hAnsi="Times New Roman"/>
          <w:szCs w:val="24"/>
        </w:rPr>
      </w:pPr>
      <w:proofErr w:type="gramStart"/>
      <w:r w:rsidRPr="0071691A">
        <w:rPr>
          <w:rFonts w:ascii="Times New Roman" w:hAnsi="Times New Roman"/>
          <w:szCs w:val="24"/>
        </w:rPr>
        <w:t>Line Item</w:t>
      </w:r>
      <w:proofErr w:type="gramEnd"/>
      <w:r w:rsidRPr="0071691A">
        <w:rPr>
          <w:rFonts w:ascii="Times New Roman" w:hAnsi="Times New Roman"/>
          <w:szCs w:val="24"/>
        </w:rPr>
        <w:t> No. ___</w:t>
      </w:r>
    </w:p>
    <w:p w14:paraId="1B2AAEFB" w14:textId="77777777" w:rsidR="0071691A" w:rsidRPr="0071691A" w:rsidRDefault="0071691A" w:rsidP="0071691A">
      <w:pPr>
        <w:rPr>
          <w:rFonts w:ascii="Times New Roman" w:hAnsi="Times New Roman"/>
          <w:szCs w:val="24"/>
        </w:rPr>
      </w:pPr>
      <w:r w:rsidRPr="0071691A">
        <w:rPr>
          <w:rFonts w:ascii="Times New Roman" w:hAnsi="Times New Roman"/>
          <w:szCs w:val="24"/>
        </w:rPr>
        <w:t>[</w:t>
      </w:r>
      <w:r w:rsidRPr="0071691A">
        <w:rPr>
          <w:rFonts w:ascii="Times New Roman" w:hAnsi="Times New Roman"/>
          <w:i/>
          <w:iCs/>
          <w:szCs w:val="24"/>
        </w:rPr>
        <w:t>List as necessary</w:t>
      </w:r>
      <w:r w:rsidRPr="0071691A">
        <w:rPr>
          <w:rFonts w:ascii="Times New Roman" w:hAnsi="Times New Roman"/>
          <w:szCs w:val="24"/>
        </w:rPr>
        <w:t>]</w:t>
      </w:r>
    </w:p>
    <w:p w14:paraId="4F8781DD" w14:textId="77777777" w:rsidR="0071691A" w:rsidRPr="0071691A" w:rsidRDefault="0071691A" w:rsidP="0071691A">
      <w:pPr>
        <w:rPr>
          <w:rFonts w:ascii="Times New Roman" w:hAnsi="Times New Roman"/>
          <w:szCs w:val="24"/>
        </w:rPr>
      </w:pPr>
      <w:r w:rsidRPr="0071691A">
        <w:rPr>
          <w:rFonts w:ascii="Times New Roman" w:hAnsi="Times New Roman"/>
          <w:szCs w:val="24"/>
        </w:rPr>
        <w:t>(4) The Government will evaluate offers in accordance with the policies and procedures of FAR </w:t>
      </w:r>
      <w:hyperlink r:id="rId275" w:anchor="FAR_Part_25" w:tooltip="part  25" w:history="1">
        <w:proofErr w:type="gramStart"/>
        <w:r w:rsidRPr="0071691A">
          <w:rPr>
            <w:rStyle w:val="Hyperlink"/>
            <w:rFonts w:ascii="Times New Roman" w:hAnsi="Times New Roman"/>
            <w:szCs w:val="24"/>
          </w:rPr>
          <w:t>part  25</w:t>
        </w:r>
        <w:proofErr w:type="gramEnd"/>
      </w:hyperlink>
      <w:r w:rsidRPr="0071691A">
        <w:rPr>
          <w:rFonts w:ascii="Times New Roman" w:hAnsi="Times New Roman"/>
          <w:szCs w:val="24"/>
        </w:rPr>
        <w:t>.</w:t>
      </w:r>
    </w:p>
    <w:p w14:paraId="1C8DDB59" w14:textId="77777777" w:rsidR="0071691A" w:rsidRPr="0071691A" w:rsidRDefault="0071691A" w:rsidP="0071691A">
      <w:pPr>
        <w:rPr>
          <w:rFonts w:ascii="Times New Roman" w:hAnsi="Times New Roman"/>
          <w:szCs w:val="24"/>
        </w:rPr>
      </w:pPr>
      <w:r w:rsidRPr="0071691A">
        <w:rPr>
          <w:rFonts w:ascii="Times New Roman" w:hAnsi="Times New Roman"/>
          <w:szCs w:val="24"/>
        </w:rPr>
        <w:t>(g) </w:t>
      </w:r>
    </w:p>
    <w:p w14:paraId="09249391" w14:textId="77777777" w:rsidR="0071691A" w:rsidRPr="0071691A" w:rsidRDefault="0071691A" w:rsidP="0071691A">
      <w:pPr>
        <w:rPr>
          <w:rFonts w:ascii="Times New Roman" w:hAnsi="Times New Roman"/>
          <w:szCs w:val="24"/>
        </w:rPr>
      </w:pPr>
      <w:r w:rsidRPr="0071691A">
        <w:rPr>
          <w:rFonts w:ascii="Times New Roman" w:hAnsi="Times New Roman"/>
          <w:szCs w:val="24"/>
        </w:rPr>
        <w:t>(1) </w:t>
      </w:r>
      <w:r w:rsidRPr="0071691A">
        <w:rPr>
          <w:rFonts w:ascii="Times New Roman" w:hAnsi="Times New Roman"/>
          <w:i/>
          <w:iCs/>
          <w:szCs w:val="24"/>
        </w:rPr>
        <w:t>Buy American-Free Trade Agreements-Israeli Trade Act Certificate</w:t>
      </w:r>
      <w:r w:rsidRPr="0071691A">
        <w:rPr>
          <w:rFonts w:ascii="Times New Roman" w:hAnsi="Times New Roman"/>
          <w:szCs w:val="24"/>
        </w:rPr>
        <w:t>. (Applies only if the clause at FAR </w:t>
      </w:r>
      <w:hyperlink r:id="rId276" w:anchor="FAR_52_225_3" w:tooltip="52.225-3" w:history="1">
        <w:r w:rsidRPr="0071691A">
          <w:rPr>
            <w:rStyle w:val="Hyperlink"/>
            <w:rFonts w:ascii="Times New Roman" w:hAnsi="Times New Roman"/>
            <w:szCs w:val="24"/>
          </w:rPr>
          <w:t>52.225-3</w:t>
        </w:r>
      </w:hyperlink>
      <w:r w:rsidRPr="0071691A">
        <w:rPr>
          <w:rFonts w:ascii="Times New Roman" w:hAnsi="Times New Roman"/>
          <w:szCs w:val="24"/>
        </w:rPr>
        <w:t>, Buy American-Free Trade Agreements-Israeli Trade Act, is included in this solicitation.)</w:t>
      </w:r>
    </w:p>
    <w:p w14:paraId="5B3DD7EC" w14:textId="77777777" w:rsidR="0071691A" w:rsidRPr="0071691A" w:rsidRDefault="0071691A" w:rsidP="0071691A">
      <w:pPr>
        <w:rPr>
          <w:rFonts w:ascii="Times New Roman" w:hAnsi="Times New Roman"/>
          <w:szCs w:val="24"/>
        </w:rPr>
      </w:pPr>
      <w:r w:rsidRPr="0071691A">
        <w:rPr>
          <w:rFonts w:ascii="Times New Roman" w:hAnsi="Times New Roman"/>
          <w:szCs w:val="24"/>
        </w:rPr>
        <w:t>(i) </w:t>
      </w:r>
    </w:p>
    <w:p w14:paraId="6E91660D" w14:textId="77777777" w:rsidR="0071691A" w:rsidRPr="0071691A" w:rsidRDefault="0071691A" w:rsidP="0071691A">
      <w:pPr>
        <w:rPr>
          <w:rFonts w:ascii="Times New Roman" w:hAnsi="Times New Roman"/>
          <w:szCs w:val="24"/>
        </w:rPr>
      </w:pPr>
      <w:r w:rsidRPr="0071691A">
        <w:rPr>
          <w:rFonts w:ascii="Times New Roman" w:hAnsi="Times New Roman"/>
          <w:szCs w:val="24"/>
        </w:rPr>
        <w:t>(A) The Offeror certifies that each </w:t>
      </w:r>
      <w:proofErr w:type="gramStart"/>
      <w:r w:rsidRPr="0071691A">
        <w:rPr>
          <w:rFonts w:ascii="Times New Roman" w:hAnsi="Times New Roman"/>
          <w:szCs w:val="24"/>
        </w:rPr>
        <w:t>end product</w:t>
      </w:r>
      <w:proofErr w:type="gramEnd"/>
      <w:r w:rsidRPr="0071691A">
        <w:rPr>
          <w:rFonts w:ascii="Times New Roman" w:hAnsi="Times New Roman"/>
          <w:szCs w:val="24"/>
        </w:rPr>
        <w:t xml:space="preserve">, except those listed in paragraph (g)(1)(ii) or (iii) of this provision, is a domestic </w:t>
      </w:r>
      <w:proofErr w:type="gramStart"/>
      <w:r w:rsidRPr="0071691A">
        <w:rPr>
          <w:rFonts w:ascii="Times New Roman" w:hAnsi="Times New Roman"/>
          <w:szCs w:val="24"/>
        </w:rPr>
        <w:t>end product</w:t>
      </w:r>
      <w:proofErr w:type="gramEnd"/>
      <w:r w:rsidRPr="0071691A">
        <w:rPr>
          <w:rFonts w:ascii="Times New Roman" w:hAnsi="Times New Roman"/>
          <w:szCs w:val="24"/>
        </w:rPr>
        <w:t xml:space="preserve"> and that each domestic </w:t>
      </w:r>
      <w:proofErr w:type="gramStart"/>
      <w:r w:rsidRPr="0071691A">
        <w:rPr>
          <w:rFonts w:ascii="Times New Roman" w:hAnsi="Times New Roman"/>
          <w:szCs w:val="24"/>
        </w:rPr>
        <w:t>end product</w:t>
      </w:r>
      <w:proofErr w:type="gramEnd"/>
      <w:r w:rsidRPr="0071691A">
        <w:rPr>
          <w:rFonts w:ascii="Times New Roman" w:hAnsi="Times New Roman"/>
          <w:szCs w:val="24"/>
        </w:rPr>
        <w:t> listed in paragraph (g)(1)(iv) of this provision contains a critical component.</w:t>
      </w:r>
    </w:p>
    <w:p w14:paraId="5B050173" w14:textId="77777777" w:rsidR="0071691A" w:rsidRPr="0071691A" w:rsidRDefault="0071691A" w:rsidP="0071691A">
      <w:pPr>
        <w:rPr>
          <w:rFonts w:ascii="Times New Roman" w:hAnsi="Times New Roman"/>
          <w:szCs w:val="24"/>
        </w:rPr>
      </w:pPr>
      <w:r w:rsidRPr="0071691A">
        <w:rPr>
          <w:rFonts w:ascii="Times New Roman" w:hAnsi="Times New Roman"/>
          <w:szCs w:val="24"/>
        </w:rPr>
        <w:t>(B) The terms "Bahraini, Moroccan, Omani, Panamanian, or Peruvian end product," "commercially available off-the-shelf (COTS) item," "critical component," "domestic end product," "end product," "foreign end product," "Free Trade Agreement country," "Free Trade Agreement country end product," "Israeli end product," and "United States" are defined in the clause of this solicitation entitled "Buy American-Free Trade Agreements-Israeli Trade Act."</w:t>
      </w:r>
    </w:p>
    <w:p w14:paraId="6A157503" w14:textId="77777777" w:rsidR="0071691A" w:rsidRPr="0071691A" w:rsidRDefault="0071691A" w:rsidP="0071691A">
      <w:pPr>
        <w:rPr>
          <w:rFonts w:ascii="Times New Roman" w:hAnsi="Times New Roman"/>
          <w:szCs w:val="24"/>
        </w:rPr>
      </w:pPr>
      <w:r w:rsidRPr="0071691A">
        <w:rPr>
          <w:rFonts w:ascii="Times New Roman" w:hAnsi="Times New Roman"/>
          <w:szCs w:val="24"/>
        </w:rPr>
        <w:t>(ii) The Offeror certifies that the following supplies are Free Trade Agreement country end products (other than Bahraini, Moroccan, Omani, Panamanian, or Peruvian end products) or Israeli end products as defined in the clause of this solicitation entitled "Buy American-Free Trade Agreements-Israeli Trade Act."</w:t>
      </w:r>
    </w:p>
    <w:p w14:paraId="5436E4EE" w14:textId="77777777" w:rsidR="0071691A" w:rsidRPr="0071691A" w:rsidRDefault="0071691A" w:rsidP="0071691A">
      <w:pPr>
        <w:rPr>
          <w:rFonts w:ascii="Times New Roman" w:hAnsi="Times New Roman"/>
          <w:szCs w:val="24"/>
        </w:rPr>
      </w:pPr>
      <w:r w:rsidRPr="0071691A">
        <w:rPr>
          <w:rFonts w:ascii="Times New Roman" w:hAnsi="Times New Roman"/>
          <w:szCs w:val="24"/>
        </w:rPr>
        <w:t>Free Trade Agreement Country End Products (Other than Bahraini, Moroccan, Omani, Panamanian, or Peruvian End Products) or</w:t>
      </w:r>
      <w:r w:rsidRPr="0071691A">
        <w:rPr>
          <w:rFonts w:ascii="Times New Roman" w:hAnsi="Times New Roman"/>
          <w:i/>
          <w:iCs/>
          <w:szCs w:val="24"/>
        </w:rPr>
        <w:t> Israeli End Products</w:t>
      </w:r>
      <w:r w:rsidRPr="0071691A">
        <w:rPr>
          <w:rFonts w:ascii="Times New Roman" w:hAnsi="Times New Roman"/>
          <w:szCs w:val="24"/>
        </w:rPr>
        <w:t>:</w:t>
      </w:r>
    </w:p>
    <w:tbl>
      <w:tblPr>
        <w:tblW w:w="21000" w:type="dxa"/>
        <w:tblCellMar>
          <w:top w:w="15" w:type="dxa"/>
          <w:left w:w="15" w:type="dxa"/>
          <w:bottom w:w="15" w:type="dxa"/>
          <w:right w:w="15" w:type="dxa"/>
        </w:tblCellMar>
        <w:tblLook w:val="04A0" w:firstRow="1" w:lastRow="0" w:firstColumn="1" w:lastColumn="0" w:noHBand="0" w:noVBand="1"/>
      </w:tblPr>
      <w:tblGrid>
        <w:gridCol w:w="5400"/>
        <w:gridCol w:w="15600"/>
      </w:tblGrid>
      <w:tr w:rsidR="0071691A" w:rsidRPr="0071691A" w14:paraId="23CF5F80" w14:textId="77777777" w:rsidTr="00A434BB">
        <w:trPr>
          <w:trHeight w:val="858"/>
          <w:tblHeader/>
        </w:trPr>
        <w:tc>
          <w:tcPr>
            <w:tcW w:w="5400" w:type="dxa"/>
            <w:tcBorders>
              <w:top w:val="nil"/>
              <w:left w:val="nil"/>
              <w:bottom w:val="nil"/>
              <w:right w:val="single" w:sz="6" w:space="0" w:color="auto"/>
            </w:tcBorders>
            <w:tcMar>
              <w:top w:w="240" w:type="dxa"/>
              <w:left w:w="240" w:type="dxa"/>
              <w:bottom w:w="240" w:type="dxa"/>
              <w:right w:w="240" w:type="dxa"/>
            </w:tcMar>
            <w:vAlign w:val="bottom"/>
            <w:hideMark/>
          </w:tcPr>
          <w:p w14:paraId="58F96D6E" w14:textId="77777777" w:rsidR="0071691A" w:rsidRPr="0071691A" w:rsidRDefault="0071691A" w:rsidP="00A434BB">
            <w:pPr>
              <w:rPr>
                <w:rFonts w:ascii="Times New Roman" w:hAnsi="Times New Roman"/>
                <w:szCs w:val="24"/>
              </w:rPr>
            </w:pPr>
            <w:proofErr w:type="gramStart"/>
            <w:r w:rsidRPr="0071691A">
              <w:rPr>
                <w:rFonts w:ascii="Times New Roman" w:hAnsi="Times New Roman"/>
                <w:szCs w:val="24"/>
              </w:rPr>
              <w:t>Line Item</w:t>
            </w:r>
            <w:proofErr w:type="gramEnd"/>
            <w:r w:rsidRPr="0071691A">
              <w:rPr>
                <w:rFonts w:ascii="Times New Roman" w:hAnsi="Times New Roman"/>
                <w:szCs w:val="24"/>
              </w:rPr>
              <w:t xml:space="preserve"> No.          </w:t>
            </w:r>
          </w:p>
        </w:tc>
        <w:tc>
          <w:tcPr>
            <w:tcW w:w="15600" w:type="dxa"/>
            <w:tcBorders>
              <w:top w:val="nil"/>
              <w:left w:val="nil"/>
              <w:bottom w:val="nil"/>
              <w:right w:val="single" w:sz="6" w:space="0" w:color="auto"/>
            </w:tcBorders>
            <w:tcMar>
              <w:top w:w="240" w:type="dxa"/>
              <w:left w:w="240" w:type="dxa"/>
              <w:bottom w:w="240" w:type="dxa"/>
              <w:right w:w="240" w:type="dxa"/>
            </w:tcMar>
            <w:vAlign w:val="bottom"/>
            <w:hideMark/>
          </w:tcPr>
          <w:p w14:paraId="73E7EF2C" w14:textId="77777777" w:rsidR="0071691A" w:rsidRPr="0071691A" w:rsidRDefault="0071691A" w:rsidP="00A434BB">
            <w:pPr>
              <w:rPr>
                <w:rFonts w:ascii="Times New Roman" w:hAnsi="Times New Roman"/>
                <w:szCs w:val="24"/>
              </w:rPr>
            </w:pPr>
            <w:r w:rsidRPr="0071691A">
              <w:rPr>
                <w:rFonts w:ascii="Times New Roman" w:hAnsi="Times New Roman"/>
                <w:szCs w:val="24"/>
              </w:rPr>
              <w:t>Country of Origin</w:t>
            </w:r>
          </w:p>
        </w:tc>
      </w:tr>
      <w:tr w:rsidR="0071691A" w:rsidRPr="0071691A" w14:paraId="194D5DCD" w14:textId="77777777" w:rsidTr="00A434BB">
        <w:tc>
          <w:tcPr>
            <w:tcW w:w="5400" w:type="dxa"/>
            <w:tcBorders>
              <w:top w:val="nil"/>
              <w:left w:val="nil"/>
              <w:bottom w:val="nil"/>
              <w:right w:val="nil"/>
            </w:tcBorders>
            <w:tcMar>
              <w:top w:w="240" w:type="dxa"/>
              <w:left w:w="240" w:type="dxa"/>
              <w:bottom w:w="240" w:type="dxa"/>
              <w:right w:w="240" w:type="dxa"/>
            </w:tcMar>
            <w:vAlign w:val="bottom"/>
            <w:hideMark/>
          </w:tcPr>
          <w:p w14:paraId="658F765B" w14:textId="77777777" w:rsidR="0071691A" w:rsidRPr="0071691A" w:rsidRDefault="0071691A" w:rsidP="00A434BB">
            <w:pPr>
              <w:rPr>
                <w:rFonts w:ascii="Times New Roman" w:hAnsi="Times New Roman"/>
                <w:szCs w:val="24"/>
              </w:rPr>
            </w:pPr>
            <w:r w:rsidRPr="0071691A">
              <w:rPr>
                <w:rFonts w:ascii="Times New Roman" w:hAnsi="Times New Roman"/>
                <w:i/>
                <w:iCs/>
                <w:szCs w:val="24"/>
              </w:rPr>
              <w:t>______________</w:t>
            </w:r>
          </w:p>
        </w:tc>
        <w:tc>
          <w:tcPr>
            <w:tcW w:w="15600" w:type="dxa"/>
            <w:tcBorders>
              <w:top w:val="nil"/>
              <w:left w:val="nil"/>
              <w:bottom w:val="nil"/>
              <w:right w:val="nil"/>
            </w:tcBorders>
            <w:tcMar>
              <w:top w:w="240" w:type="dxa"/>
              <w:left w:w="240" w:type="dxa"/>
              <w:bottom w:w="240" w:type="dxa"/>
              <w:right w:w="240" w:type="dxa"/>
            </w:tcMar>
            <w:vAlign w:val="bottom"/>
            <w:hideMark/>
          </w:tcPr>
          <w:p w14:paraId="4BBC7E7D" w14:textId="77777777" w:rsidR="0071691A" w:rsidRPr="0071691A" w:rsidRDefault="0071691A" w:rsidP="00A434BB">
            <w:pPr>
              <w:rPr>
                <w:rFonts w:ascii="Times New Roman" w:hAnsi="Times New Roman"/>
                <w:szCs w:val="24"/>
              </w:rPr>
            </w:pPr>
            <w:r w:rsidRPr="0071691A">
              <w:rPr>
                <w:rFonts w:ascii="Times New Roman" w:hAnsi="Times New Roman"/>
                <w:i/>
                <w:iCs/>
                <w:szCs w:val="24"/>
              </w:rPr>
              <w:t>_________________</w:t>
            </w:r>
          </w:p>
        </w:tc>
      </w:tr>
      <w:tr w:rsidR="0071691A" w:rsidRPr="0071691A" w14:paraId="69DCAABE" w14:textId="77777777" w:rsidTr="00A434BB">
        <w:tc>
          <w:tcPr>
            <w:tcW w:w="5400" w:type="dxa"/>
            <w:tcBorders>
              <w:top w:val="nil"/>
              <w:left w:val="nil"/>
              <w:bottom w:val="nil"/>
              <w:right w:val="nil"/>
            </w:tcBorders>
            <w:tcMar>
              <w:top w:w="240" w:type="dxa"/>
              <w:left w:w="240" w:type="dxa"/>
              <w:bottom w:w="240" w:type="dxa"/>
              <w:right w:w="240" w:type="dxa"/>
            </w:tcMar>
            <w:vAlign w:val="bottom"/>
            <w:hideMark/>
          </w:tcPr>
          <w:p w14:paraId="48143386" w14:textId="77777777" w:rsidR="0071691A" w:rsidRPr="0071691A" w:rsidRDefault="0071691A" w:rsidP="00A434BB">
            <w:pPr>
              <w:rPr>
                <w:rFonts w:ascii="Times New Roman" w:hAnsi="Times New Roman"/>
                <w:szCs w:val="24"/>
              </w:rPr>
            </w:pPr>
            <w:r w:rsidRPr="0071691A">
              <w:rPr>
                <w:rFonts w:ascii="Times New Roman" w:hAnsi="Times New Roman"/>
                <w:szCs w:val="24"/>
              </w:rPr>
              <w:t>______________</w:t>
            </w:r>
          </w:p>
        </w:tc>
        <w:tc>
          <w:tcPr>
            <w:tcW w:w="15600" w:type="dxa"/>
            <w:tcBorders>
              <w:top w:val="nil"/>
              <w:left w:val="nil"/>
              <w:bottom w:val="nil"/>
              <w:right w:val="nil"/>
            </w:tcBorders>
            <w:tcMar>
              <w:top w:w="240" w:type="dxa"/>
              <w:left w:w="240" w:type="dxa"/>
              <w:bottom w:w="240" w:type="dxa"/>
              <w:right w:w="240" w:type="dxa"/>
            </w:tcMar>
            <w:vAlign w:val="bottom"/>
            <w:hideMark/>
          </w:tcPr>
          <w:p w14:paraId="4A098268" w14:textId="77777777" w:rsidR="0071691A" w:rsidRPr="0071691A" w:rsidRDefault="0071691A" w:rsidP="00A434BB">
            <w:pPr>
              <w:rPr>
                <w:rFonts w:ascii="Times New Roman" w:hAnsi="Times New Roman"/>
                <w:szCs w:val="24"/>
              </w:rPr>
            </w:pPr>
            <w:r w:rsidRPr="0071691A">
              <w:rPr>
                <w:rFonts w:ascii="Times New Roman" w:hAnsi="Times New Roman"/>
                <w:szCs w:val="24"/>
              </w:rPr>
              <w:t>_________________</w:t>
            </w:r>
          </w:p>
        </w:tc>
      </w:tr>
      <w:tr w:rsidR="0071691A" w:rsidRPr="0071691A" w14:paraId="3F8676BF" w14:textId="77777777" w:rsidTr="00A434BB">
        <w:tc>
          <w:tcPr>
            <w:tcW w:w="5400" w:type="dxa"/>
            <w:tcBorders>
              <w:top w:val="nil"/>
              <w:left w:val="nil"/>
              <w:bottom w:val="nil"/>
              <w:right w:val="nil"/>
            </w:tcBorders>
            <w:tcMar>
              <w:top w:w="240" w:type="dxa"/>
              <w:left w:w="240" w:type="dxa"/>
              <w:bottom w:w="240" w:type="dxa"/>
              <w:right w:w="240" w:type="dxa"/>
            </w:tcMar>
            <w:vAlign w:val="bottom"/>
            <w:hideMark/>
          </w:tcPr>
          <w:p w14:paraId="518F287E" w14:textId="77777777" w:rsidR="0071691A" w:rsidRPr="0071691A" w:rsidRDefault="0071691A" w:rsidP="00A434BB">
            <w:pPr>
              <w:rPr>
                <w:rFonts w:ascii="Times New Roman" w:hAnsi="Times New Roman"/>
                <w:szCs w:val="24"/>
              </w:rPr>
            </w:pPr>
            <w:r w:rsidRPr="0071691A">
              <w:rPr>
                <w:rFonts w:ascii="Times New Roman" w:hAnsi="Times New Roman"/>
                <w:szCs w:val="24"/>
              </w:rPr>
              <w:t>______________</w:t>
            </w:r>
          </w:p>
        </w:tc>
        <w:tc>
          <w:tcPr>
            <w:tcW w:w="15600" w:type="dxa"/>
            <w:tcBorders>
              <w:top w:val="nil"/>
              <w:left w:val="nil"/>
              <w:bottom w:val="nil"/>
              <w:right w:val="nil"/>
            </w:tcBorders>
            <w:tcMar>
              <w:top w:w="240" w:type="dxa"/>
              <w:left w:w="240" w:type="dxa"/>
              <w:bottom w:w="240" w:type="dxa"/>
              <w:right w:w="240" w:type="dxa"/>
            </w:tcMar>
            <w:vAlign w:val="bottom"/>
            <w:hideMark/>
          </w:tcPr>
          <w:p w14:paraId="7C115212" w14:textId="77777777" w:rsidR="0071691A" w:rsidRPr="0071691A" w:rsidRDefault="0071691A" w:rsidP="00A434BB">
            <w:pPr>
              <w:rPr>
                <w:rFonts w:ascii="Times New Roman" w:hAnsi="Times New Roman"/>
                <w:szCs w:val="24"/>
              </w:rPr>
            </w:pPr>
            <w:r w:rsidRPr="0071691A">
              <w:rPr>
                <w:rFonts w:ascii="Times New Roman" w:hAnsi="Times New Roman"/>
                <w:szCs w:val="24"/>
              </w:rPr>
              <w:t>_________________</w:t>
            </w:r>
          </w:p>
        </w:tc>
      </w:tr>
    </w:tbl>
    <w:p w14:paraId="2486611E" w14:textId="77777777" w:rsidR="0071691A" w:rsidRPr="0071691A" w:rsidRDefault="0071691A" w:rsidP="0071691A">
      <w:pPr>
        <w:rPr>
          <w:rFonts w:ascii="Times New Roman" w:hAnsi="Times New Roman"/>
          <w:szCs w:val="24"/>
        </w:rPr>
      </w:pPr>
      <w:r w:rsidRPr="0071691A">
        <w:rPr>
          <w:rFonts w:ascii="Times New Roman" w:hAnsi="Times New Roman"/>
          <w:szCs w:val="24"/>
        </w:rPr>
        <w:t>[</w:t>
      </w:r>
      <w:r w:rsidRPr="0071691A">
        <w:rPr>
          <w:rFonts w:ascii="Times New Roman" w:hAnsi="Times New Roman"/>
          <w:i/>
          <w:iCs/>
          <w:szCs w:val="24"/>
        </w:rPr>
        <w:t>List as necessary</w:t>
      </w:r>
      <w:r w:rsidRPr="0071691A">
        <w:rPr>
          <w:rFonts w:ascii="Times New Roman" w:hAnsi="Times New Roman"/>
          <w:szCs w:val="24"/>
        </w:rPr>
        <w:t>]</w:t>
      </w:r>
    </w:p>
    <w:p w14:paraId="52488CAC" w14:textId="77777777" w:rsidR="0071691A" w:rsidRPr="0071691A" w:rsidRDefault="0071691A" w:rsidP="0071691A">
      <w:pPr>
        <w:rPr>
          <w:rFonts w:ascii="Times New Roman" w:hAnsi="Times New Roman"/>
          <w:szCs w:val="24"/>
        </w:rPr>
      </w:pPr>
      <w:r w:rsidRPr="0071691A">
        <w:rPr>
          <w:rFonts w:ascii="Times New Roman" w:hAnsi="Times New Roman"/>
          <w:szCs w:val="24"/>
        </w:rPr>
        <w:lastRenderedPageBreak/>
        <w:t>(iii) The Offeror shall list those supplies that are foreign end products (other than those listed in paragraph (g)(1)(ii) of this provision) as defined in the clause of this solicitation entitled "Buy American-Free Trade Agreements-Israeli Trade Act." The Offeror shall list as other foreign end products those end products manufactured in the United States that do not qualify as domestic end products. For those foreign end products that do not consist wholly or predominantly of iron or steel or a combination of both, the Offeror shall also indicate whether these foreign end products exceed 55 percent domestic content, except for those that are COTS items. If the percentage of the domestic content is unknown, select “no”.</w:t>
      </w:r>
    </w:p>
    <w:p w14:paraId="444974FB" w14:textId="77777777" w:rsidR="0071691A" w:rsidRPr="0071691A" w:rsidRDefault="0071691A" w:rsidP="0071691A">
      <w:pPr>
        <w:rPr>
          <w:rFonts w:ascii="Times New Roman" w:hAnsi="Times New Roman"/>
          <w:szCs w:val="24"/>
        </w:rPr>
      </w:pPr>
      <w:r w:rsidRPr="0071691A">
        <w:rPr>
          <w:rFonts w:ascii="Times New Roman" w:hAnsi="Times New Roman"/>
          <w:i/>
          <w:iCs/>
          <w:szCs w:val="24"/>
        </w:rPr>
        <w:t>Other Foreign End Products</w:t>
      </w:r>
      <w:r w:rsidRPr="0071691A">
        <w:rPr>
          <w:rFonts w:ascii="Times New Roman" w:hAnsi="Times New Roman"/>
          <w:szCs w:val="24"/>
        </w:rPr>
        <w:t>:</w:t>
      </w:r>
    </w:p>
    <w:tbl>
      <w:tblPr>
        <w:tblW w:w="21000" w:type="dxa"/>
        <w:tblCellMar>
          <w:top w:w="15" w:type="dxa"/>
          <w:left w:w="15" w:type="dxa"/>
          <w:bottom w:w="15" w:type="dxa"/>
          <w:right w:w="15" w:type="dxa"/>
        </w:tblCellMar>
        <w:tblLook w:val="04A0" w:firstRow="1" w:lastRow="0" w:firstColumn="1" w:lastColumn="0" w:noHBand="0" w:noVBand="1"/>
      </w:tblPr>
      <w:tblGrid>
        <w:gridCol w:w="3420"/>
        <w:gridCol w:w="2880"/>
        <w:gridCol w:w="14700"/>
      </w:tblGrid>
      <w:tr w:rsidR="0071691A" w:rsidRPr="0071691A" w14:paraId="63A5C14C" w14:textId="77777777" w:rsidTr="00A434BB">
        <w:trPr>
          <w:tblHeader/>
        </w:trPr>
        <w:tc>
          <w:tcPr>
            <w:tcW w:w="3420" w:type="dxa"/>
            <w:tcBorders>
              <w:top w:val="nil"/>
              <w:left w:val="nil"/>
              <w:bottom w:val="nil"/>
              <w:right w:val="single" w:sz="6" w:space="0" w:color="auto"/>
            </w:tcBorders>
            <w:tcMar>
              <w:top w:w="240" w:type="dxa"/>
              <w:left w:w="240" w:type="dxa"/>
              <w:bottom w:w="240" w:type="dxa"/>
              <w:right w:w="240" w:type="dxa"/>
            </w:tcMar>
            <w:vAlign w:val="bottom"/>
            <w:hideMark/>
          </w:tcPr>
          <w:p w14:paraId="51199A7F" w14:textId="77777777" w:rsidR="0071691A" w:rsidRPr="0071691A" w:rsidRDefault="0071691A" w:rsidP="00A434BB">
            <w:pPr>
              <w:rPr>
                <w:rFonts w:ascii="Times New Roman" w:hAnsi="Times New Roman"/>
                <w:szCs w:val="24"/>
              </w:rPr>
            </w:pPr>
            <w:proofErr w:type="gramStart"/>
            <w:r w:rsidRPr="0071691A">
              <w:rPr>
                <w:rFonts w:ascii="Times New Roman" w:hAnsi="Times New Roman"/>
                <w:szCs w:val="24"/>
              </w:rPr>
              <w:t>Line Item</w:t>
            </w:r>
            <w:proofErr w:type="gramEnd"/>
            <w:r w:rsidRPr="0071691A">
              <w:rPr>
                <w:rFonts w:ascii="Times New Roman" w:hAnsi="Times New Roman"/>
                <w:szCs w:val="24"/>
              </w:rPr>
              <w:t> No.</w:t>
            </w:r>
          </w:p>
        </w:tc>
        <w:tc>
          <w:tcPr>
            <w:tcW w:w="2880" w:type="dxa"/>
            <w:tcBorders>
              <w:top w:val="nil"/>
              <w:left w:val="nil"/>
              <w:bottom w:val="nil"/>
              <w:right w:val="single" w:sz="6" w:space="0" w:color="auto"/>
            </w:tcBorders>
            <w:tcMar>
              <w:top w:w="240" w:type="dxa"/>
              <w:left w:w="240" w:type="dxa"/>
              <w:bottom w:w="240" w:type="dxa"/>
              <w:right w:w="240" w:type="dxa"/>
            </w:tcMar>
            <w:vAlign w:val="bottom"/>
            <w:hideMark/>
          </w:tcPr>
          <w:p w14:paraId="5E48E7C1" w14:textId="77777777" w:rsidR="0071691A" w:rsidRPr="0071691A" w:rsidRDefault="0071691A" w:rsidP="00A434BB">
            <w:pPr>
              <w:rPr>
                <w:rFonts w:ascii="Times New Roman" w:hAnsi="Times New Roman"/>
                <w:szCs w:val="24"/>
              </w:rPr>
            </w:pPr>
            <w:r w:rsidRPr="0071691A">
              <w:rPr>
                <w:rFonts w:ascii="Times New Roman" w:hAnsi="Times New Roman"/>
                <w:szCs w:val="24"/>
              </w:rPr>
              <w:t>Country of Origin</w:t>
            </w:r>
          </w:p>
        </w:tc>
        <w:tc>
          <w:tcPr>
            <w:tcW w:w="14700" w:type="dxa"/>
            <w:tcBorders>
              <w:top w:val="nil"/>
              <w:left w:val="nil"/>
              <w:bottom w:val="nil"/>
              <w:right w:val="single" w:sz="6" w:space="0" w:color="auto"/>
            </w:tcBorders>
            <w:tcMar>
              <w:top w:w="240" w:type="dxa"/>
              <w:left w:w="240" w:type="dxa"/>
              <w:bottom w:w="240" w:type="dxa"/>
              <w:right w:w="240" w:type="dxa"/>
            </w:tcMar>
            <w:vAlign w:val="bottom"/>
            <w:hideMark/>
          </w:tcPr>
          <w:p w14:paraId="2DEFCD5A" w14:textId="77777777" w:rsidR="0071691A" w:rsidRPr="0071691A" w:rsidRDefault="0071691A" w:rsidP="00A434BB">
            <w:pPr>
              <w:rPr>
                <w:rFonts w:ascii="Times New Roman" w:hAnsi="Times New Roman"/>
                <w:szCs w:val="24"/>
              </w:rPr>
            </w:pPr>
            <w:r w:rsidRPr="0071691A">
              <w:rPr>
                <w:rFonts w:ascii="Times New Roman" w:hAnsi="Times New Roman"/>
                <w:szCs w:val="24"/>
              </w:rPr>
              <w:t>Exceeds 55% domestic content (yes/no)</w:t>
            </w:r>
          </w:p>
        </w:tc>
      </w:tr>
      <w:tr w:rsidR="0071691A" w:rsidRPr="0071691A" w14:paraId="5373046F" w14:textId="77777777" w:rsidTr="00A434BB">
        <w:tc>
          <w:tcPr>
            <w:tcW w:w="0" w:type="auto"/>
            <w:tcBorders>
              <w:top w:val="nil"/>
              <w:left w:val="nil"/>
              <w:bottom w:val="nil"/>
              <w:right w:val="nil"/>
            </w:tcBorders>
            <w:tcMar>
              <w:top w:w="240" w:type="dxa"/>
              <w:left w:w="240" w:type="dxa"/>
              <w:bottom w:w="240" w:type="dxa"/>
              <w:right w:w="240" w:type="dxa"/>
            </w:tcMar>
            <w:vAlign w:val="bottom"/>
            <w:hideMark/>
          </w:tcPr>
          <w:p w14:paraId="68F56503" w14:textId="77777777" w:rsidR="0071691A" w:rsidRPr="0071691A" w:rsidRDefault="0071691A" w:rsidP="00A434BB">
            <w:pPr>
              <w:rPr>
                <w:rFonts w:ascii="Times New Roman" w:hAnsi="Times New Roman"/>
                <w:szCs w:val="24"/>
              </w:rPr>
            </w:pPr>
            <w:r w:rsidRPr="0071691A">
              <w:rPr>
                <w:rFonts w:ascii="Times New Roman" w:hAnsi="Times New Roman"/>
                <w:i/>
                <w:iCs/>
                <w:szCs w:val="24"/>
              </w:rPr>
              <w:t>______________</w:t>
            </w:r>
          </w:p>
        </w:tc>
        <w:tc>
          <w:tcPr>
            <w:tcW w:w="2880" w:type="dxa"/>
            <w:tcBorders>
              <w:top w:val="nil"/>
              <w:left w:val="nil"/>
              <w:bottom w:val="nil"/>
              <w:right w:val="nil"/>
            </w:tcBorders>
            <w:tcMar>
              <w:top w:w="240" w:type="dxa"/>
              <w:left w:w="240" w:type="dxa"/>
              <w:bottom w:w="240" w:type="dxa"/>
              <w:right w:w="240" w:type="dxa"/>
            </w:tcMar>
            <w:vAlign w:val="bottom"/>
            <w:hideMark/>
          </w:tcPr>
          <w:p w14:paraId="29310D37" w14:textId="77777777" w:rsidR="0071691A" w:rsidRPr="0071691A" w:rsidRDefault="0071691A" w:rsidP="00A434BB">
            <w:pPr>
              <w:rPr>
                <w:rFonts w:ascii="Times New Roman" w:hAnsi="Times New Roman"/>
                <w:szCs w:val="24"/>
              </w:rPr>
            </w:pPr>
            <w:r w:rsidRPr="0071691A">
              <w:rPr>
                <w:rFonts w:ascii="Times New Roman" w:hAnsi="Times New Roman"/>
                <w:i/>
                <w:iCs/>
                <w:szCs w:val="24"/>
              </w:rPr>
              <w:t>______________</w:t>
            </w:r>
          </w:p>
        </w:tc>
        <w:tc>
          <w:tcPr>
            <w:tcW w:w="14700" w:type="dxa"/>
            <w:tcBorders>
              <w:top w:val="nil"/>
              <w:left w:val="nil"/>
              <w:bottom w:val="nil"/>
              <w:right w:val="nil"/>
            </w:tcBorders>
            <w:tcMar>
              <w:top w:w="240" w:type="dxa"/>
              <w:left w:w="240" w:type="dxa"/>
              <w:bottom w:w="240" w:type="dxa"/>
              <w:right w:w="240" w:type="dxa"/>
            </w:tcMar>
            <w:vAlign w:val="bottom"/>
            <w:hideMark/>
          </w:tcPr>
          <w:p w14:paraId="59D4CAC0" w14:textId="77777777" w:rsidR="0071691A" w:rsidRPr="0071691A" w:rsidRDefault="0071691A" w:rsidP="00A434BB">
            <w:pPr>
              <w:rPr>
                <w:rFonts w:ascii="Times New Roman" w:hAnsi="Times New Roman"/>
                <w:szCs w:val="24"/>
              </w:rPr>
            </w:pPr>
            <w:r w:rsidRPr="0071691A">
              <w:rPr>
                <w:rFonts w:ascii="Times New Roman" w:hAnsi="Times New Roman"/>
                <w:i/>
                <w:iCs/>
                <w:szCs w:val="24"/>
              </w:rPr>
              <w:t>______________</w:t>
            </w:r>
          </w:p>
        </w:tc>
      </w:tr>
      <w:tr w:rsidR="0071691A" w:rsidRPr="0071691A" w14:paraId="291F33DF" w14:textId="77777777" w:rsidTr="00A434BB">
        <w:tc>
          <w:tcPr>
            <w:tcW w:w="0" w:type="auto"/>
            <w:tcBorders>
              <w:top w:val="nil"/>
              <w:left w:val="nil"/>
              <w:bottom w:val="nil"/>
              <w:right w:val="nil"/>
            </w:tcBorders>
            <w:tcMar>
              <w:top w:w="240" w:type="dxa"/>
              <w:left w:w="240" w:type="dxa"/>
              <w:bottom w:w="240" w:type="dxa"/>
              <w:right w:w="240" w:type="dxa"/>
            </w:tcMar>
            <w:vAlign w:val="bottom"/>
            <w:hideMark/>
          </w:tcPr>
          <w:p w14:paraId="7E7E0A9C" w14:textId="77777777" w:rsidR="0071691A" w:rsidRPr="0071691A" w:rsidRDefault="0071691A" w:rsidP="00A434BB">
            <w:pPr>
              <w:rPr>
                <w:rFonts w:ascii="Times New Roman" w:hAnsi="Times New Roman"/>
                <w:szCs w:val="24"/>
              </w:rPr>
            </w:pPr>
            <w:r w:rsidRPr="0071691A">
              <w:rPr>
                <w:rFonts w:ascii="Times New Roman" w:hAnsi="Times New Roman"/>
                <w:szCs w:val="24"/>
              </w:rPr>
              <w:t>______________</w:t>
            </w:r>
          </w:p>
        </w:tc>
        <w:tc>
          <w:tcPr>
            <w:tcW w:w="2880" w:type="dxa"/>
            <w:tcBorders>
              <w:top w:val="nil"/>
              <w:left w:val="nil"/>
              <w:bottom w:val="nil"/>
              <w:right w:val="nil"/>
            </w:tcBorders>
            <w:tcMar>
              <w:top w:w="240" w:type="dxa"/>
              <w:left w:w="240" w:type="dxa"/>
              <w:bottom w:w="240" w:type="dxa"/>
              <w:right w:w="240" w:type="dxa"/>
            </w:tcMar>
            <w:vAlign w:val="bottom"/>
            <w:hideMark/>
          </w:tcPr>
          <w:p w14:paraId="4469FF47" w14:textId="77777777" w:rsidR="0071691A" w:rsidRPr="0071691A" w:rsidRDefault="0071691A" w:rsidP="00A434BB">
            <w:pPr>
              <w:rPr>
                <w:rFonts w:ascii="Times New Roman" w:hAnsi="Times New Roman"/>
                <w:szCs w:val="24"/>
              </w:rPr>
            </w:pPr>
            <w:r w:rsidRPr="0071691A">
              <w:rPr>
                <w:rFonts w:ascii="Times New Roman" w:hAnsi="Times New Roman"/>
                <w:szCs w:val="24"/>
              </w:rPr>
              <w:t>______________</w:t>
            </w:r>
          </w:p>
        </w:tc>
        <w:tc>
          <w:tcPr>
            <w:tcW w:w="14700" w:type="dxa"/>
            <w:tcBorders>
              <w:top w:val="nil"/>
              <w:left w:val="nil"/>
              <w:bottom w:val="nil"/>
              <w:right w:val="nil"/>
            </w:tcBorders>
            <w:tcMar>
              <w:top w:w="240" w:type="dxa"/>
              <w:left w:w="240" w:type="dxa"/>
              <w:bottom w:w="240" w:type="dxa"/>
              <w:right w:w="240" w:type="dxa"/>
            </w:tcMar>
            <w:vAlign w:val="bottom"/>
            <w:hideMark/>
          </w:tcPr>
          <w:p w14:paraId="31732355" w14:textId="77777777" w:rsidR="0071691A" w:rsidRPr="0071691A" w:rsidRDefault="0071691A" w:rsidP="00A434BB">
            <w:pPr>
              <w:rPr>
                <w:rFonts w:ascii="Times New Roman" w:hAnsi="Times New Roman"/>
                <w:szCs w:val="24"/>
              </w:rPr>
            </w:pPr>
            <w:r w:rsidRPr="0071691A">
              <w:rPr>
                <w:rFonts w:ascii="Times New Roman" w:hAnsi="Times New Roman"/>
                <w:szCs w:val="24"/>
              </w:rPr>
              <w:t>______________</w:t>
            </w:r>
          </w:p>
        </w:tc>
      </w:tr>
      <w:tr w:rsidR="0071691A" w:rsidRPr="0071691A" w14:paraId="2F658B9D" w14:textId="77777777" w:rsidTr="00A434BB">
        <w:tc>
          <w:tcPr>
            <w:tcW w:w="0" w:type="auto"/>
            <w:tcBorders>
              <w:top w:val="nil"/>
              <w:left w:val="nil"/>
              <w:bottom w:val="nil"/>
              <w:right w:val="nil"/>
            </w:tcBorders>
            <w:tcMar>
              <w:top w:w="240" w:type="dxa"/>
              <w:left w:w="240" w:type="dxa"/>
              <w:bottom w:w="240" w:type="dxa"/>
              <w:right w:w="240" w:type="dxa"/>
            </w:tcMar>
            <w:vAlign w:val="bottom"/>
            <w:hideMark/>
          </w:tcPr>
          <w:p w14:paraId="2D15AA22" w14:textId="77777777" w:rsidR="0071691A" w:rsidRPr="0071691A" w:rsidRDefault="0071691A" w:rsidP="00A434BB">
            <w:pPr>
              <w:rPr>
                <w:rFonts w:ascii="Times New Roman" w:hAnsi="Times New Roman"/>
                <w:szCs w:val="24"/>
              </w:rPr>
            </w:pPr>
            <w:r w:rsidRPr="0071691A">
              <w:rPr>
                <w:rFonts w:ascii="Times New Roman" w:hAnsi="Times New Roman"/>
                <w:szCs w:val="24"/>
              </w:rPr>
              <w:t>______________</w:t>
            </w:r>
          </w:p>
        </w:tc>
        <w:tc>
          <w:tcPr>
            <w:tcW w:w="2880" w:type="dxa"/>
            <w:tcBorders>
              <w:top w:val="nil"/>
              <w:left w:val="nil"/>
              <w:bottom w:val="nil"/>
              <w:right w:val="nil"/>
            </w:tcBorders>
            <w:tcMar>
              <w:top w:w="240" w:type="dxa"/>
              <w:left w:w="240" w:type="dxa"/>
              <w:bottom w:w="240" w:type="dxa"/>
              <w:right w:w="240" w:type="dxa"/>
            </w:tcMar>
            <w:vAlign w:val="bottom"/>
            <w:hideMark/>
          </w:tcPr>
          <w:p w14:paraId="332CB611" w14:textId="77777777" w:rsidR="0071691A" w:rsidRPr="0071691A" w:rsidRDefault="0071691A" w:rsidP="00A434BB">
            <w:pPr>
              <w:rPr>
                <w:rFonts w:ascii="Times New Roman" w:hAnsi="Times New Roman"/>
                <w:szCs w:val="24"/>
              </w:rPr>
            </w:pPr>
            <w:r w:rsidRPr="0071691A">
              <w:rPr>
                <w:rFonts w:ascii="Times New Roman" w:hAnsi="Times New Roman"/>
                <w:szCs w:val="24"/>
              </w:rPr>
              <w:t>______________</w:t>
            </w:r>
          </w:p>
        </w:tc>
        <w:tc>
          <w:tcPr>
            <w:tcW w:w="14700" w:type="dxa"/>
            <w:tcBorders>
              <w:top w:val="nil"/>
              <w:left w:val="nil"/>
              <w:bottom w:val="nil"/>
              <w:right w:val="nil"/>
            </w:tcBorders>
            <w:tcMar>
              <w:top w:w="240" w:type="dxa"/>
              <w:left w:w="240" w:type="dxa"/>
              <w:bottom w:w="240" w:type="dxa"/>
              <w:right w:w="240" w:type="dxa"/>
            </w:tcMar>
            <w:vAlign w:val="bottom"/>
            <w:hideMark/>
          </w:tcPr>
          <w:p w14:paraId="55516A3D" w14:textId="77777777" w:rsidR="0071691A" w:rsidRPr="0071691A" w:rsidRDefault="0071691A" w:rsidP="00A434BB">
            <w:pPr>
              <w:rPr>
                <w:rFonts w:ascii="Times New Roman" w:hAnsi="Times New Roman"/>
                <w:szCs w:val="24"/>
              </w:rPr>
            </w:pPr>
            <w:r w:rsidRPr="0071691A">
              <w:rPr>
                <w:rFonts w:ascii="Times New Roman" w:hAnsi="Times New Roman"/>
                <w:szCs w:val="24"/>
              </w:rPr>
              <w:t>______________</w:t>
            </w:r>
          </w:p>
        </w:tc>
      </w:tr>
    </w:tbl>
    <w:p w14:paraId="65A9DDA0" w14:textId="77777777" w:rsidR="0071691A" w:rsidRPr="0071691A" w:rsidRDefault="0071691A" w:rsidP="0071691A">
      <w:pPr>
        <w:rPr>
          <w:rFonts w:ascii="Times New Roman" w:hAnsi="Times New Roman"/>
          <w:szCs w:val="24"/>
        </w:rPr>
      </w:pPr>
      <w:r w:rsidRPr="0071691A">
        <w:rPr>
          <w:rFonts w:ascii="Times New Roman" w:hAnsi="Times New Roman"/>
          <w:szCs w:val="24"/>
        </w:rPr>
        <w:t>[List as necessary]</w:t>
      </w:r>
    </w:p>
    <w:p w14:paraId="40A829ED" w14:textId="77777777" w:rsidR="0071691A" w:rsidRPr="0071691A" w:rsidRDefault="0071691A" w:rsidP="0071691A">
      <w:pPr>
        <w:rPr>
          <w:rFonts w:ascii="Times New Roman" w:hAnsi="Times New Roman"/>
          <w:szCs w:val="24"/>
        </w:rPr>
      </w:pPr>
      <w:r w:rsidRPr="0071691A">
        <w:rPr>
          <w:rFonts w:ascii="Times New Roman" w:hAnsi="Times New Roman"/>
          <w:szCs w:val="24"/>
        </w:rPr>
        <w:t>(iv) The Offeror shall list the </w:t>
      </w:r>
      <w:proofErr w:type="gramStart"/>
      <w:r w:rsidRPr="0071691A">
        <w:rPr>
          <w:rFonts w:ascii="Times New Roman" w:hAnsi="Times New Roman"/>
          <w:szCs w:val="24"/>
        </w:rPr>
        <w:t>line item</w:t>
      </w:r>
      <w:proofErr w:type="gramEnd"/>
      <w:r w:rsidRPr="0071691A">
        <w:rPr>
          <w:rFonts w:ascii="Times New Roman" w:hAnsi="Times New Roman"/>
          <w:szCs w:val="24"/>
        </w:rPr>
        <w:t xml:space="preserve"> numbers of domestic end products that contain a critical component (see FAR </w:t>
      </w:r>
      <w:hyperlink r:id="rId277" w:anchor="FAR_25_105" w:tooltip="25.105" w:history="1">
        <w:r w:rsidRPr="0071691A">
          <w:rPr>
            <w:rStyle w:val="Hyperlink"/>
            <w:rFonts w:ascii="Times New Roman" w:hAnsi="Times New Roman"/>
            <w:szCs w:val="24"/>
          </w:rPr>
          <w:t>25.105</w:t>
        </w:r>
      </w:hyperlink>
      <w:r w:rsidRPr="0071691A">
        <w:rPr>
          <w:rFonts w:ascii="Times New Roman" w:hAnsi="Times New Roman"/>
          <w:szCs w:val="24"/>
        </w:rPr>
        <w:t>).</w:t>
      </w:r>
    </w:p>
    <w:p w14:paraId="0E5D4B08" w14:textId="77777777" w:rsidR="0071691A" w:rsidRPr="0071691A" w:rsidRDefault="0071691A" w:rsidP="0071691A">
      <w:pPr>
        <w:rPr>
          <w:rFonts w:ascii="Times New Roman" w:hAnsi="Times New Roman"/>
          <w:szCs w:val="24"/>
        </w:rPr>
      </w:pPr>
      <w:proofErr w:type="gramStart"/>
      <w:r w:rsidRPr="0071691A">
        <w:rPr>
          <w:rFonts w:ascii="Times New Roman" w:hAnsi="Times New Roman"/>
          <w:szCs w:val="24"/>
        </w:rPr>
        <w:t>Line Item</w:t>
      </w:r>
      <w:proofErr w:type="gramEnd"/>
      <w:r w:rsidRPr="0071691A">
        <w:rPr>
          <w:rFonts w:ascii="Times New Roman" w:hAnsi="Times New Roman"/>
          <w:szCs w:val="24"/>
        </w:rPr>
        <w:t> No. </w:t>
      </w:r>
      <w:r w:rsidRPr="0071691A">
        <w:rPr>
          <w:rFonts w:ascii="Times New Roman" w:hAnsi="Times New Roman"/>
          <w:i/>
          <w:iCs/>
          <w:szCs w:val="24"/>
        </w:rPr>
        <w:t>___</w:t>
      </w:r>
    </w:p>
    <w:p w14:paraId="2C1434E5" w14:textId="77777777" w:rsidR="0071691A" w:rsidRPr="0071691A" w:rsidRDefault="0071691A" w:rsidP="0071691A">
      <w:pPr>
        <w:rPr>
          <w:rFonts w:ascii="Times New Roman" w:hAnsi="Times New Roman"/>
          <w:szCs w:val="24"/>
        </w:rPr>
      </w:pPr>
      <w:r w:rsidRPr="0071691A">
        <w:rPr>
          <w:rFonts w:ascii="Times New Roman" w:hAnsi="Times New Roman"/>
          <w:szCs w:val="24"/>
        </w:rPr>
        <w:t>[List as necessary]</w:t>
      </w:r>
    </w:p>
    <w:p w14:paraId="1E3DF781" w14:textId="77777777" w:rsidR="0071691A" w:rsidRPr="0071691A" w:rsidRDefault="0071691A" w:rsidP="0071691A">
      <w:pPr>
        <w:rPr>
          <w:rFonts w:ascii="Times New Roman" w:hAnsi="Times New Roman"/>
          <w:szCs w:val="24"/>
        </w:rPr>
      </w:pPr>
      <w:r w:rsidRPr="0071691A">
        <w:rPr>
          <w:rFonts w:ascii="Times New Roman" w:hAnsi="Times New Roman"/>
          <w:szCs w:val="24"/>
        </w:rPr>
        <w:t>(v) The Government will evaluate </w:t>
      </w:r>
      <w:r w:rsidRPr="0071691A">
        <w:rPr>
          <w:rFonts w:ascii="Times New Roman" w:hAnsi="Times New Roman"/>
          <w:i/>
          <w:iCs/>
          <w:szCs w:val="24"/>
        </w:rPr>
        <w:t>offers</w:t>
      </w:r>
      <w:r w:rsidRPr="0071691A">
        <w:rPr>
          <w:rFonts w:ascii="Times New Roman" w:hAnsi="Times New Roman"/>
          <w:szCs w:val="24"/>
        </w:rPr>
        <w:t> in accordance with the policies and procedures of FAR </w:t>
      </w:r>
      <w:hyperlink r:id="rId278" w:anchor="FAR_Part_25" w:tooltip="part  25" w:history="1">
        <w:proofErr w:type="gramStart"/>
        <w:r w:rsidRPr="0071691A">
          <w:rPr>
            <w:rStyle w:val="Hyperlink"/>
            <w:rFonts w:ascii="Times New Roman" w:hAnsi="Times New Roman"/>
            <w:szCs w:val="24"/>
          </w:rPr>
          <w:t>part  25</w:t>
        </w:r>
        <w:proofErr w:type="gramEnd"/>
      </w:hyperlink>
      <w:r w:rsidRPr="0071691A">
        <w:rPr>
          <w:rFonts w:ascii="Times New Roman" w:hAnsi="Times New Roman"/>
          <w:szCs w:val="24"/>
        </w:rPr>
        <w:t>.</w:t>
      </w:r>
    </w:p>
    <w:p w14:paraId="4A4CE030" w14:textId="77777777" w:rsidR="0071691A" w:rsidRPr="0071691A" w:rsidRDefault="0071691A" w:rsidP="0071691A">
      <w:pPr>
        <w:rPr>
          <w:rFonts w:ascii="Times New Roman" w:hAnsi="Times New Roman"/>
          <w:szCs w:val="24"/>
        </w:rPr>
      </w:pPr>
      <w:r w:rsidRPr="0071691A">
        <w:rPr>
          <w:rFonts w:ascii="Times New Roman" w:hAnsi="Times New Roman"/>
          <w:szCs w:val="24"/>
        </w:rPr>
        <w:t>(2) </w:t>
      </w:r>
      <w:r w:rsidRPr="0071691A">
        <w:rPr>
          <w:rFonts w:ascii="Times New Roman" w:hAnsi="Times New Roman"/>
          <w:i/>
          <w:iCs/>
          <w:szCs w:val="24"/>
        </w:rPr>
        <w:t>Buy American-Free Trade Agreements-Israeli Trade Act Certificate, Alternate II</w:t>
      </w:r>
      <w:r w:rsidRPr="0071691A">
        <w:rPr>
          <w:rFonts w:ascii="Times New Roman" w:hAnsi="Times New Roman"/>
          <w:szCs w:val="24"/>
        </w:rPr>
        <w:t>. If Alternate II to the clause at FAR </w:t>
      </w:r>
      <w:hyperlink r:id="rId279" w:anchor="FAR_52_225_3" w:tooltip="52.225-3" w:history="1">
        <w:r w:rsidRPr="0071691A">
          <w:rPr>
            <w:rStyle w:val="Hyperlink"/>
            <w:rFonts w:ascii="Times New Roman" w:hAnsi="Times New Roman"/>
            <w:szCs w:val="24"/>
          </w:rPr>
          <w:t>52.225-3</w:t>
        </w:r>
      </w:hyperlink>
      <w:r w:rsidRPr="0071691A">
        <w:rPr>
          <w:rFonts w:ascii="Times New Roman" w:hAnsi="Times New Roman"/>
          <w:szCs w:val="24"/>
        </w:rPr>
        <w:t> is included in this solicitation, substitute the following paragraph (g)(1)(ii) for paragraph (g)(1)(ii) of the basic provision:</w:t>
      </w:r>
    </w:p>
    <w:p w14:paraId="0241607E" w14:textId="77777777" w:rsidR="0071691A" w:rsidRPr="0071691A" w:rsidRDefault="0071691A" w:rsidP="0071691A">
      <w:pPr>
        <w:rPr>
          <w:rFonts w:ascii="Times New Roman" w:hAnsi="Times New Roman"/>
          <w:szCs w:val="24"/>
        </w:rPr>
      </w:pPr>
      <w:r w:rsidRPr="0071691A">
        <w:rPr>
          <w:rFonts w:ascii="Times New Roman" w:hAnsi="Times New Roman"/>
          <w:szCs w:val="24"/>
        </w:rPr>
        <w:t>(g)(1)(ii) The offeror certifies that the following supplies are Israeli end products as defined in the clause of this solicitation entitled “Buy American—Free Trade Agreements—Israeli Trade Act”:</w:t>
      </w:r>
    </w:p>
    <w:p w14:paraId="211F6717" w14:textId="77777777" w:rsidR="0071691A" w:rsidRPr="0071691A" w:rsidRDefault="0071691A" w:rsidP="0071691A">
      <w:pPr>
        <w:rPr>
          <w:rFonts w:ascii="Times New Roman" w:hAnsi="Times New Roman"/>
          <w:szCs w:val="24"/>
        </w:rPr>
      </w:pPr>
      <w:r w:rsidRPr="0071691A">
        <w:rPr>
          <w:rFonts w:ascii="Times New Roman" w:hAnsi="Times New Roman"/>
          <w:i/>
          <w:iCs/>
          <w:szCs w:val="24"/>
        </w:rPr>
        <w:t>Israeli End Products</w:t>
      </w:r>
      <w:r w:rsidRPr="0071691A">
        <w:rPr>
          <w:rFonts w:ascii="Times New Roman" w:hAnsi="Times New Roman"/>
          <w:szCs w:val="24"/>
        </w:rPr>
        <w:t>:</w:t>
      </w:r>
    </w:p>
    <w:tbl>
      <w:tblPr>
        <w:tblW w:w="21000" w:type="dxa"/>
        <w:tblCellMar>
          <w:top w:w="15" w:type="dxa"/>
          <w:left w:w="15" w:type="dxa"/>
          <w:bottom w:w="15" w:type="dxa"/>
          <w:right w:w="15" w:type="dxa"/>
        </w:tblCellMar>
        <w:tblLook w:val="04A0" w:firstRow="1" w:lastRow="0" w:firstColumn="1" w:lastColumn="0" w:noHBand="0" w:noVBand="1"/>
      </w:tblPr>
      <w:tblGrid>
        <w:gridCol w:w="21000"/>
      </w:tblGrid>
      <w:tr w:rsidR="0071691A" w:rsidRPr="0071691A" w14:paraId="61DBC5CA" w14:textId="77777777" w:rsidTr="00A434BB">
        <w:trPr>
          <w:tblHeader/>
        </w:trPr>
        <w:tc>
          <w:tcPr>
            <w:tcW w:w="0" w:type="auto"/>
            <w:tcBorders>
              <w:top w:val="nil"/>
              <w:left w:val="nil"/>
              <w:bottom w:val="nil"/>
              <w:right w:val="single" w:sz="6" w:space="0" w:color="auto"/>
            </w:tcBorders>
            <w:tcMar>
              <w:top w:w="240" w:type="dxa"/>
              <w:left w:w="240" w:type="dxa"/>
              <w:bottom w:w="240" w:type="dxa"/>
              <w:right w:w="240" w:type="dxa"/>
            </w:tcMar>
            <w:vAlign w:val="bottom"/>
            <w:hideMark/>
          </w:tcPr>
          <w:p w14:paraId="4CC2A25E" w14:textId="77777777" w:rsidR="0071691A" w:rsidRPr="0071691A" w:rsidRDefault="0071691A" w:rsidP="00A434BB">
            <w:pPr>
              <w:rPr>
                <w:rFonts w:ascii="Times New Roman" w:hAnsi="Times New Roman"/>
                <w:szCs w:val="24"/>
              </w:rPr>
            </w:pPr>
            <w:proofErr w:type="gramStart"/>
            <w:r w:rsidRPr="0071691A">
              <w:rPr>
                <w:rFonts w:ascii="Times New Roman" w:hAnsi="Times New Roman"/>
                <w:szCs w:val="24"/>
              </w:rPr>
              <w:t>Line Item</w:t>
            </w:r>
            <w:proofErr w:type="gramEnd"/>
            <w:r w:rsidRPr="0071691A">
              <w:rPr>
                <w:rFonts w:ascii="Times New Roman" w:hAnsi="Times New Roman"/>
                <w:szCs w:val="24"/>
              </w:rPr>
              <w:t> No.</w:t>
            </w:r>
          </w:p>
        </w:tc>
      </w:tr>
      <w:tr w:rsidR="0071691A" w:rsidRPr="0071691A" w14:paraId="74E1C3A3" w14:textId="77777777" w:rsidTr="00A434BB">
        <w:tc>
          <w:tcPr>
            <w:tcW w:w="0" w:type="auto"/>
            <w:tcBorders>
              <w:top w:val="nil"/>
              <w:left w:val="nil"/>
              <w:bottom w:val="nil"/>
              <w:right w:val="nil"/>
            </w:tcBorders>
            <w:tcMar>
              <w:top w:w="240" w:type="dxa"/>
              <w:left w:w="240" w:type="dxa"/>
              <w:bottom w:w="240" w:type="dxa"/>
              <w:right w:w="240" w:type="dxa"/>
            </w:tcMar>
            <w:vAlign w:val="bottom"/>
            <w:hideMark/>
          </w:tcPr>
          <w:p w14:paraId="473FC7D3" w14:textId="77777777" w:rsidR="0071691A" w:rsidRPr="0071691A" w:rsidRDefault="0071691A" w:rsidP="00A434BB">
            <w:pPr>
              <w:rPr>
                <w:rFonts w:ascii="Times New Roman" w:hAnsi="Times New Roman"/>
                <w:szCs w:val="24"/>
              </w:rPr>
            </w:pPr>
            <w:r w:rsidRPr="0071691A">
              <w:rPr>
                <w:rFonts w:ascii="Times New Roman" w:hAnsi="Times New Roman"/>
                <w:i/>
                <w:iCs/>
                <w:szCs w:val="24"/>
              </w:rPr>
              <w:t>____________</w:t>
            </w:r>
          </w:p>
        </w:tc>
      </w:tr>
      <w:tr w:rsidR="0071691A" w:rsidRPr="0071691A" w14:paraId="75F9E495" w14:textId="77777777" w:rsidTr="00A434BB">
        <w:tc>
          <w:tcPr>
            <w:tcW w:w="0" w:type="auto"/>
            <w:tcBorders>
              <w:top w:val="nil"/>
              <w:left w:val="nil"/>
              <w:bottom w:val="nil"/>
              <w:right w:val="nil"/>
            </w:tcBorders>
            <w:tcMar>
              <w:top w:w="240" w:type="dxa"/>
              <w:left w:w="240" w:type="dxa"/>
              <w:bottom w:w="240" w:type="dxa"/>
              <w:right w:w="240" w:type="dxa"/>
            </w:tcMar>
            <w:vAlign w:val="bottom"/>
            <w:hideMark/>
          </w:tcPr>
          <w:p w14:paraId="141B4A31" w14:textId="77777777" w:rsidR="0071691A" w:rsidRPr="0071691A" w:rsidRDefault="0071691A" w:rsidP="00A434BB">
            <w:pPr>
              <w:rPr>
                <w:rFonts w:ascii="Times New Roman" w:hAnsi="Times New Roman"/>
                <w:szCs w:val="24"/>
              </w:rPr>
            </w:pPr>
            <w:r w:rsidRPr="0071691A">
              <w:rPr>
                <w:rFonts w:ascii="Times New Roman" w:hAnsi="Times New Roman"/>
                <w:szCs w:val="24"/>
              </w:rPr>
              <w:t>______________</w:t>
            </w:r>
          </w:p>
        </w:tc>
      </w:tr>
      <w:tr w:rsidR="0071691A" w:rsidRPr="0071691A" w14:paraId="6E4E4973" w14:textId="77777777" w:rsidTr="00A434BB">
        <w:tc>
          <w:tcPr>
            <w:tcW w:w="0" w:type="auto"/>
            <w:tcBorders>
              <w:top w:val="nil"/>
              <w:left w:val="nil"/>
              <w:bottom w:val="nil"/>
              <w:right w:val="nil"/>
            </w:tcBorders>
            <w:tcMar>
              <w:top w:w="240" w:type="dxa"/>
              <w:left w:w="240" w:type="dxa"/>
              <w:bottom w:w="240" w:type="dxa"/>
              <w:right w:w="240" w:type="dxa"/>
            </w:tcMar>
            <w:vAlign w:val="bottom"/>
            <w:hideMark/>
          </w:tcPr>
          <w:p w14:paraId="0EC31D78" w14:textId="77777777" w:rsidR="0071691A" w:rsidRPr="0071691A" w:rsidRDefault="0071691A" w:rsidP="00A434BB">
            <w:pPr>
              <w:rPr>
                <w:rFonts w:ascii="Times New Roman" w:hAnsi="Times New Roman"/>
                <w:szCs w:val="24"/>
              </w:rPr>
            </w:pPr>
            <w:r w:rsidRPr="0071691A">
              <w:rPr>
                <w:rFonts w:ascii="Times New Roman" w:hAnsi="Times New Roman"/>
                <w:szCs w:val="24"/>
              </w:rPr>
              <w:t>______________</w:t>
            </w:r>
          </w:p>
        </w:tc>
      </w:tr>
    </w:tbl>
    <w:p w14:paraId="4C64BE35" w14:textId="77777777" w:rsidR="0071691A" w:rsidRPr="0071691A" w:rsidRDefault="0071691A" w:rsidP="0071691A">
      <w:pPr>
        <w:rPr>
          <w:rFonts w:ascii="Times New Roman" w:hAnsi="Times New Roman"/>
          <w:szCs w:val="24"/>
        </w:rPr>
      </w:pPr>
      <w:r w:rsidRPr="0071691A">
        <w:rPr>
          <w:rFonts w:ascii="Times New Roman" w:hAnsi="Times New Roman"/>
          <w:szCs w:val="24"/>
        </w:rPr>
        <w:t>[</w:t>
      </w:r>
      <w:r w:rsidRPr="0071691A">
        <w:rPr>
          <w:rFonts w:ascii="Times New Roman" w:hAnsi="Times New Roman"/>
          <w:i/>
          <w:iCs/>
          <w:szCs w:val="24"/>
        </w:rPr>
        <w:t>List as necessary</w:t>
      </w:r>
      <w:r w:rsidRPr="0071691A">
        <w:rPr>
          <w:rFonts w:ascii="Times New Roman" w:hAnsi="Times New Roman"/>
          <w:szCs w:val="24"/>
        </w:rPr>
        <w:t>]</w:t>
      </w:r>
    </w:p>
    <w:p w14:paraId="4FE1D3CA" w14:textId="77777777" w:rsidR="0071691A" w:rsidRPr="0071691A" w:rsidRDefault="0071691A" w:rsidP="0071691A">
      <w:pPr>
        <w:rPr>
          <w:rFonts w:ascii="Times New Roman" w:hAnsi="Times New Roman"/>
          <w:szCs w:val="24"/>
        </w:rPr>
      </w:pPr>
      <w:r w:rsidRPr="0071691A">
        <w:rPr>
          <w:rFonts w:ascii="Times New Roman" w:hAnsi="Times New Roman"/>
          <w:szCs w:val="24"/>
        </w:rPr>
        <w:t>(3) </w:t>
      </w:r>
      <w:r w:rsidRPr="0071691A">
        <w:rPr>
          <w:rFonts w:ascii="Times New Roman" w:hAnsi="Times New Roman"/>
          <w:i/>
          <w:iCs/>
          <w:szCs w:val="24"/>
        </w:rPr>
        <w:t>Buy American-Free Trade Agreements-Israeli Trade Act Certificate, Alternate III</w:t>
      </w:r>
      <w:r w:rsidRPr="0071691A">
        <w:rPr>
          <w:rFonts w:ascii="Times New Roman" w:hAnsi="Times New Roman"/>
          <w:szCs w:val="24"/>
        </w:rPr>
        <w:t>. If Alternate III to the clause at </w:t>
      </w:r>
      <w:hyperlink r:id="rId280" w:anchor="FAR_52_225_3" w:tooltip="52.225-3" w:history="1">
        <w:r w:rsidRPr="0071691A">
          <w:rPr>
            <w:rStyle w:val="Hyperlink"/>
            <w:rFonts w:ascii="Times New Roman" w:hAnsi="Times New Roman"/>
            <w:szCs w:val="24"/>
          </w:rPr>
          <w:t>52.225-3</w:t>
        </w:r>
      </w:hyperlink>
      <w:r w:rsidRPr="0071691A">
        <w:rPr>
          <w:rFonts w:ascii="Times New Roman" w:hAnsi="Times New Roman"/>
          <w:szCs w:val="24"/>
        </w:rPr>
        <w:t> is included in this solicitation, substitute the following paragraphs (g)(1)(i)(B) and (g)(1)(ii) for paragraphs (g)(1)(i)(B) and (g)(1)(ii) of the basic provision:</w:t>
      </w:r>
    </w:p>
    <w:p w14:paraId="2586D2BD" w14:textId="77777777" w:rsidR="0071691A" w:rsidRPr="0071691A" w:rsidRDefault="0071691A" w:rsidP="0071691A">
      <w:pPr>
        <w:rPr>
          <w:rFonts w:ascii="Times New Roman" w:hAnsi="Times New Roman"/>
          <w:szCs w:val="24"/>
        </w:rPr>
      </w:pPr>
      <w:r w:rsidRPr="0071691A">
        <w:rPr>
          <w:rFonts w:ascii="Times New Roman" w:hAnsi="Times New Roman"/>
          <w:szCs w:val="24"/>
        </w:rPr>
        <w:t xml:space="preserve">(g)(1)(i)(B) The terms “Korean end product”, “commercially available off-the-shelf (COTS) item,” “critical component,” “domestic end product,” “end product,” “foreign end product,” “Free Trade Agreement country,” “Free Trade Agreement country end product,” “Israeli end product,” </w:t>
      </w:r>
      <w:r w:rsidRPr="0071691A">
        <w:rPr>
          <w:rFonts w:ascii="Times New Roman" w:hAnsi="Times New Roman"/>
          <w:szCs w:val="24"/>
        </w:rPr>
        <w:lastRenderedPageBreak/>
        <w:t>and “United States” are defined in the clause of this solicitation entitled “Buy American—Free Trade Agreements—Israeli Trade Act.”</w:t>
      </w:r>
    </w:p>
    <w:p w14:paraId="404F54C8" w14:textId="77777777" w:rsidR="0071691A" w:rsidRPr="0071691A" w:rsidRDefault="0071691A" w:rsidP="0071691A">
      <w:pPr>
        <w:rPr>
          <w:rFonts w:ascii="Times New Roman" w:hAnsi="Times New Roman"/>
          <w:szCs w:val="24"/>
        </w:rPr>
      </w:pPr>
      <w:r w:rsidRPr="0071691A">
        <w:rPr>
          <w:rFonts w:ascii="Times New Roman" w:hAnsi="Times New Roman"/>
          <w:szCs w:val="24"/>
        </w:rPr>
        <w:t>(g)(1)(ii) The Offeror certifies that the following supplies are Korean end products or Israeli end products as defined in the clause of this solicitation entitled “Buy American—Free Trade Agreements—Israeli Trade Act”:</w:t>
      </w:r>
    </w:p>
    <w:p w14:paraId="3E74585E" w14:textId="77777777" w:rsidR="0071691A" w:rsidRPr="0071691A" w:rsidRDefault="0071691A" w:rsidP="0071691A">
      <w:pPr>
        <w:rPr>
          <w:rFonts w:ascii="Times New Roman" w:hAnsi="Times New Roman"/>
          <w:szCs w:val="24"/>
        </w:rPr>
      </w:pPr>
      <w:r w:rsidRPr="0071691A">
        <w:rPr>
          <w:rFonts w:ascii="Times New Roman" w:hAnsi="Times New Roman"/>
          <w:szCs w:val="24"/>
        </w:rPr>
        <w:t>Korean End Products or Israeli End Products:</w:t>
      </w:r>
    </w:p>
    <w:tbl>
      <w:tblPr>
        <w:tblW w:w="21000" w:type="dxa"/>
        <w:tblCellMar>
          <w:top w:w="15" w:type="dxa"/>
          <w:left w:w="15" w:type="dxa"/>
          <w:bottom w:w="15" w:type="dxa"/>
          <w:right w:w="15" w:type="dxa"/>
        </w:tblCellMar>
        <w:tblLook w:val="04A0" w:firstRow="1" w:lastRow="0" w:firstColumn="1" w:lastColumn="0" w:noHBand="0" w:noVBand="1"/>
      </w:tblPr>
      <w:tblGrid>
        <w:gridCol w:w="4320"/>
        <w:gridCol w:w="16680"/>
      </w:tblGrid>
      <w:tr w:rsidR="0071691A" w:rsidRPr="0071691A" w14:paraId="0326F927" w14:textId="77777777" w:rsidTr="00A434BB">
        <w:trPr>
          <w:tblHeader/>
        </w:trPr>
        <w:tc>
          <w:tcPr>
            <w:tcW w:w="4320" w:type="dxa"/>
            <w:tcBorders>
              <w:top w:val="nil"/>
              <w:left w:val="nil"/>
              <w:bottom w:val="nil"/>
              <w:right w:val="single" w:sz="6" w:space="0" w:color="auto"/>
            </w:tcBorders>
            <w:tcMar>
              <w:top w:w="240" w:type="dxa"/>
              <w:left w:w="240" w:type="dxa"/>
              <w:bottom w:w="240" w:type="dxa"/>
              <w:right w:w="240" w:type="dxa"/>
            </w:tcMar>
            <w:vAlign w:val="bottom"/>
            <w:hideMark/>
          </w:tcPr>
          <w:p w14:paraId="106EF494" w14:textId="77777777" w:rsidR="0071691A" w:rsidRPr="0071691A" w:rsidRDefault="0071691A" w:rsidP="00A434BB">
            <w:pPr>
              <w:rPr>
                <w:rFonts w:ascii="Times New Roman" w:hAnsi="Times New Roman"/>
                <w:szCs w:val="24"/>
              </w:rPr>
            </w:pPr>
            <w:proofErr w:type="gramStart"/>
            <w:r w:rsidRPr="0071691A">
              <w:rPr>
                <w:rFonts w:ascii="Times New Roman" w:hAnsi="Times New Roman"/>
                <w:szCs w:val="24"/>
              </w:rPr>
              <w:t>Line Item</w:t>
            </w:r>
            <w:proofErr w:type="gramEnd"/>
            <w:r w:rsidRPr="0071691A">
              <w:rPr>
                <w:rFonts w:ascii="Times New Roman" w:hAnsi="Times New Roman"/>
                <w:szCs w:val="24"/>
              </w:rPr>
              <w:t> No.</w:t>
            </w:r>
          </w:p>
        </w:tc>
        <w:tc>
          <w:tcPr>
            <w:tcW w:w="16680" w:type="dxa"/>
            <w:tcBorders>
              <w:top w:val="nil"/>
              <w:left w:val="nil"/>
              <w:bottom w:val="nil"/>
              <w:right w:val="single" w:sz="6" w:space="0" w:color="auto"/>
            </w:tcBorders>
            <w:tcMar>
              <w:top w:w="240" w:type="dxa"/>
              <w:left w:w="240" w:type="dxa"/>
              <w:bottom w:w="240" w:type="dxa"/>
              <w:right w:w="240" w:type="dxa"/>
            </w:tcMar>
            <w:vAlign w:val="bottom"/>
            <w:hideMark/>
          </w:tcPr>
          <w:p w14:paraId="0BA990DC" w14:textId="77777777" w:rsidR="0071691A" w:rsidRPr="0071691A" w:rsidRDefault="0071691A" w:rsidP="00A434BB">
            <w:pPr>
              <w:rPr>
                <w:rFonts w:ascii="Times New Roman" w:hAnsi="Times New Roman"/>
                <w:szCs w:val="24"/>
              </w:rPr>
            </w:pPr>
            <w:r w:rsidRPr="0071691A">
              <w:rPr>
                <w:rFonts w:ascii="Times New Roman" w:hAnsi="Times New Roman"/>
                <w:szCs w:val="24"/>
              </w:rPr>
              <w:t>Country of Origin</w:t>
            </w:r>
          </w:p>
        </w:tc>
      </w:tr>
      <w:tr w:rsidR="0071691A" w:rsidRPr="0071691A" w14:paraId="74788580" w14:textId="77777777" w:rsidTr="00A434BB">
        <w:tc>
          <w:tcPr>
            <w:tcW w:w="4320" w:type="dxa"/>
            <w:tcBorders>
              <w:top w:val="nil"/>
              <w:left w:val="nil"/>
              <w:bottom w:val="nil"/>
              <w:right w:val="nil"/>
            </w:tcBorders>
            <w:tcMar>
              <w:top w:w="240" w:type="dxa"/>
              <w:left w:w="240" w:type="dxa"/>
              <w:bottom w:w="240" w:type="dxa"/>
              <w:right w:w="240" w:type="dxa"/>
            </w:tcMar>
            <w:vAlign w:val="bottom"/>
            <w:hideMark/>
          </w:tcPr>
          <w:p w14:paraId="09310D9C" w14:textId="77777777" w:rsidR="0071691A" w:rsidRPr="0071691A" w:rsidRDefault="0071691A" w:rsidP="00A434BB">
            <w:pPr>
              <w:rPr>
                <w:rFonts w:ascii="Times New Roman" w:hAnsi="Times New Roman"/>
                <w:szCs w:val="24"/>
              </w:rPr>
            </w:pPr>
            <w:r w:rsidRPr="0071691A">
              <w:rPr>
                <w:rFonts w:ascii="Times New Roman" w:hAnsi="Times New Roman"/>
                <w:i/>
                <w:iCs/>
                <w:szCs w:val="24"/>
              </w:rPr>
              <w:t>__________________</w:t>
            </w:r>
          </w:p>
        </w:tc>
        <w:tc>
          <w:tcPr>
            <w:tcW w:w="16680" w:type="dxa"/>
            <w:tcBorders>
              <w:top w:val="nil"/>
              <w:left w:val="nil"/>
              <w:bottom w:val="nil"/>
              <w:right w:val="nil"/>
            </w:tcBorders>
            <w:tcMar>
              <w:top w:w="240" w:type="dxa"/>
              <w:left w:w="240" w:type="dxa"/>
              <w:bottom w:w="240" w:type="dxa"/>
              <w:right w:w="240" w:type="dxa"/>
            </w:tcMar>
            <w:vAlign w:val="bottom"/>
            <w:hideMark/>
          </w:tcPr>
          <w:p w14:paraId="39E3D53E" w14:textId="77777777" w:rsidR="0071691A" w:rsidRPr="0071691A" w:rsidRDefault="0071691A" w:rsidP="00A434BB">
            <w:pPr>
              <w:rPr>
                <w:rFonts w:ascii="Times New Roman" w:hAnsi="Times New Roman"/>
                <w:szCs w:val="24"/>
              </w:rPr>
            </w:pPr>
            <w:r w:rsidRPr="0071691A">
              <w:rPr>
                <w:rFonts w:ascii="Times New Roman" w:hAnsi="Times New Roman"/>
                <w:i/>
                <w:iCs/>
                <w:szCs w:val="24"/>
              </w:rPr>
              <w:t>__________________</w:t>
            </w:r>
          </w:p>
        </w:tc>
      </w:tr>
      <w:tr w:rsidR="0071691A" w:rsidRPr="0071691A" w14:paraId="19342D17" w14:textId="77777777" w:rsidTr="00A434BB">
        <w:tc>
          <w:tcPr>
            <w:tcW w:w="4320" w:type="dxa"/>
            <w:tcBorders>
              <w:top w:val="nil"/>
              <w:left w:val="nil"/>
              <w:bottom w:val="nil"/>
              <w:right w:val="nil"/>
            </w:tcBorders>
            <w:tcMar>
              <w:top w:w="240" w:type="dxa"/>
              <w:left w:w="240" w:type="dxa"/>
              <w:bottom w:w="240" w:type="dxa"/>
              <w:right w:w="240" w:type="dxa"/>
            </w:tcMar>
            <w:vAlign w:val="bottom"/>
            <w:hideMark/>
          </w:tcPr>
          <w:p w14:paraId="4EA67630" w14:textId="77777777" w:rsidR="0071691A" w:rsidRPr="0071691A" w:rsidRDefault="0071691A" w:rsidP="00A434BB">
            <w:pPr>
              <w:rPr>
                <w:rFonts w:ascii="Times New Roman" w:hAnsi="Times New Roman"/>
                <w:szCs w:val="24"/>
              </w:rPr>
            </w:pPr>
            <w:r w:rsidRPr="0071691A">
              <w:rPr>
                <w:rFonts w:ascii="Times New Roman" w:hAnsi="Times New Roman"/>
                <w:szCs w:val="24"/>
              </w:rPr>
              <w:t>__________________</w:t>
            </w:r>
          </w:p>
        </w:tc>
        <w:tc>
          <w:tcPr>
            <w:tcW w:w="16680" w:type="dxa"/>
            <w:tcBorders>
              <w:top w:val="nil"/>
              <w:left w:val="nil"/>
              <w:bottom w:val="nil"/>
              <w:right w:val="nil"/>
            </w:tcBorders>
            <w:tcMar>
              <w:top w:w="240" w:type="dxa"/>
              <w:left w:w="240" w:type="dxa"/>
              <w:bottom w:w="240" w:type="dxa"/>
              <w:right w:w="240" w:type="dxa"/>
            </w:tcMar>
            <w:vAlign w:val="bottom"/>
            <w:hideMark/>
          </w:tcPr>
          <w:p w14:paraId="6310DE7C" w14:textId="77777777" w:rsidR="0071691A" w:rsidRPr="0071691A" w:rsidRDefault="0071691A" w:rsidP="00A434BB">
            <w:pPr>
              <w:rPr>
                <w:rFonts w:ascii="Times New Roman" w:hAnsi="Times New Roman"/>
                <w:szCs w:val="24"/>
              </w:rPr>
            </w:pPr>
            <w:r w:rsidRPr="0071691A">
              <w:rPr>
                <w:rFonts w:ascii="Times New Roman" w:hAnsi="Times New Roman"/>
                <w:szCs w:val="24"/>
              </w:rPr>
              <w:t>__________________</w:t>
            </w:r>
          </w:p>
        </w:tc>
      </w:tr>
      <w:tr w:rsidR="0071691A" w:rsidRPr="0071691A" w14:paraId="08E52D89" w14:textId="77777777" w:rsidTr="00A434BB">
        <w:tc>
          <w:tcPr>
            <w:tcW w:w="4320" w:type="dxa"/>
            <w:tcBorders>
              <w:top w:val="nil"/>
              <w:left w:val="nil"/>
              <w:bottom w:val="nil"/>
              <w:right w:val="nil"/>
            </w:tcBorders>
            <w:tcMar>
              <w:top w:w="240" w:type="dxa"/>
              <w:left w:w="240" w:type="dxa"/>
              <w:bottom w:w="240" w:type="dxa"/>
              <w:right w:w="240" w:type="dxa"/>
            </w:tcMar>
            <w:vAlign w:val="bottom"/>
            <w:hideMark/>
          </w:tcPr>
          <w:p w14:paraId="01B2905E" w14:textId="77777777" w:rsidR="0071691A" w:rsidRPr="0071691A" w:rsidRDefault="0071691A" w:rsidP="00A434BB">
            <w:pPr>
              <w:rPr>
                <w:rFonts w:ascii="Times New Roman" w:hAnsi="Times New Roman"/>
                <w:szCs w:val="24"/>
              </w:rPr>
            </w:pPr>
            <w:r w:rsidRPr="0071691A">
              <w:rPr>
                <w:rFonts w:ascii="Times New Roman" w:hAnsi="Times New Roman"/>
                <w:szCs w:val="24"/>
              </w:rPr>
              <w:t>__________________</w:t>
            </w:r>
          </w:p>
        </w:tc>
        <w:tc>
          <w:tcPr>
            <w:tcW w:w="16680" w:type="dxa"/>
            <w:tcBorders>
              <w:top w:val="nil"/>
              <w:left w:val="nil"/>
              <w:bottom w:val="nil"/>
              <w:right w:val="nil"/>
            </w:tcBorders>
            <w:tcMar>
              <w:top w:w="240" w:type="dxa"/>
              <w:left w:w="240" w:type="dxa"/>
              <w:bottom w:w="240" w:type="dxa"/>
              <w:right w:w="240" w:type="dxa"/>
            </w:tcMar>
            <w:vAlign w:val="bottom"/>
            <w:hideMark/>
          </w:tcPr>
          <w:p w14:paraId="3A5924CA" w14:textId="77777777" w:rsidR="0071691A" w:rsidRPr="0071691A" w:rsidRDefault="0071691A" w:rsidP="00A434BB">
            <w:pPr>
              <w:rPr>
                <w:rFonts w:ascii="Times New Roman" w:hAnsi="Times New Roman"/>
                <w:szCs w:val="24"/>
              </w:rPr>
            </w:pPr>
            <w:r w:rsidRPr="0071691A">
              <w:rPr>
                <w:rFonts w:ascii="Times New Roman" w:hAnsi="Times New Roman"/>
                <w:szCs w:val="24"/>
              </w:rPr>
              <w:t>__________________</w:t>
            </w:r>
          </w:p>
        </w:tc>
      </w:tr>
    </w:tbl>
    <w:p w14:paraId="5B108436" w14:textId="77777777" w:rsidR="0071691A" w:rsidRPr="0071691A" w:rsidRDefault="0071691A" w:rsidP="0071691A">
      <w:pPr>
        <w:rPr>
          <w:rFonts w:ascii="Times New Roman" w:hAnsi="Times New Roman"/>
          <w:szCs w:val="24"/>
        </w:rPr>
      </w:pPr>
      <w:r w:rsidRPr="0071691A">
        <w:rPr>
          <w:rFonts w:ascii="Times New Roman" w:hAnsi="Times New Roman"/>
          <w:szCs w:val="24"/>
        </w:rPr>
        <w:t>[</w:t>
      </w:r>
      <w:r w:rsidRPr="0071691A">
        <w:rPr>
          <w:rFonts w:ascii="Times New Roman" w:hAnsi="Times New Roman"/>
          <w:i/>
          <w:iCs/>
          <w:szCs w:val="24"/>
        </w:rPr>
        <w:t>List as necessary</w:t>
      </w:r>
      <w:r w:rsidRPr="0071691A">
        <w:rPr>
          <w:rFonts w:ascii="Times New Roman" w:hAnsi="Times New Roman"/>
          <w:szCs w:val="24"/>
        </w:rPr>
        <w:t>]</w:t>
      </w:r>
    </w:p>
    <w:p w14:paraId="23ACE23D" w14:textId="77777777" w:rsidR="0071691A" w:rsidRPr="0071691A" w:rsidRDefault="0071691A" w:rsidP="0071691A">
      <w:pPr>
        <w:rPr>
          <w:rFonts w:ascii="Times New Roman" w:hAnsi="Times New Roman"/>
          <w:szCs w:val="24"/>
        </w:rPr>
      </w:pPr>
      <w:r w:rsidRPr="0071691A">
        <w:rPr>
          <w:rFonts w:ascii="Times New Roman" w:hAnsi="Times New Roman"/>
          <w:szCs w:val="24"/>
        </w:rPr>
        <w:t>(4) </w:t>
      </w:r>
      <w:r w:rsidRPr="0071691A">
        <w:rPr>
          <w:rFonts w:ascii="Times New Roman" w:hAnsi="Times New Roman"/>
          <w:i/>
          <w:iCs/>
          <w:szCs w:val="24"/>
        </w:rPr>
        <w:t>Trade Agreements Certificate</w:t>
      </w:r>
      <w:r w:rsidRPr="0071691A">
        <w:rPr>
          <w:rFonts w:ascii="Times New Roman" w:hAnsi="Times New Roman"/>
          <w:szCs w:val="24"/>
        </w:rPr>
        <w:t>. (Applies only if the clause at FAR </w:t>
      </w:r>
      <w:hyperlink r:id="rId281" w:anchor="FAR_52_225_5" w:tooltip="52.225-5" w:history="1">
        <w:r w:rsidRPr="0071691A">
          <w:rPr>
            <w:rStyle w:val="Hyperlink"/>
            <w:rFonts w:ascii="Times New Roman" w:hAnsi="Times New Roman"/>
            <w:szCs w:val="24"/>
          </w:rPr>
          <w:t>52.225-5</w:t>
        </w:r>
      </w:hyperlink>
      <w:r w:rsidRPr="0071691A">
        <w:rPr>
          <w:rFonts w:ascii="Times New Roman" w:hAnsi="Times New Roman"/>
          <w:szCs w:val="24"/>
        </w:rPr>
        <w:t>, Trade Agreements, is included in this solicitation.)</w:t>
      </w:r>
    </w:p>
    <w:p w14:paraId="3A6FF0BD" w14:textId="77777777" w:rsidR="0071691A" w:rsidRPr="0071691A" w:rsidRDefault="0071691A" w:rsidP="0071691A">
      <w:pPr>
        <w:rPr>
          <w:rFonts w:ascii="Times New Roman" w:hAnsi="Times New Roman"/>
          <w:szCs w:val="24"/>
        </w:rPr>
      </w:pPr>
      <w:r w:rsidRPr="0071691A">
        <w:rPr>
          <w:rFonts w:ascii="Times New Roman" w:hAnsi="Times New Roman"/>
          <w:szCs w:val="24"/>
        </w:rPr>
        <w:t>(i) The offeror certifies that each </w:t>
      </w:r>
      <w:proofErr w:type="gramStart"/>
      <w:r w:rsidRPr="0071691A">
        <w:rPr>
          <w:rFonts w:ascii="Times New Roman" w:hAnsi="Times New Roman"/>
          <w:szCs w:val="24"/>
        </w:rPr>
        <w:t>end product</w:t>
      </w:r>
      <w:proofErr w:type="gramEnd"/>
      <w:r w:rsidRPr="0071691A">
        <w:rPr>
          <w:rFonts w:ascii="Times New Roman" w:hAnsi="Times New Roman"/>
          <w:szCs w:val="24"/>
        </w:rPr>
        <w:t>, except those listed in paragraph (g)(4)(ii) of this provision, is a U.S.-made or designated country </w:t>
      </w:r>
      <w:proofErr w:type="gramStart"/>
      <w:r w:rsidRPr="0071691A">
        <w:rPr>
          <w:rFonts w:ascii="Times New Roman" w:hAnsi="Times New Roman"/>
          <w:szCs w:val="24"/>
        </w:rPr>
        <w:t>end product</w:t>
      </w:r>
      <w:proofErr w:type="gramEnd"/>
      <w:r w:rsidRPr="0071691A">
        <w:rPr>
          <w:rFonts w:ascii="Times New Roman" w:hAnsi="Times New Roman"/>
          <w:szCs w:val="24"/>
        </w:rPr>
        <w:t>, as defined in the clause of this solicitation entitled "Trade Agreements."</w:t>
      </w:r>
    </w:p>
    <w:p w14:paraId="73734D70" w14:textId="77777777" w:rsidR="0071691A" w:rsidRPr="0071691A" w:rsidRDefault="0071691A" w:rsidP="0071691A">
      <w:pPr>
        <w:rPr>
          <w:rFonts w:ascii="Times New Roman" w:hAnsi="Times New Roman"/>
          <w:szCs w:val="24"/>
        </w:rPr>
      </w:pPr>
      <w:r w:rsidRPr="0071691A">
        <w:rPr>
          <w:rFonts w:ascii="Times New Roman" w:hAnsi="Times New Roman"/>
          <w:szCs w:val="24"/>
        </w:rPr>
        <w:t>(ii) The offeror shall list as other end products those end products that are not U.S.-made or designated country end products.</w:t>
      </w:r>
    </w:p>
    <w:p w14:paraId="296EA62B" w14:textId="77777777" w:rsidR="0071691A" w:rsidRPr="0071691A" w:rsidRDefault="0071691A" w:rsidP="0071691A">
      <w:pPr>
        <w:rPr>
          <w:rFonts w:ascii="Times New Roman" w:hAnsi="Times New Roman"/>
          <w:szCs w:val="24"/>
        </w:rPr>
      </w:pPr>
      <w:r w:rsidRPr="0071691A">
        <w:rPr>
          <w:rFonts w:ascii="Times New Roman" w:hAnsi="Times New Roman"/>
          <w:i/>
          <w:iCs/>
          <w:szCs w:val="24"/>
        </w:rPr>
        <w:t>Other End Products</w:t>
      </w:r>
      <w:r w:rsidRPr="0071691A">
        <w:rPr>
          <w:rFonts w:ascii="Times New Roman" w:hAnsi="Times New Roman"/>
          <w:szCs w:val="24"/>
        </w:rPr>
        <w:t>:</w:t>
      </w:r>
    </w:p>
    <w:tbl>
      <w:tblPr>
        <w:tblW w:w="21000" w:type="dxa"/>
        <w:tblCellMar>
          <w:top w:w="15" w:type="dxa"/>
          <w:left w:w="15" w:type="dxa"/>
          <w:bottom w:w="15" w:type="dxa"/>
          <w:right w:w="15" w:type="dxa"/>
        </w:tblCellMar>
        <w:tblLook w:val="04A0" w:firstRow="1" w:lastRow="0" w:firstColumn="1" w:lastColumn="0" w:noHBand="0" w:noVBand="1"/>
      </w:tblPr>
      <w:tblGrid>
        <w:gridCol w:w="5490"/>
        <w:gridCol w:w="15510"/>
      </w:tblGrid>
      <w:tr w:rsidR="0071691A" w:rsidRPr="0071691A" w14:paraId="55B7A3EB" w14:textId="77777777" w:rsidTr="00A434BB">
        <w:trPr>
          <w:tblHeader/>
        </w:trPr>
        <w:tc>
          <w:tcPr>
            <w:tcW w:w="5490" w:type="dxa"/>
            <w:tcBorders>
              <w:top w:val="nil"/>
              <w:left w:val="nil"/>
              <w:bottom w:val="nil"/>
              <w:right w:val="single" w:sz="6" w:space="0" w:color="auto"/>
            </w:tcBorders>
            <w:tcMar>
              <w:top w:w="240" w:type="dxa"/>
              <w:left w:w="240" w:type="dxa"/>
              <w:bottom w:w="240" w:type="dxa"/>
              <w:right w:w="240" w:type="dxa"/>
            </w:tcMar>
            <w:vAlign w:val="bottom"/>
            <w:hideMark/>
          </w:tcPr>
          <w:p w14:paraId="14E9896E" w14:textId="77777777" w:rsidR="0071691A" w:rsidRPr="0071691A" w:rsidRDefault="0071691A" w:rsidP="00A434BB">
            <w:pPr>
              <w:rPr>
                <w:rFonts w:ascii="Times New Roman" w:hAnsi="Times New Roman"/>
                <w:szCs w:val="24"/>
              </w:rPr>
            </w:pPr>
            <w:proofErr w:type="gramStart"/>
            <w:r w:rsidRPr="0071691A">
              <w:rPr>
                <w:rFonts w:ascii="Times New Roman" w:hAnsi="Times New Roman"/>
                <w:szCs w:val="24"/>
              </w:rPr>
              <w:t>Line Item</w:t>
            </w:r>
            <w:proofErr w:type="gramEnd"/>
            <w:r w:rsidRPr="0071691A">
              <w:rPr>
                <w:rFonts w:ascii="Times New Roman" w:hAnsi="Times New Roman"/>
                <w:szCs w:val="24"/>
              </w:rPr>
              <w:t> No.</w:t>
            </w:r>
          </w:p>
        </w:tc>
        <w:tc>
          <w:tcPr>
            <w:tcW w:w="15510" w:type="dxa"/>
            <w:tcBorders>
              <w:top w:val="nil"/>
              <w:left w:val="nil"/>
              <w:bottom w:val="nil"/>
              <w:right w:val="single" w:sz="6" w:space="0" w:color="auto"/>
            </w:tcBorders>
            <w:tcMar>
              <w:top w:w="240" w:type="dxa"/>
              <w:left w:w="240" w:type="dxa"/>
              <w:bottom w:w="240" w:type="dxa"/>
              <w:right w:w="240" w:type="dxa"/>
            </w:tcMar>
            <w:vAlign w:val="bottom"/>
            <w:hideMark/>
          </w:tcPr>
          <w:p w14:paraId="5E49F137" w14:textId="77777777" w:rsidR="0071691A" w:rsidRPr="0071691A" w:rsidRDefault="0071691A" w:rsidP="00A434BB">
            <w:pPr>
              <w:rPr>
                <w:rFonts w:ascii="Times New Roman" w:hAnsi="Times New Roman"/>
                <w:szCs w:val="24"/>
              </w:rPr>
            </w:pPr>
            <w:r w:rsidRPr="0071691A">
              <w:rPr>
                <w:rFonts w:ascii="Times New Roman" w:hAnsi="Times New Roman"/>
                <w:szCs w:val="24"/>
              </w:rPr>
              <w:t>Country of Origin</w:t>
            </w:r>
          </w:p>
        </w:tc>
      </w:tr>
      <w:tr w:rsidR="0071691A" w:rsidRPr="0071691A" w14:paraId="0509C146" w14:textId="77777777" w:rsidTr="00A434BB">
        <w:tc>
          <w:tcPr>
            <w:tcW w:w="5490" w:type="dxa"/>
            <w:tcBorders>
              <w:top w:val="nil"/>
              <w:left w:val="nil"/>
              <w:bottom w:val="nil"/>
              <w:right w:val="nil"/>
            </w:tcBorders>
            <w:tcMar>
              <w:top w:w="240" w:type="dxa"/>
              <w:left w:w="240" w:type="dxa"/>
              <w:bottom w:w="240" w:type="dxa"/>
              <w:right w:w="240" w:type="dxa"/>
            </w:tcMar>
            <w:vAlign w:val="bottom"/>
            <w:hideMark/>
          </w:tcPr>
          <w:p w14:paraId="01185F84" w14:textId="77777777" w:rsidR="0071691A" w:rsidRPr="0071691A" w:rsidRDefault="0071691A" w:rsidP="00A434BB">
            <w:pPr>
              <w:rPr>
                <w:rFonts w:ascii="Times New Roman" w:hAnsi="Times New Roman"/>
                <w:szCs w:val="24"/>
              </w:rPr>
            </w:pPr>
            <w:r w:rsidRPr="0071691A">
              <w:rPr>
                <w:rFonts w:ascii="Times New Roman" w:hAnsi="Times New Roman"/>
                <w:i/>
                <w:iCs/>
                <w:szCs w:val="24"/>
              </w:rPr>
              <w:t>__________________</w:t>
            </w:r>
          </w:p>
        </w:tc>
        <w:tc>
          <w:tcPr>
            <w:tcW w:w="15510" w:type="dxa"/>
            <w:tcBorders>
              <w:top w:val="nil"/>
              <w:left w:val="nil"/>
              <w:bottom w:val="nil"/>
              <w:right w:val="nil"/>
            </w:tcBorders>
            <w:tcMar>
              <w:top w:w="240" w:type="dxa"/>
              <w:left w:w="240" w:type="dxa"/>
              <w:bottom w:w="240" w:type="dxa"/>
              <w:right w:w="240" w:type="dxa"/>
            </w:tcMar>
            <w:vAlign w:val="bottom"/>
            <w:hideMark/>
          </w:tcPr>
          <w:p w14:paraId="1F150912" w14:textId="77777777" w:rsidR="0071691A" w:rsidRPr="0071691A" w:rsidRDefault="0071691A" w:rsidP="00A434BB">
            <w:pPr>
              <w:rPr>
                <w:rFonts w:ascii="Times New Roman" w:hAnsi="Times New Roman"/>
                <w:szCs w:val="24"/>
              </w:rPr>
            </w:pPr>
            <w:r w:rsidRPr="0071691A">
              <w:rPr>
                <w:rFonts w:ascii="Times New Roman" w:hAnsi="Times New Roman"/>
                <w:i/>
                <w:iCs/>
                <w:szCs w:val="24"/>
              </w:rPr>
              <w:t>__________________</w:t>
            </w:r>
          </w:p>
        </w:tc>
      </w:tr>
      <w:tr w:rsidR="0071691A" w:rsidRPr="0071691A" w14:paraId="14063D15" w14:textId="77777777" w:rsidTr="00A434BB">
        <w:tc>
          <w:tcPr>
            <w:tcW w:w="5490" w:type="dxa"/>
            <w:tcBorders>
              <w:top w:val="nil"/>
              <w:left w:val="nil"/>
              <w:bottom w:val="nil"/>
              <w:right w:val="nil"/>
            </w:tcBorders>
            <w:tcMar>
              <w:top w:w="240" w:type="dxa"/>
              <w:left w:w="240" w:type="dxa"/>
              <w:bottom w:w="240" w:type="dxa"/>
              <w:right w:w="240" w:type="dxa"/>
            </w:tcMar>
            <w:vAlign w:val="bottom"/>
            <w:hideMark/>
          </w:tcPr>
          <w:p w14:paraId="62484F37" w14:textId="77777777" w:rsidR="0071691A" w:rsidRPr="0071691A" w:rsidRDefault="0071691A" w:rsidP="00A434BB">
            <w:pPr>
              <w:rPr>
                <w:rFonts w:ascii="Times New Roman" w:hAnsi="Times New Roman"/>
                <w:szCs w:val="24"/>
              </w:rPr>
            </w:pPr>
            <w:r w:rsidRPr="0071691A">
              <w:rPr>
                <w:rFonts w:ascii="Times New Roman" w:hAnsi="Times New Roman"/>
                <w:szCs w:val="24"/>
              </w:rPr>
              <w:t>__________________</w:t>
            </w:r>
          </w:p>
        </w:tc>
        <w:tc>
          <w:tcPr>
            <w:tcW w:w="15510" w:type="dxa"/>
            <w:tcBorders>
              <w:top w:val="nil"/>
              <w:left w:val="nil"/>
              <w:bottom w:val="nil"/>
              <w:right w:val="nil"/>
            </w:tcBorders>
            <w:tcMar>
              <w:top w:w="240" w:type="dxa"/>
              <w:left w:w="240" w:type="dxa"/>
              <w:bottom w:w="240" w:type="dxa"/>
              <w:right w:w="240" w:type="dxa"/>
            </w:tcMar>
            <w:vAlign w:val="bottom"/>
            <w:hideMark/>
          </w:tcPr>
          <w:p w14:paraId="0B13DCB2" w14:textId="77777777" w:rsidR="0071691A" w:rsidRPr="0071691A" w:rsidRDefault="0071691A" w:rsidP="00A434BB">
            <w:pPr>
              <w:rPr>
                <w:rFonts w:ascii="Times New Roman" w:hAnsi="Times New Roman"/>
                <w:szCs w:val="24"/>
              </w:rPr>
            </w:pPr>
            <w:r w:rsidRPr="0071691A">
              <w:rPr>
                <w:rFonts w:ascii="Times New Roman" w:hAnsi="Times New Roman"/>
                <w:szCs w:val="24"/>
              </w:rPr>
              <w:t>__________________</w:t>
            </w:r>
          </w:p>
        </w:tc>
      </w:tr>
      <w:tr w:rsidR="0071691A" w:rsidRPr="0071691A" w14:paraId="0089DF8D" w14:textId="77777777" w:rsidTr="00A434BB">
        <w:tc>
          <w:tcPr>
            <w:tcW w:w="5490" w:type="dxa"/>
            <w:tcBorders>
              <w:top w:val="nil"/>
              <w:left w:val="nil"/>
              <w:bottom w:val="nil"/>
              <w:right w:val="nil"/>
            </w:tcBorders>
            <w:tcMar>
              <w:top w:w="240" w:type="dxa"/>
              <w:left w:w="240" w:type="dxa"/>
              <w:bottom w:w="240" w:type="dxa"/>
              <w:right w:w="240" w:type="dxa"/>
            </w:tcMar>
            <w:vAlign w:val="bottom"/>
            <w:hideMark/>
          </w:tcPr>
          <w:p w14:paraId="4E620CBE" w14:textId="77777777" w:rsidR="0071691A" w:rsidRPr="0071691A" w:rsidRDefault="0071691A" w:rsidP="00A434BB">
            <w:pPr>
              <w:rPr>
                <w:rFonts w:ascii="Times New Roman" w:hAnsi="Times New Roman"/>
                <w:szCs w:val="24"/>
              </w:rPr>
            </w:pPr>
            <w:r w:rsidRPr="0071691A">
              <w:rPr>
                <w:rFonts w:ascii="Times New Roman" w:hAnsi="Times New Roman"/>
                <w:szCs w:val="24"/>
              </w:rPr>
              <w:t>__________________</w:t>
            </w:r>
          </w:p>
        </w:tc>
        <w:tc>
          <w:tcPr>
            <w:tcW w:w="15510" w:type="dxa"/>
            <w:tcBorders>
              <w:top w:val="nil"/>
              <w:left w:val="nil"/>
              <w:bottom w:val="nil"/>
              <w:right w:val="nil"/>
            </w:tcBorders>
            <w:tcMar>
              <w:top w:w="240" w:type="dxa"/>
              <w:left w:w="240" w:type="dxa"/>
              <w:bottom w:w="240" w:type="dxa"/>
              <w:right w:w="240" w:type="dxa"/>
            </w:tcMar>
            <w:vAlign w:val="bottom"/>
            <w:hideMark/>
          </w:tcPr>
          <w:p w14:paraId="228FC51E" w14:textId="77777777" w:rsidR="0071691A" w:rsidRPr="0071691A" w:rsidRDefault="0071691A" w:rsidP="00A434BB">
            <w:pPr>
              <w:rPr>
                <w:rFonts w:ascii="Times New Roman" w:hAnsi="Times New Roman"/>
                <w:szCs w:val="24"/>
              </w:rPr>
            </w:pPr>
            <w:r w:rsidRPr="0071691A">
              <w:rPr>
                <w:rFonts w:ascii="Times New Roman" w:hAnsi="Times New Roman"/>
                <w:szCs w:val="24"/>
              </w:rPr>
              <w:t>__________________</w:t>
            </w:r>
          </w:p>
        </w:tc>
      </w:tr>
    </w:tbl>
    <w:p w14:paraId="4451DAEC" w14:textId="77777777" w:rsidR="0071691A" w:rsidRPr="0071691A" w:rsidRDefault="0071691A" w:rsidP="0071691A">
      <w:pPr>
        <w:rPr>
          <w:rFonts w:ascii="Times New Roman" w:hAnsi="Times New Roman"/>
          <w:szCs w:val="24"/>
        </w:rPr>
      </w:pPr>
      <w:r w:rsidRPr="0071691A">
        <w:rPr>
          <w:rFonts w:ascii="Times New Roman" w:hAnsi="Times New Roman"/>
          <w:szCs w:val="24"/>
        </w:rPr>
        <w:t>[</w:t>
      </w:r>
      <w:r w:rsidRPr="0071691A">
        <w:rPr>
          <w:rFonts w:ascii="Times New Roman" w:hAnsi="Times New Roman"/>
          <w:i/>
          <w:iCs/>
          <w:szCs w:val="24"/>
        </w:rPr>
        <w:t>List as necessary</w:t>
      </w:r>
      <w:r w:rsidRPr="0071691A">
        <w:rPr>
          <w:rFonts w:ascii="Times New Roman" w:hAnsi="Times New Roman"/>
          <w:szCs w:val="24"/>
        </w:rPr>
        <w:t>]</w:t>
      </w:r>
    </w:p>
    <w:p w14:paraId="13485A24" w14:textId="77777777" w:rsidR="0071691A" w:rsidRPr="0071691A" w:rsidRDefault="0071691A" w:rsidP="0071691A">
      <w:pPr>
        <w:rPr>
          <w:rFonts w:ascii="Times New Roman" w:hAnsi="Times New Roman"/>
          <w:szCs w:val="24"/>
        </w:rPr>
      </w:pPr>
      <w:r w:rsidRPr="0071691A">
        <w:rPr>
          <w:rFonts w:ascii="Times New Roman" w:hAnsi="Times New Roman"/>
          <w:szCs w:val="24"/>
        </w:rPr>
        <w:t>(iii) The Government will evaluate offers in accordance with the policies and procedures of FAR </w:t>
      </w:r>
      <w:hyperlink r:id="rId282" w:anchor="FAR_Part_25" w:tooltip="part  25" w:history="1">
        <w:proofErr w:type="gramStart"/>
        <w:r w:rsidRPr="0071691A">
          <w:rPr>
            <w:rStyle w:val="Hyperlink"/>
            <w:rFonts w:ascii="Times New Roman" w:hAnsi="Times New Roman"/>
            <w:szCs w:val="24"/>
          </w:rPr>
          <w:t>part  25</w:t>
        </w:r>
        <w:proofErr w:type="gramEnd"/>
      </w:hyperlink>
      <w:r w:rsidRPr="0071691A">
        <w:rPr>
          <w:rFonts w:ascii="Times New Roman" w:hAnsi="Times New Roman"/>
          <w:szCs w:val="24"/>
        </w:rPr>
        <w:t>. For line items covered by the WTO GPA, the Government will evaluate offers of U.S.-made or designated country end products without regard to the restrictions of the Buy American statute. The Government will consider for award only offers of U.S.-made or designated country end products unless the Contracting Officer determines that there are no offers for such products or that the offers for such products are insufficient to fulfill the requirements of the solicitation.</w:t>
      </w:r>
    </w:p>
    <w:p w14:paraId="59B6E42E" w14:textId="77777777" w:rsidR="0071691A" w:rsidRPr="0071691A" w:rsidRDefault="0071691A" w:rsidP="0071691A">
      <w:pPr>
        <w:rPr>
          <w:rFonts w:ascii="Times New Roman" w:hAnsi="Times New Roman"/>
          <w:szCs w:val="24"/>
        </w:rPr>
      </w:pPr>
      <w:r w:rsidRPr="0071691A">
        <w:rPr>
          <w:rFonts w:ascii="Times New Roman" w:hAnsi="Times New Roman"/>
          <w:szCs w:val="24"/>
        </w:rPr>
        <w:t>(h) </w:t>
      </w:r>
      <w:r w:rsidRPr="0071691A">
        <w:rPr>
          <w:rFonts w:ascii="Times New Roman" w:hAnsi="Times New Roman"/>
          <w:i/>
          <w:iCs/>
          <w:szCs w:val="24"/>
        </w:rPr>
        <w:t>Certification Regarding Responsibility Matters (Executive Order 12689</w:t>
      </w:r>
      <w:r w:rsidRPr="0071691A">
        <w:rPr>
          <w:rFonts w:ascii="Times New Roman" w:hAnsi="Times New Roman"/>
          <w:szCs w:val="24"/>
        </w:rPr>
        <w:t>). (Applies only if the contract value is expected to exceed the simplified acquisition threshold.) The offeror certifies, to the best of its knowledge and belief, that the offeror and/or any of its principals–</w:t>
      </w:r>
    </w:p>
    <w:p w14:paraId="585C8F07" w14:textId="77777777" w:rsidR="0071691A" w:rsidRPr="0071691A" w:rsidRDefault="0071691A" w:rsidP="0071691A">
      <w:pPr>
        <w:rPr>
          <w:rFonts w:ascii="Times New Roman" w:hAnsi="Times New Roman"/>
          <w:szCs w:val="24"/>
        </w:rPr>
      </w:pPr>
      <w:r w:rsidRPr="0071691A">
        <w:rPr>
          <w:rFonts w:ascii="Times New Roman" w:hAnsi="Times New Roman"/>
          <w:szCs w:val="24"/>
        </w:rPr>
        <w:t>(1) </w:t>
      </w:r>
      <w:r w:rsidRPr="0071691A">
        <w:rPr>
          <w:rFonts w:ascii="Times New Roman" w:hAnsi="Times New Roman"/>
          <w:i/>
          <w:iCs/>
          <w:szCs w:val="24"/>
        </w:rPr>
        <w:t>□</w:t>
      </w:r>
      <w:r w:rsidRPr="0071691A">
        <w:rPr>
          <w:rFonts w:ascii="Times New Roman" w:hAnsi="Times New Roman"/>
          <w:szCs w:val="24"/>
        </w:rPr>
        <w:t> Are, </w:t>
      </w:r>
      <w:r w:rsidRPr="0071691A">
        <w:rPr>
          <w:rFonts w:ascii="Times New Roman" w:hAnsi="Times New Roman"/>
          <w:i/>
          <w:iCs/>
          <w:szCs w:val="24"/>
        </w:rPr>
        <w:t>□</w:t>
      </w:r>
      <w:r w:rsidRPr="0071691A">
        <w:rPr>
          <w:rFonts w:ascii="Times New Roman" w:hAnsi="Times New Roman"/>
          <w:szCs w:val="24"/>
        </w:rPr>
        <w:t> are not presently debarred, suspended, proposed for debarment, or declared ineligible for the award of contracts by any Federal agency;</w:t>
      </w:r>
    </w:p>
    <w:p w14:paraId="71E7E2F8" w14:textId="77777777" w:rsidR="0071691A" w:rsidRPr="0071691A" w:rsidRDefault="0071691A" w:rsidP="0071691A">
      <w:pPr>
        <w:rPr>
          <w:rFonts w:ascii="Times New Roman" w:hAnsi="Times New Roman"/>
          <w:szCs w:val="24"/>
        </w:rPr>
      </w:pPr>
      <w:r w:rsidRPr="0071691A">
        <w:rPr>
          <w:rFonts w:ascii="Times New Roman" w:hAnsi="Times New Roman"/>
          <w:szCs w:val="24"/>
        </w:rPr>
        <w:t>(2) </w:t>
      </w:r>
      <w:r w:rsidRPr="0071691A">
        <w:rPr>
          <w:rFonts w:ascii="Times New Roman" w:hAnsi="Times New Roman"/>
          <w:i/>
          <w:iCs/>
          <w:szCs w:val="24"/>
        </w:rPr>
        <w:t>□</w:t>
      </w:r>
      <w:r w:rsidRPr="0071691A">
        <w:rPr>
          <w:rFonts w:ascii="Times New Roman" w:hAnsi="Times New Roman"/>
          <w:szCs w:val="24"/>
        </w:rPr>
        <w:t> Have, </w:t>
      </w:r>
      <w:r w:rsidRPr="0071691A">
        <w:rPr>
          <w:rFonts w:ascii="Times New Roman" w:hAnsi="Times New Roman"/>
          <w:i/>
          <w:iCs/>
          <w:szCs w:val="24"/>
        </w:rPr>
        <w:t>□</w:t>
      </w:r>
      <w:r w:rsidRPr="0071691A">
        <w:rPr>
          <w:rFonts w:ascii="Times New Roman" w:hAnsi="Times New Roman"/>
          <w:szCs w:val="24"/>
        </w:rPr>
        <w:t xml:space="preserve"> have not, within a three-year period preceding this offer, been convicted of or had a civil judgment rendered against them for: commission of fraud or a criminal offense in connection </w:t>
      </w:r>
      <w:r w:rsidRPr="0071691A">
        <w:rPr>
          <w:rFonts w:ascii="Times New Roman" w:hAnsi="Times New Roman"/>
          <w:szCs w:val="24"/>
        </w:rPr>
        <w:lastRenderedPageBreak/>
        <w:t>with obtaining, attempting to obtain, or performing a Federal, state or local government contract or subcontract; violation of Federal or state antitrust statutes relating to the submission of offers; or commission of embezzlement, theft, forgery, bribery, falsification or destruction of records, making false statements, tax evasion, violating Federal criminal tax laws, or receiving stolen property;</w:t>
      </w:r>
    </w:p>
    <w:p w14:paraId="67FB45B8" w14:textId="77777777" w:rsidR="0071691A" w:rsidRPr="0071691A" w:rsidRDefault="0071691A" w:rsidP="0071691A">
      <w:pPr>
        <w:rPr>
          <w:rFonts w:ascii="Times New Roman" w:hAnsi="Times New Roman"/>
          <w:szCs w:val="24"/>
        </w:rPr>
      </w:pPr>
      <w:r w:rsidRPr="0071691A">
        <w:rPr>
          <w:rFonts w:ascii="Times New Roman" w:hAnsi="Times New Roman"/>
          <w:szCs w:val="24"/>
        </w:rPr>
        <w:t>(3) </w:t>
      </w:r>
      <w:r w:rsidRPr="0071691A">
        <w:rPr>
          <w:rFonts w:ascii="Times New Roman" w:hAnsi="Times New Roman"/>
          <w:i/>
          <w:iCs/>
          <w:szCs w:val="24"/>
        </w:rPr>
        <w:t>□</w:t>
      </w:r>
      <w:r w:rsidRPr="0071691A">
        <w:rPr>
          <w:rFonts w:ascii="Times New Roman" w:hAnsi="Times New Roman"/>
          <w:szCs w:val="24"/>
        </w:rPr>
        <w:t> Are, </w:t>
      </w:r>
      <w:r w:rsidRPr="0071691A">
        <w:rPr>
          <w:rFonts w:ascii="Times New Roman" w:hAnsi="Times New Roman"/>
          <w:i/>
          <w:iCs/>
          <w:szCs w:val="24"/>
        </w:rPr>
        <w:t>□</w:t>
      </w:r>
      <w:r w:rsidRPr="0071691A">
        <w:rPr>
          <w:rFonts w:ascii="Times New Roman" w:hAnsi="Times New Roman"/>
          <w:szCs w:val="24"/>
        </w:rPr>
        <w:t xml:space="preserve"> are not presently indicted for, or otherwise criminally or civilly charged by a </w:t>
      </w:r>
      <w:proofErr w:type="gramStart"/>
      <w:r w:rsidRPr="0071691A">
        <w:rPr>
          <w:rFonts w:ascii="Times New Roman" w:hAnsi="Times New Roman"/>
          <w:szCs w:val="24"/>
        </w:rPr>
        <w:t>Government</w:t>
      </w:r>
      <w:proofErr w:type="gramEnd"/>
      <w:r w:rsidRPr="0071691A">
        <w:rPr>
          <w:rFonts w:ascii="Times New Roman" w:hAnsi="Times New Roman"/>
          <w:szCs w:val="24"/>
        </w:rPr>
        <w:t xml:space="preserve"> entity with, commission of any of these offenses enumerated in paragraph (h)(2) of this clause; and</w:t>
      </w:r>
    </w:p>
    <w:p w14:paraId="2DAE86FA" w14:textId="77777777" w:rsidR="0071691A" w:rsidRPr="0071691A" w:rsidRDefault="0071691A" w:rsidP="0071691A">
      <w:pPr>
        <w:rPr>
          <w:rFonts w:ascii="Times New Roman" w:hAnsi="Times New Roman"/>
          <w:szCs w:val="24"/>
        </w:rPr>
      </w:pPr>
      <w:r w:rsidRPr="0071691A">
        <w:rPr>
          <w:rFonts w:ascii="Times New Roman" w:hAnsi="Times New Roman"/>
          <w:szCs w:val="24"/>
        </w:rPr>
        <w:t>(4) </w:t>
      </w:r>
      <w:r w:rsidRPr="0071691A">
        <w:rPr>
          <w:rFonts w:ascii="Times New Roman" w:hAnsi="Times New Roman"/>
          <w:i/>
          <w:iCs/>
          <w:szCs w:val="24"/>
        </w:rPr>
        <w:t>□</w:t>
      </w:r>
      <w:r w:rsidRPr="0071691A">
        <w:rPr>
          <w:rFonts w:ascii="Times New Roman" w:hAnsi="Times New Roman"/>
          <w:szCs w:val="24"/>
        </w:rPr>
        <w:t> Have, </w:t>
      </w:r>
      <w:r w:rsidRPr="0071691A">
        <w:rPr>
          <w:rFonts w:ascii="Times New Roman" w:hAnsi="Times New Roman"/>
          <w:i/>
          <w:iCs/>
          <w:szCs w:val="24"/>
        </w:rPr>
        <w:t>□</w:t>
      </w:r>
      <w:r w:rsidRPr="0071691A">
        <w:rPr>
          <w:rFonts w:ascii="Times New Roman" w:hAnsi="Times New Roman"/>
          <w:szCs w:val="24"/>
        </w:rPr>
        <w:t> have not, within a three-year period preceding this offer, been notified of any delinquent Federal taxes in an amount that exceeds the threshold at </w:t>
      </w:r>
      <w:hyperlink r:id="rId283" w:anchor="FAR_9_104_5" w:tooltip="9.104-5" w:history="1">
        <w:r w:rsidRPr="0071691A">
          <w:rPr>
            <w:rStyle w:val="Hyperlink"/>
            <w:rFonts w:ascii="Times New Roman" w:hAnsi="Times New Roman"/>
            <w:szCs w:val="24"/>
          </w:rPr>
          <w:t>9.104-5</w:t>
        </w:r>
      </w:hyperlink>
      <w:r w:rsidRPr="0071691A">
        <w:rPr>
          <w:rFonts w:ascii="Times New Roman" w:hAnsi="Times New Roman"/>
          <w:szCs w:val="24"/>
        </w:rPr>
        <w:t>(a)(2) for which the liability remains unsatisfied.</w:t>
      </w:r>
    </w:p>
    <w:p w14:paraId="1B7CE436" w14:textId="77777777" w:rsidR="0071691A" w:rsidRPr="0071691A" w:rsidRDefault="0071691A" w:rsidP="0071691A">
      <w:pPr>
        <w:rPr>
          <w:rFonts w:ascii="Times New Roman" w:hAnsi="Times New Roman"/>
          <w:szCs w:val="24"/>
        </w:rPr>
      </w:pPr>
      <w:r w:rsidRPr="0071691A">
        <w:rPr>
          <w:rFonts w:ascii="Times New Roman" w:hAnsi="Times New Roman"/>
          <w:szCs w:val="24"/>
        </w:rPr>
        <w:t>(i) Taxes are considered delinquent if both of the following criteria apply:</w:t>
      </w:r>
    </w:p>
    <w:p w14:paraId="214BB8B8" w14:textId="77777777" w:rsidR="0071691A" w:rsidRPr="0071691A" w:rsidRDefault="0071691A" w:rsidP="0071691A">
      <w:pPr>
        <w:rPr>
          <w:rFonts w:ascii="Times New Roman" w:hAnsi="Times New Roman"/>
          <w:szCs w:val="24"/>
        </w:rPr>
      </w:pPr>
      <w:r w:rsidRPr="0071691A">
        <w:rPr>
          <w:rFonts w:ascii="Times New Roman" w:hAnsi="Times New Roman"/>
          <w:szCs w:val="24"/>
        </w:rPr>
        <w:t>(A) </w:t>
      </w:r>
      <w:r w:rsidRPr="0071691A">
        <w:rPr>
          <w:rFonts w:ascii="Times New Roman" w:hAnsi="Times New Roman"/>
          <w:i/>
          <w:iCs/>
          <w:szCs w:val="24"/>
        </w:rPr>
        <w:t>The tax liability is finally determined</w:t>
      </w:r>
      <w:r w:rsidRPr="0071691A">
        <w:rPr>
          <w:rFonts w:ascii="Times New Roman" w:hAnsi="Times New Roman"/>
          <w:szCs w:val="24"/>
        </w:rPr>
        <w:t xml:space="preserve">. The liability is finally determined if it has been assessed. </w:t>
      </w:r>
      <w:proofErr w:type="gramStart"/>
      <w:r w:rsidRPr="0071691A">
        <w:rPr>
          <w:rFonts w:ascii="Times New Roman" w:hAnsi="Times New Roman"/>
          <w:szCs w:val="24"/>
        </w:rPr>
        <w:t>A liability</w:t>
      </w:r>
      <w:proofErr w:type="gramEnd"/>
      <w:r w:rsidRPr="0071691A">
        <w:rPr>
          <w:rFonts w:ascii="Times New Roman" w:hAnsi="Times New Roman"/>
          <w:szCs w:val="24"/>
        </w:rPr>
        <w:t xml:space="preserve"> is not finally determined if there is a pending administrative or judicial challenge. In the case of a judicial challenge to the liability, the liability is not finally determined until all judicial appeal rights have been exhausted.</w:t>
      </w:r>
    </w:p>
    <w:p w14:paraId="70FA4129" w14:textId="77777777" w:rsidR="0071691A" w:rsidRPr="0071691A" w:rsidRDefault="0071691A" w:rsidP="0071691A">
      <w:pPr>
        <w:rPr>
          <w:rFonts w:ascii="Times New Roman" w:hAnsi="Times New Roman"/>
          <w:szCs w:val="24"/>
        </w:rPr>
      </w:pPr>
      <w:r w:rsidRPr="0071691A">
        <w:rPr>
          <w:rFonts w:ascii="Times New Roman" w:hAnsi="Times New Roman"/>
          <w:szCs w:val="24"/>
        </w:rPr>
        <w:t>(B) </w:t>
      </w:r>
      <w:r w:rsidRPr="0071691A">
        <w:rPr>
          <w:rFonts w:ascii="Times New Roman" w:hAnsi="Times New Roman"/>
          <w:i/>
          <w:iCs/>
          <w:szCs w:val="24"/>
        </w:rPr>
        <w:t>The taxpayer is delinquent in making payment</w:t>
      </w:r>
      <w:r w:rsidRPr="0071691A">
        <w:rPr>
          <w:rFonts w:ascii="Times New Roman" w:hAnsi="Times New Roman"/>
          <w:szCs w:val="24"/>
        </w:rPr>
        <w:t>. A taxpayer is delinquent if the taxpayer has failed to pay the tax liability when full payment was due and required. A taxpayer is not delinquent in cases where enforced collection action is precluded.</w:t>
      </w:r>
    </w:p>
    <w:p w14:paraId="4BA2A553" w14:textId="77777777" w:rsidR="0071691A" w:rsidRPr="0071691A" w:rsidRDefault="0071691A" w:rsidP="0071691A">
      <w:pPr>
        <w:rPr>
          <w:rFonts w:ascii="Times New Roman" w:hAnsi="Times New Roman"/>
          <w:szCs w:val="24"/>
        </w:rPr>
      </w:pPr>
      <w:r w:rsidRPr="0071691A">
        <w:rPr>
          <w:rFonts w:ascii="Times New Roman" w:hAnsi="Times New Roman"/>
          <w:szCs w:val="24"/>
        </w:rPr>
        <w:t>(ii) </w:t>
      </w:r>
      <w:r w:rsidRPr="0071691A">
        <w:rPr>
          <w:rFonts w:ascii="Times New Roman" w:hAnsi="Times New Roman"/>
          <w:i/>
          <w:iCs/>
          <w:szCs w:val="24"/>
        </w:rPr>
        <w:t>Examples</w:t>
      </w:r>
      <w:r w:rsidRPr="0071691A">
        <w:rPr>
          <w:rFonts w:ascii="Times New Roman" w:hAnsi="Times New Roman"/>
          <w:szCs w:val="24"/>
        </w:rPr>
        <w:t>.</w:t>
      </w:r>
    </w:p>
    <w:p w14:paraId="39AD3C7E" w14:textId="77777777" w:rsidR="0071691A" w:rsidRPr="0071691A" w:rsidRDefault="0071691A" w:rsidP="0071691A">
      <w:pPr>
        <w:rPr>
          <w:rFonts w:ascii="Times New Roman" w:hAnsi="Times New Roman"/>
          <w:szCs w:val="24"/>
        </w:rPr>
      </w:pPr>
      <w:r w:rsidRPr="0071691A">
        <w:rPr>
          <w:rFonts w:ascii="Times New Roman" w:hAnsi="Times New Roman"/>
          <w:szCs w:val="24"/>
        </w:rPr>
        <w:t> </w:t>
      </w:r>
    </w:p>
    <w:p w14:paraId="45F6715C" w14:textId="77777777" w:rsidR="0071691A" w:rsidRPr="0071691A" w:rsidRDefault="0071691A" w:rsidP="0071691A">
      <w:pPr>
        <w:rPr>
          <w:rFonts w:ascii="Times New Roman" w:hAnsi="Times New Roman"/>
          <w:szCs w:val="24"/>
        </w:rPr>
      </w:pPr>
      <w:r w:rsidRPr="0071691A">
        <w:rPr>
          <w:rFonts w:ascii="Times New Roman" w:hAnsi="Times New Roman"/>
          <w:szCs w:val="24"/>
        </w:rPr>
        <w:t>(A) The taxpayer has received a statutory notice of deficiency, under I.R.C. §6212, which entitles the taxpayer to seek Tax Court review of a proposed tax deficiency. This is not a delinquent tax because it is not a final tax liability. Should the taxpayer seek Tax Court review, this will not be a final tax liability until the taxpayer has exercised all judicial appeal rights.</w:t>
      </w:r>
    </w:p>
    <w:p w14:paraId="1A67AA1F" w14:textId="77777777" w:rsidR="0071691A" w:rsidRPr="0071691A" w:rsidRDefault="0071691A" w:rsidP="0071691A">
      <w:pPr>
        <w:rPr>
          <w:rFonts w:ascii="Times New Roman" w:hAnsi="Times New Roman"/>
          <w:szCs w:val="24"/>
        </w:rPr>
      </w:pPr>
      <w:r w:rsidRPr="0071691A">
        <w:rPr>
          <w:rFonts w:ascii="Times New Roman" w:hAnsi="Times New Roman"/>
          <w:szCs w:val="24"/>
        </w:rPr>
        <w:t xml:space="preserve">(B) The IRS has filed a notice of Federal tax lien with respect to an assessed tax liability, and the taxpayer has been issued a notice under I.R.C. §6320 entitling the taxpayer to request a hearing with the IRS Office of Appeals contesting the lien filing, and to further appeal to the Tax Court if the IRS determines to sustain the lien filing. </w:t>
      </w:r>
      <w:proofErr w:type="gramStart"/>
      <w:r w:rsidRPr="0071691A">
        <w:rPr>
          <w:rFonts w:ascii="Times New Roman" w:hAnsi="Times New Roman"/>
          <w:szCs w:val="24"/>
        </w:rPr>
        <w:t>In the course of</w:t>
      </w:r>
      <w:proofErr w:type="gramEnd"/>
      <w:r w:rsidRPr="0071691A">
        <w:rPr>
          <w:rFonts w:ascii="Times New Roman" w:hAnsi="Times New Roman"/>
          <w:szCs w:val="24"/>
        </w:rPr>
        <w:t xml:space="preserve"> the hearing, the taxpayer is entitled to contest the underlying tax liability because the taxpayer has had no prior opportunity to contest the liability. This is not a delinquent tax because it is not a final tax liability. Should the taxpayer seek tax court review, this will not be a final tax liability until the taxpayer has exercised all judicial appeal rights.</w:t>
      </w:r>
    </w:p>
    <w:p w14:paraId="15F6169F" w14:textId="77777777" w:rsidR="0071691A" w:rsidRPr="0071691A" w:rsidRDefault="0071691A" w:rsidP="0071691A">
      <w:pPr>
        <w:rPr>
          <w:rFonts w:ascii="Times New Roman" w:hAnsi="Times New Roman"/>
          <w:szCs w:val="24"/>
        </w:rPr>
      </w:pPr>
      <w:r w:rsidRPr="0071691A">
        <w:rPr>
          <w:rFonts w:ascii="Times New Roman" w:hAnsi="Times New Roman"/>
          <w:szCs w:val="24"/>
        </w:rPr>
        <w:t>(C) The taxpayer has entered into an installment agreement pursuant to I.R.C. §6159. The taxpayer is making timely payments and is in full compliance with the agreement terms. The taxpayer is not delinquent because the taxpayer is not currently required to make full payment.</w:t>
      </w:r>
    </w:p>
    <w:p w14:paraId="1CCE7D73" w14:textId="77777777" w:rsidR="0071691A" w:rsidRPr="0071691A" w:rsidRDefault="0071691A" w:rsidP="0071691A">
      <w:pPr>
        <w:rPr>
          <w:rFonts w:ascii="Times New Roman" w:hAnsi="Times New Roman"/>
          <w:szCs w:val="24"/>
        </w:rPr>
      </w:pPr>
      <w:r w:rsidRPr="0071691A">
        <w:rPr>
          <w:rFonts w:ascii="Times New Roman" w:hAnsi="Times New Roman"/>
          <w:szCs w:val="24"/>
        </w:rPr>
        <w:t>(D) The taxpayer has filed for bankruptcy protection. The taxpayer is not delinquent because enforced collection action is stayed under 11 U.S.C. §362 (the Bankruptcy Code).</w:t>
      </w:r>
    </w:p>
    <w:p w14:paraId="38AF5448" w14:textId="77777777" w:rsidR="0071691A" w:rsidRPr="0071691A" w:rsidRDefault="0071691A" w:rsidP="0071691A">
      <w:pPr>
        <w:rPr>
          <w:rFonts w:ascii="Times New Roman" w:hAnsi="Times New Roman"/>
          <w:szCs w:val="24"/>
        </w:rPr>
      </w:pPr>
      <w:r w:rsidRPr="0071691A">
        <w:rPr>
          <w:rFonts w:ascii="Times New Roman" w:hAnsi="Times New Roman"/>
          <w:szCs w:val="24"/>
        </w:rPr>
        <w:t>(i) </w:t>
      </w:r>
      <w:r w:rsidRPr="0071691A">
        <w:rPr>
          <w:rFonts w:ascii="Times New Roman" w:hAnsi="Times New Roman"/>
          <w:i/>
          <w:iCs/>
          <w:szCs w:val="24"/>
        </w:rPr>
        <w:t>Certification Regarding Knowledge of Child Labor for Listed End Products (Executive Order 13126). [The Contracting Officer must list in paragraph (i)(1) any end products being acquired under this solicitation that are included in the List of Products Requiring Contractor Certification as to Forced or Indentured Child Labor, unless excluded at </w:t>
      </w:r>
      <w:hyperlink r:id="rId284" w:anchor="FAR_22_1503" w:tooltip="22.1503" w:history="1">
        <w:r w:rsidRPr="0071691A">
          <w:rPr>
            <w:rStyle w:val="Hyperlink"/>
            <w:rFonts w:ascii="Times New Roman" w:hAnsi="Times New Roman"/>
            <w:i/>
            <w:iCs/>
            <w:szCs w:val="24"/>
          </w:rPr>
          <w:t>22.1503</w:t>
        </w:r>
      </w:hyperlink>
      <w:r w:rsidRPr="0071691A">
        <w:rPr>
          <w:rFonts w:ascii="Times New Roman" w:hAnsi="Times New Roman"/>
          <w:i/>
          <w:iCs/>
          <w:szCs w:val="24"/>
        </w:rPr>
        <w:t>(b).]</w:t>
      </w:r>
    </w:p>
    <w:p w14:paraId="39412E24" w14:textId="77777777" w:rsidR="0071691A" w:rsidRPr="0071691A" w:rsidRDefault="0071691A" w:rsidP="0071691A">
      <w:pPr>
        <w:rPr>
          <w:rFonts w:ascii="Times New Roman" w:hAnsi="Times New Roman"/>
          <w:szCs w:val="24"/>
        </w:rPr>
      </w:pPr>
      <w:r w:rsidRPr="0071691A">
        <w:rPr>
          <w:rFonts w:ascii="Times New Roman" w:hAnsi="Times New Roman"/>
          <w:szCs w:val="24"/>
        </w:rPr>
        <w:t>(1) </w:t>
      </w:r>
      <w:r w:rsidRPr="0071691A">
        <w:rPr>
          <w:rFonts w:ascii="Times New Roman" w:hAnsi="Times New Roman"/>
          <w:i/>
          <w:iCs/>
          <w:szCs w:val="24"/>
        </w:rPr>
        <w:t>Listed end products.</w:t>
      </w:r>
    </w:p>
    <w:tbl>
      <w:tblPr>
        <w:tblW w:w="21000" w:type="dxa"/>
        <w:tblCellMar>
          <w:top w:w="15" w:type="dxa"/>
          <w:left w:w="15" w:type="dxa"/>
          <w:bottom w:w="15" w:type="dxa"/>
          <w:right w:w="15" w:type="dxa"/>
        </w:tblCellMar>
        <w:tblLook w:val="04A0" w:firstRow="1" w:lastRow="0" w:firstColumn="1" w:lastColumn="0" w:noHBand="0" w:noVBand="1"/>
      </w:tblPr>
      <w:tblGrid>
        <w:gridCol w:w="4500"/>
        <w:gridCol w:w="16500"/>
      </w:tblGrid>
      <w:tr w:rsidR="0071691A" w:rsidRPr="0071691A" w14:paraId="5550EC35" w14:textId="77777777" w:rsidTr="00A434BB">
        <w:trPr>
          <w:tblHeader/>
        </w:trPr>
        <w:tc>
          <w:tcPr>
            <w:tcW w:w="4500" w:type="dxa"/>
            <w:tcBorders>
              <w:top w:val="nil"/>
              <w:left w:val="nil"/>
              <w:bottom w:val="nil"/>
              <w:right w:val="single" w:sz="6" w:space="0" w:color="auto"/>
            </w:tcBorders>
            <w:tcMar>
              <w:top w:w="240" w:type="dxa"/>
              <w:left w:w="240" w:type="dxa"/>
              <w:bottom w:w="240" w:type="dxa"/>
              <w:right w:w="240" w:type="dxa"/>
            </w:tcMar>
            <w:vAlign w:val="bottom"/>
            <w:hideMark/>
          </w:tcPr>
          <w:p w14:paraId="1493E8B5" w14:textId="77777777" w:rsidR="0071691A" w:rsidRPr="0071691A" w:rsidRDefault="0071691A" w:rsidP="00A434BB">
            <w:pPr>
              <w:rPr>
                <w:rFonts w:ascii="Times New Roman" w:hAnsi="Times New Roman"/>
                <w:szCs w:val="24"/>
              </w:rPr>
            </w:pPr>
            <w:r w:rsidRPr="0071691A">
              <w:rPr>
                <w:rFonts w:ascii="Times New Roman" w:hAnsi="Times New Roman"/>
                <w:szCs w:val="24"/>
              </w:rPr>
              <w:t>Listed End Product</w:t>
            </w:r>
          </w:p>
        </w:tc>
        <w:tc>
          <w:tcPr>
            <w:tcW w:w="16500" w:type="dxa"/>
            <w:tcBorders>
              <w:top w:val="nil"/>
              <w:left w:val="nil"/>
              <w:bottom w:val="nil"/>
              <w:right w:val="single" w:sz="6" w:space="0" w:color="auto"/>
            </w:tcBorders>
            <w:tcMar>
              <w:top w:w="240" w:type="dxa"/>
              <w:left w:w="240" w:type="dxa"/>
              <w:bottom w:w="240" w:type="dxa"/>
              <w:right w:w="240" w:type="dxa"/>
            </w:tcMar>
            <w:vAlign w:val="bottom"/>
            <w:hideMark/>
          </w:tcPr>
          <w:p w14:paraId="09532220" w14:textId="77777777" w:rsidR="0071691A" w:rsidRPr="0071691A" w:rsidRDefault="0071691A" w:rsidP="00A434BB">
            <w:pPr>
              <w:rPr>
                <w:rFonts w:ascii="Times New Roman" w:hAnsi="Times New Roman"/>
                <w:szCs w:val="24"/>
              </w:rPr>
            </w:pPr>
            <w:r w:rsidRPr="0071691A">
              <w:rPr>
                <w:rFonts w:ascii="Times New Roman" w:hAnsi="Times New Roman"/>
                <w:szCs w:val="24"/>
              </w:rPr>
              <w:t>Listed Countries of Origin</w:t>
            </w:r>
          </w:p>
        </w:tc>
      </w:tr>
      <w:tr w:rsidR="0071691A" w:rsidRPr="0071691A" w14:paraId="1BCFACD1" w14:textId="77777777" w:rsidTr="00A434BB">
        <w:tc>
          <w:tcPr>
            <w:tcW w:w="4500" w:type="dxa"/>
            <w:tcBorders>
              <w:top w:val="nil"/>
              <w:left w:val="nil"/>
              <w:bottom w:val="nil"/>
              <w:right w:val="nil"/>
            </w:tcBorders>
            <w:tcMar>
              <w:top w:w="240" w:type="dxa"/>
              <w:left w:w="240" w:type="dxa"/>
              <w:bottom w:w="240" w:type="dxa"/>
              <w:right w:w="240" w:type="dxa"/>
            </w:tcMar>
            <w:vAlign w:val="bottom"/>
            <w:hideMark/>
          </w:tcPr>
          <w:p w14:paraId="1C828B24" w14:textId="77777777" w:rsidR="0071691A" w:rsidRPr="0071691A" w:rsidRDefault="0071691A" w:rsidP="00A434BB">
            <w:pPr>
              <w:rPr>
                <w:rFonts w:ascii="Times New Roman" w:hAnsi="Times New Roman"/>
                <w:szCs w:val="24"/>
              </w:rPr>
            </w:pPr>
            <w:r w:rsidRPr="0071691A">
              <w:rPr>
                <w:rFonts w:ascii="Times New Roman" w:hAnsi="Times New Roman"/>
                <w:i/>
                <w:iCs/>
                <w:szCs w:val="24"/>
              </w:rPr>
              <w:t>___________________</w:t>
            </w:r>
          </w:p>
        </w:tc>
        <w:tc>
          <w:tcPr>
            <w:tcW w:w="16500" w:type="dxa"/>
            <w:tcBorders>
              <w:top w:val="nil"/>
              <w:left w:val="nil"/>
              <w:bottom w:val="nil"/>
              <w:right w:val="nil"/>
            </w:tcBorders>
            <w:tcMar>
              <w:top w:w="240" w:type="dxa"/>
              <w:left w:w="240" w:type="dxa"/>
              <w:bottom w:w="240" w:type="dxa"/>
              <w:right w:w="240" w:type="dxa"/>
            </w:tcMar>
            <w:vAlign w:val="bottom"/>
            <w:hideMark/>
          </w:tcPr>
          <w:p w14:paraId="5720AE68" w14:textId="77777777" w:rsidR="0071691A" w:rsidRPr="0071691A" w:rsidRDefault="0071691A" w:rsidP="00A434BB">
            <w:pPr>
              <w:rPr>
                <w:rFonts w:ascii="Times New Roman" w:hAnsi="Times New Roman"/>
                <w:szCs w:val="24"/>
              </w:rPr>
            </w:pPr>
            <w:r w:rsidRPr="0071691A">
              <w:rPr>
                <w:rFonts w:ascii="Times New Roman" w:hAnsi="Times New Roman"/>
                <w:i/>
                <w:iCs/>
                <w:szCs w:val="24"/>
              </w:rPr>
              <w:t>___________________</w:t>
            </w:r>
          </w:p>
        </w:tc>
      </w:tr>
      <w:tr w:rsidR="0071691A" w:rsidRPr="0071691A" w14:paraId="4D4AC32C" w14:textId="77777777" w:rsidTr="00A434BB">
        <w:tc>
          <w:tcPr>
            <w:tcW w:w="4500" w:type="dxa"/>
            <w:tcBorders>
              <w:top w:val="nil"/>
              <w:left w:val="nil"/>
              <w:bottom w:val="nil"/>
              <w:right w:val="nil"/>
            </w:tcBorders>
            <w:tcMar>
              <w:top w:w="240" w:type="dxa"/>
              <w:left w:w="240" w:type="dxa"/>
              <w:bottom w:w="240" w:type="dxa"/>
              <w:right w:w="240" w:type="dxa"/>
            </w:tcMar>
            <w:vAlign w:val="bottom"/>
            <w:hideMark/>
          </w:tcPr>
          <w:p w14:paraId="09258A06" w14:textId="77777777" w:rsidR="0071691A" w:rsidRPr="0071691A" w:rsidRDefault="0071691A" w:rsidP="00A434BB">
            <w:pPr>
              <w:rPr>
                <w:rFonts w:ascii="Times New Roman" w:hAnsi="Times New Roman"/>
                <w:szCs w:val="24"/>
              </w:rPr>
            </w:pPr>
            <w:r w:rsidRPr="0071691A">
              <w:rPr>
                <w:rFonts w:ascii="Times New Roman" w:hAnsi="Times New Roman"/>
                <w:szCs w:val="24"/>
              </w:rPr>
              <w:t>___________________</w:t>
            </w:r>
          </w:p>
        </w:tc>
        <w:tc>
          <w:tcPr>
            <w:tcW w:w="16500" w:type="dxa"/>
            <w:tcBorders>
              <w:top w:val="nil"/>
              <w:left w:val="nil"/>
              <w:bottom w:val="nil"/>
              <w:right w:val="nil"/>
            </w:tcBorders>
            <w:tcMar>
              <w:top w:w="240" w:type="dxa"/>
              <w:left w:w="240" w:type="dxa"/>
              <w:bottom w:w="240" w:type="dxa"/>
              <w:right w:w="240" w:type="dxa"/>
            </w:tcMar>
            <w:vAlign w:val="bottom"/>
            <w:hideMark/>
          </w:tcPr>
          <w:p w14:paraId="002CAF39" w14:textId="77777777" w:rsidR="0071691A" w:rsidRPr="0071691A" w:rsidRDefault="0071691A" w:rsidP="00A434BB">
            <w:pPr>
              <w:rPr>
                <w:rFonts w:ascii="Times New Roman" w:hAnsi="Times New Roman"/>
                <w:szCs w:val="24"/>
              </w:rPr>
            </w:pPr>
            <w:r w:rsidRPr="0071691A">
              <w:rPr>
                <w:rFonts w:ascii="Times New Roman" w:hAnsi="Times New Roman"/>
                <w:szCs w:val="24"/>
              </w:rPr>
              <w:t>___________________</w:t>
            </w:r>
          </w:p>
        </w:tc>
      </w:tr>
    </w:tbl>
    <w:p w14:paraId="482E41EE" w14:textId="77777777" w:rsidR="0071691A" w:rsidRPr="0071691A" w:rsidRDefault="0071691A" w:rsidP="0071691A">
      <w:pPr>
        <w:rPr>
          <w:rFonts w:ascii="Times New Roman" w:hAnsi="Times New Roman"/>
          <w:szCs w:val="24"/>
        </w:rPr>
      </w:pPr>
      <w:r w:rsidRPr="0071691A">
        <w:rPr>
          <w:rFonts w:ascii="Times New Roman" w:hAnsi="Times New Roman"/>
          <w:szCs w:val="24"/>
        </w:rPr>
        <w:lastRenderedPageBreak/>
        <w:t>(2) </w:t>
      </w:r>
      <w:r w:rsidRPr="0071691A">
        <w:rPr>
          <w:rFonts w:ascii="Times New Roman" w:hAnsi="Times New Roman"/>
          <w:i/>
          <w:iCs/>
          <w:szCs w:val="24"/>
        </w:rPr>
        <w:t>Certification. [If the Contracting Officer has identified end products and countries of origin in paragraph (i)(1) of this provision, then the offeror must certify to either (i)(2)(i) or (i)(2)(ii) by checking the appropriate block.]</w:t>
      </w:r>
    </w:p>
    <w:p w14:paraId="31A4329C" w14:textId="77777777" w:rsidR="0071691A" w:rsidRPr="0071691A" w:rsidRDefault="0071691A" w:rsidP="0071691A">
      <w:pPr>
        <w:rPr>
          <w:rFonts w:ascii="Times New Roman" w:hAnsi="Times New Roman"/>
          <w:szCs w:val="24"/>
        </w:rPr>
      </w:pPr>
      <w:r w:rsidRPr="0071691A">
        <w:rPr>
          <w:rFonts w:ascii="Segoe UI Symbol" w:hAnsi="Segoe UI Symbol" w:cs="Segoe UI Symbol"/>
          <w:szCs w:val="24"/>
        </w:rPr>
        <w:t>☐</w:t>
      </w:r>
      <w:r w:rsidRPr="0071691A">
        <w:rPr>
          <w:rFonts w:ascii="Times New Roman" w:hAnsi="Times New Roman"/>
          <w:szCs w:val="24"/>
        </w:rPr>
        <w:t> (i) </w:t>
      </w:r>
      <w:r w:rsidRPr="0071691A">
        <w:rPr>
          <w:rFonts w:ascii="Times New Roman" w:hAnsi="Times New Roman"/>
          <w:i/>
          <w:iCs/>
          <w:szCs w:val="24"/>
        </w:rPr>
        <w:t>The </w:t>
      </w:r>
      <w:r w:rsidRPr="0071691A">
        <w:rPr>
          <w:rFonts w:ascii="Times New Roman" w:hAnsi="Times New Roman"/>
          <w:szCs w:val="24"/>
        </w:rPr>
        <w:t>offeror</w:t>
      </w:r>
      <w:r w:rsidRPr="0071691A">
        <w:rPr>
          <w:rFonts w:ascii="Times New Roman" w:hAnsi="Times New Roman"/>
          <w:i/>
          <w:iCs/>
          <w:szCs w:val="24"/>
        </w:rPr>
        <w:t> will not supply any </w:t>
      </w:r>
      <w:proofErr w:type="gramStart"/>
      <w:r w:rsidRPr="0071691A">
        <w:rPr>
          <w:rFonts w:ascii="Times New Roman" w:hAnsi="Times New Roman"/>
          <w:szCs w:val="24"/>
        </w:rPr>
        <w:t>end product</w:t>
      </w:r>
      <w:proofErr w:type="gramEnd"/>
      <w:r w:rsidRPr="0071691A">
        <w:rPr>
          <w:rFonts w:ascii="Times New Roman" w:hAnsi="Times New Roman"/>
          <w:i/>
          <w:iCs/>
          <w:szCs w:val="24"/>
        </w:rPr>
        <w:t> listed in paragraph (i)(1) of this provision that was mined, produced, or manufactured in the corresponding country as listed for that product.</w:t>
      </w:r>
    </w:p>
    <w:p w14:paraId="03365AC6" w14:textId="77777777" w:rsidR="0071691A" w:rsidRPr="0071691A" w:rsidRDefault="0071691A" w:rsidP="0071691A">
      <w:pPr>
        <w:rPr>
          <w:rFonts w:ascii="Times New Roman" w:hAnsi="Times New Roman"/>
          <w:szCs w:val="24"/>
        </w:rPr>
      </w:pPr>
      <w:r w:rsidRPr="0071691A">
        <w:rPr>
          <w:rFonts w:ascii="Segoe UI Symbol" w:hAnsi="Segoe UI Symbol" w:cs="Segoe UI Symbol"/>
          <w:szCs w:val="24"/>
        </w:rPr>
        <w:t>☐</w:t>
      </w:r>
      <w:r w:rsidRPr="0071691A">
        <w:rPr>
          <w:rFonts w:ascii="Times New Roman" w:hAnsi="Times New Roman"/>
          <w:szCs w:val="24"/>
        </w:rPr>
        <w:t> (ii) </w:t>
      </w:r>
      <w:r w:rsidRPr="0071691A">
        <w:rPr>
          <w:rFonts w:ascii="Times New Roman" w:hAnsi="Times New Roman"/>
          <w:i/>
          <w:iCs/>
          <w:szCs w:val="24"/>
        </w:rPr>
        <w:t>The </w:t>
      </w:r>
      <w:r w:rsidRPr="0071691A">
        <w:rPr>
          <w:rFonts w:ascii="Times New Roman" w:hAnsi="Times New Roman"/>
          <w:szCs w:val="24"/>
        </w:rPr>
        <w:t>offeror</w:t>
      </w:r>
      <w:r w:rsidRPr="0071691A">
        <w:rPr>
          <w:rFonts w:ascii="Times New Roman" w:hAnsi="Times New Roman"/>
          <w:i/>
          <w:iCs/>
          <w:szCs w:val="24"/>
        </w:rPr>
        <w:t> </w:t>
      </w:r>
      <w:r w:rsidRPr="0071691A">
        <w:rPr>
          <w:rFonts w:ascii="Times New Roman" w:hAnsi="Times New Roman"/>
          <w:szCs w:val="24"/>
        </w:rPr>
        <w:t>may</w:t>
      </w:r>
      <w:r w:rsidRPr="0071691A">
        <w:rPr>
          <w:rFonts w:ascii="Times New Roman" w:hAnsi="Times New Roman"/>
          <w:i/>
          <w:iCs/>
          <w:szCs w:val="24"/>
        </w:rPr>
        <w:t xml:space="preserve"> supply </w:t>
      </w:r>
      <w:proofErr w:type="gramStart"/>
      <w:r w:rsidRPr="0071691A">
        <w:rPr>
          <w:rFonts w:ascii="Times New Roman" w:hAnsi="Times New Roman"/>
          <w:i/>
          <w:iCs/>
          <w:szCs w:val="24"/>
        </w:rPr>
        <w:t>an </w:t>
      </w:r>
      <w:r w:rsidRPr="0071691A">
        <w:rPr>
          <w:rFonts w:ascii="Times New Roman" w:hAnsi="Times New Roman"/>
          <w:szCs w:val="24"/>
        </w:rPr>
        <w:t>end product</w:t>
      </w:r>
      <w:proofErr w:type="gramEnd"/>
      <w:r w:rsidRPr="0071691A">
        <w:rPr>
          <w:rFonts w:ascii="Times New Roman" w:hAnsi="Times New Roman"/>
          <w:i/>
          <w:iCs/>
          <w:szCs w:val="24"/>
        </w:rPr>
        <w:t> listed in paragraph (i)(1) of this provision that was mined, produced, or manufactured in the corresponding country as listed for that product. The </w:t>
      </w:r>
      <w:r w:rsidRPr="0071691A">
        <w:rPr>
          <w:rFonts w:ascii="Times New Roman" w:hAnsi="Times New Roman"/>
          <w:szCs w:val="24"/>
        </w:rPr>
        <w:t>offeror</w:t>
      </w:r>
      <w:r w:rsidRPr="0071691A">
        <w:rPr>
          <w:rFonts w:ascii="Times New Roman" w:hAnsi="Times New Roman"/>
          <w:i/>
          <w:iCs/>
          <w:szCs w:val="24"/>
        </w:rPr>
        <w:t xml:space="preserve"> certifies that it has made a good faith effort to determine whether forced or indentured child labor was used to mine, produce, or manufacture any such </w:t>
      </w:r>
      <w:proofErr w:type="gramStart"/>
      <w:r w:rsidRPr="0071691A">
        <w:rPr>
          <w:rFonts w:ascii="Times New Roman" w:hAnsi="Times New Roman"/>
          <w:i/>
          <w:iCs/>
          <w:szCs w:val="24"/>
        </w:rPr>
        <w:t>end product</w:t>
      </w:r>
      <w:proofErr w:type="gramEnd"/>
      <w:r w:rsidRPr="0071691A">
        <w:rPr>
          <w:rFonts w:ascii="Times New Roman" w:hAnsi="Times New Roman"/>
          <w:i/>
          <w:iCs/>
          <w:szCs w:val="24"/>
        </w:rPr>
        <w:t xml:space="preserve"> furnished under this contract. </w:t>
      </w:r>
      <w:proofErr w:type="gramStart"/>
      <w:r w:rsidRPr="0071691A">
        <w:rPr>
          <w:rFonts w:ascii="Times New Roman" w:hAnsi="Times New Roman"/>
          <w:i/>
          <w:iCs/>
          <w:szCs w:val="24"/>
        </w:rPr>
        <w:t>On the basis of</w:t>
      </w:r>
      <w:proofErr w:type="gramEnd"/>
      <w:r w:rsidRPr="0071691A">
        <w:rPr>
          <w:rFonts w:ascii="Times New Roman" w:hAnsi="Times New Roman"/>
          <w:i/>
          <w:iCs/>
          <w:szCs w:val="24"/>
        </w:rPr>
        <w:t xml:space="preserve"> those efforts, the </w:t>
      </w:r>
      <w:r w:rsidRPr="0071691A">
        <w:rPr>
          <w:rFonts w:ascii="Times New Roman" w:hAnsi="Times New Roman"/>
          <w:szCs w:val="24"/>
        </w:rPr>
        <w:t>offeror</w:t>
      </w:r>
      <w:r w:rsidRPr="0071691A">
        <w:rPr>
          <w:rFonts w:ascii="Times New Roman" w:hAnsi="Times New Roman"/>
          <w:i/>
          <w:iCs/>
          <w:szCs w:val="24"/>
        </w:rPr>
        <w:t> certifies that it is not aware of any such use of child labor.</w:t>
      </w:r>
    </w:p>
    <w:p w14:paraId="57451813" w14:textId="77777777" w:rsidR="0071691A" w:rsidRPr="0071691A" w:rsidRDefault="0071691A" w:rsidP="0071691A">
      <w:pPr>
        <w:rPr>
          <w:rFonts w:ascii="Times New Roman" w:hAnsi="Times New Roman"/>
          <w:szCs w:val="24"/>
        </w:rPr>
      </w:pPr>
      <w:r w:rsidRPr="0071691A">
        <w:rPr>
          <w:rFonts w:ascii="Times New Roman" w:hAnsi="Times New Roman"/>
          <w:szCs w:val="24"/>
        </w:rPr>
        <w:t>(j) </w:t>
      </w:r>
      <w:r w:rsidRPr="0071691A">
        <w:rPr>
          <w:rFonts w:ascii="Times New Roman" w:hAnsi="Times New Roman"/>
          <w:i/>
          <w:iCs/>
          <w:szCs w:val="24"/>
        </w:rPr>
        <w:t>Place of manufacture.</w:t>
      </w:r>
      <w:r w:rsidRPr="0071691A">
        <w:rPr>
          <w:rFonts w:ascii="Times New Roman" w:hAnsi="Times New Roman"/>
          <w:szCs w:val="24"/>
        </w:rPr>
        <w:t> (Does not apply unless the solicitation is predominantly for the acquisition of manufactured end products.) For statistical purposes only, the offeror shall indicate whether the place of manufacture of the end products it expects to provide in response to this solicitation is predominantly-</w:t>
      </w:r>
    </w:p>
    <w:p w14:paraId="10B968F3" w14:textId="77777777" w:rsidR="0071691A" w:rsidRPr="0071691A" w:rsidRDefault="0071691A" w:rsidP="0071691A">
      <w:pPr>
        <w:rPr>
          <w:rFonts w:ascii="Times New Roman" w:hAnsi="Times New Roman"/>
          <w:szCs w:val="24"/>
        </w:rPr>
      </w:pPr>
      <w:r w:rsidRPr="0071691A">
        <w:rPr>
          <w:rFonts w:ascii="Times New Roman" w:hAnsi="Times New Roman"/>
          <w:szCs w:val="24"/>
        </w:rPr>
        <w:t>(1) </w:t>
      </w:r>
      <w:r w:rsidRPr="0071691A">
        <w:rPr>
          <w:rFonts w:ascii="Times New Roman" w:hAnsi="Times New Roman"/>
          <w:i/>
          <w:iCs/>
          <w:szCs w:val="24"/>
        </w:rPr>
        <w:t>□</w:t>
      </w:r>
      <w:r w:rsidRPr="0071691A">
        <w:rPr>
          <w:rFonts w:ascii="Times New Roman" w:hAnsi="Times New Roman"/>
          <w:szCs w:val="24"/>
        </w:rPr>
        <w:t> In the United States (Check this box if the total anticipated price of offered end products manufactured in the United States exceeds the total anticipated price of offered end products manufactured outside the United States); or</w:t>
      </w:r>
    </w:p>
    <w:p w14:paraId="33FBE6CE" w14:textId="77777777" w:rsidR="0071691A" w:rsidRPr="0071691A" w:rsidRDefault="0071691A" w:rsidP="0071691A">
      <w:pPr>
        <w:rPr>
          <w:rFonts w:ascii="Times New Roman" w:hAnsi="Times New Roman"/>
          <w:szCs w:val="24"/>
        </w:rPr>
      </w:pPr>
      <w:r w:rsidRPr="0071691A">
        <w:rPr>
          <w:rFonts w:ascii="Times New Roman" w:hAnsi="Times New Roman"/>
          <w:szCs w:val="24"/>
        </w:rPr>
        <w:t>(2) </w:t>
      </w:r>
      <w:r w:rsidRPr="0071691A">
        <w:rPr>
          <w:rFonts w:ascii="Times New Roman" w:hAnsi="Times New Roman"/>
          <w:i/>
          <w:iCs/>
          <w:szCs w:val="24"/>
        </w:rPr>
        <w:t>□</w:t>
      </w:r>
      <w:r w:rsidRPr="0071691A">
        <w:rPr>
          <w:rFonts w:ascii="Times New Roman" w:hAnsi="Times New Roman"/>
          <w:szCs w:val="24"/>
        </w:rPr>
        <w:t> Outside the United States.</w:t>
      </w:r>
    </w:p>
    <w:p w14:paraId="61D22CF9" w14:textId="77777777" w:rsidR="0071691A" w:rsidRPr="0071691A" w:rsidRDefault="0071691A" w:rsidP="0071691A">
      <w:pPr>
        <w:rPr>
          <w:rFonts w:ascii="Times New Roman" w:hAnsi="Times New Roman"/>
          <w:szCs w:val="24"/>
        </w:rPr>
      </w:pPr>
      <w:r w:rsidRPr="0071691A">
        <w:rPr>
          <w:rFonts w:ascii="Times New Roman" w:hAnsi="Times New Roman"/>
          <w:szCs w:val="24"/>
        </w:rPr>
        <w:t>(k) </w:t>
      </w:r>
      <w:r w:rsidRPr="0071691A">
        <w:rPr>
          <w:rFonts w:ascii="Times New Roman" w:hAnsi="Times New Roman"/>
          <w:i/>
          <w:iCs/>
          <w:szCs w:val="24"/>
        </w:rPr>
        <w:t>Certificates regarding exemptions from the application of the Service Contract Labor Standards</w:t>
      </w:r>
      <w:r w:rsidRPr="0071691A">
        <w:rPr>
          <w:rFonts w:ascii="Times New Roman" w:hAnsi="Times New Roman"/>
          <w:szCs w:val="24"/>
        </w:rPr>
        <w:t> (Certification by the offeror as to its compliance with respect to the contract also constitutes its certification as to compliance by its subcontractor if it subcontracts out the exempt services.) [</w:t>
      </w:r>
      <w:r w:rsidRPr="0071691A">
        <w:rPr>
          <w:rFonts w:ascii="Times New Roman" w:hAnsi="Times New Roman"/>
          <w:i/>
          <w:iCs/>
          <w:szCs w:val="24"/>
        </w:rPr>
        <w:t>The contracting officer is to check a box to indicate if paragraph (k)(1) or (k)(2) applies.</w:t>
      </w:r>
      <w:r w:rsidRPr="0071691A">
        <w:rPr>
          <w:rFonts w:ascii="Times New Roman" w:hAnsi="Times New Roman"/>
          <w:szCs w:val="24"/>
        </w:rPr>
        <w:t>]</w:t>
      </w:r>
    </w:p>
    <w:p w14:paraId="571438E1" w14:textId="77777777" w:rsidR="0071691A" w:rsidRPr="0071691A" w:rsidRDefault="0071691A" w:rsidP="0071691A">
      <w:pPr>
        <w:rPr>
          <w:rFonts w:ascii="Times New Roman" w:hAnsi="Times New Roman"/>
          <w:szCs w:val="24"/>
        </w:rPr>
      </w:pPr>
      <w:r w:rsidRPr="0071691A">
        <w:rPr>
          <w:rFonts w:ascii="Segoe UI Symbol" w:hAnsi="Segoe UI Symbol" w:cs="Segoe UI Symbol"/>
          <w:szCs w:val="24"/>
        </w:rPr>
        <w:t>☐</w:t>
      </w:r>
      <w:r w:rsidRPr="0071691A">
        <w:rPr>
          <w:rFonts w:ascii="Times New Roman" w:hAnsi="Times New Roman"/>
          <w:szCs w:val="24"/>
        </w:rPr>
        <w:t> (1)   </w:t>
      </w:r>
      <w:r w:rsidRPr="0071691A">
        <w:rPr>
          <w:rFonts w:ascii="Times New Roman" w:hAnsi="Times New Roman"/>
          <w:i/>
          <w:iCs/>
          <w:szCs w:val="24"/>
        </w:rPr>
        <w:t>Maintenance, calibration, or repair of certain equipment as described in FAR </w:t>
      </w:r>
      <w:hyperlink r:id="rId285" w:anchor="FAR_22_1003_4" w:tooltip="22.1003-4" w:history="1">
        <w:r w:rsidRPr="0071691A">
          <w:rPr>
            <w:rStyle w:val="Hyperlink"/>
            <w:rFonts w:ascii="Times New Roman" w:hAnsi="Times New Roman"/>
            <w:szCs w:val="24"/>
          </w:rPr>
          <w:t>22.1003-4</w:t>
        </w:r>
      </w:hyperlink>
      <w:r w:rsidRPr="0071691A">
        <w:rPr>
          <w:rFonts w:ascii="Times New Roman" w:hAnsi="Times New Roman"/>
          <w:szCs w:val="24"/>
        </w:rPr>
        <w:t>(c)(1). The offeror </w:t>
      </w:r>
      <w:r w:rsidRPr="0071691A">
        <w:rPr>
          <w:rFonts w:ascii="Times New Roman" w:hAnsi="Times New Roman"/>
          <w:i/>
          <w:iCs/>
          <w:szCs w:val="24"/>
        </w:rPr>
        <w:t>□</w:t>
      </w:r>
      <w:r w:rsidRPr="0071691A">
        <w:rPr>
          <w:rFonts w:ascii="Times New Roman" w:hAnsi="Times New Roman"/>
          <w:szCs w:val="24"/>
        </w:rPr>
        <w:t> does </w:t>
      </w:r>
      <w:r w:rsidRPr="0071691A">
        <w:rPr>
          <w:rFonts w:ascii="Times New Roman" w:hAnsi="Times New Roman"/>
          <w:i/>
          <w:iCs/>
          <w:szCs w:val="24"/>
        </w:rPr>
        <w:t>□</w:t>
      </w:r>
      <w:r w:rsidRPr="0071691A">
        <w:rPr>
          <w:rFonts w:ascii="Times New Roman" w:hAnsi="Times New Roman"/>
          <w:szCs w:val="24"/>
        </w:rPr>
        <w:t> does not certify that–</w:t>
      </w:r>
    </w:p>
    <w:p w14:paraId="3DD6E335" w14:textId="77777777" w:rsidR="0071691A" w:rsidRPr="0071691A" w:rsidRDefault="0071691A" w:rsidP="0071691A">
      <w:pPr>
        <w:rPr>
          <w:rFonts w:ascii="Times New Roman" w:hAnsi="Times New Roman"/>
          <w:szCs w:val="24"/>
        </w:rPr>
      </w:pPr>
      <w:r w:rsidRPr="0071691A">
        <w:rPr>
          <w:rFonts w:ascii="Times New Roman" w:hAnsi="Times New Roman"/>
          <w:szCs w:val="24"/>
        </w:rPr>
        <w:t xml:space="preserve">(i) The items of equipment to be serviced under this contract are used regularly for other than Governmental purposes and are sold or traded by the offeror (or subcontractor in the case of an exempt subcontract) in substantial quantities to the </w:t>
      </w:r>
      <w:proofErr w:type="gramStart"/>
      <w:r w:rsidRPr="0071691A">
        <w:rPr>
          <w:rFonts w:ascii="Times New Roman" w:hAnsi="Times New Roman"/>
          <w:szCs w:val="24"/>
        </w:rPr>
        <w:t>general public</w:t>
      </w:r>
      <w:proofErr w:type="gramEnd"/>
      <w:r w:rsidRPr="0071691A">
        <w:rPr>
          <w:rFonts w:ascii="Times New Roman" w:hAnsi="Times New Roman"/>
          <w:szCs w:val="24"/>
        </w:rPr>
        <w:t xml:space="preserve"> </w:t>
      </w:r>
      <w:proofErr w:type="gramStart"/>
      <w:r w:rsidRPr="0071691A">
        <w:rPr>
          <w:rFonts w:ascii="Times New Roman" w:hAnsi="Times New Roman"/>
          <w:szCs w:val="24"/>
        </w:rPr>
        <w:t>in the course of</w:t>
      </w:r>
      <w:proofErr w:type="gramEnd"/>
      <w:r w:rsidRPr="0071691A">
        <w:rPr>
          <w:rFonts w:ascii="Times New Roman" w:hAnsi="Times New Roman"/>
          <w:szCs w:val="24"/>
        </w:rPr>
        <w:t xml:space="preserve"> normal business operations;</w:t>
      </w:r>
    </w:p>
    <w:p w14:paraId="77D74F6D" w14:textId="77777777" w:rsidR="0071691A" w:rsidRPr="0071691A" w:rsidRDefault="0071691A" w:rsidP="0071691A">
      <w:pPr>
        <w:rPr>
          <w:rFonts w:ascii="Times New Roman" w:hAnsi="Times New Roman"/>
          <w:szCs w:val="24"/>
        </w:rPr>
      </w:pPr>
      <w:r w:rsidRPr="0071691A">
        <w:rPr>
          <w:rFonts w:ascii="Times New Roman" w:hAnsi="Times New Roman"/>
          <w:szCs w:val="24"/>
        </w:rPr>
        <w:t>(ii) The services will be furnished at prices which are, or are based on, established catalog or market prices (see FAR </w:t>
      </w:r>
      <w:hyperlink r:id="rId286" w:anchor="FAR_22_1003_4" w:tooltip="22.1003-4" w:history="1">
        <w:r w:rsidRPr="0071691A">
          <w:rPr>
            <w:rStyle w:val="Hyperlink"/>
            <w:rFonts w:ascii="Times New Roman" w:hAnsi="Times New Roman"/>
            <w:szCs w:val="24"/>
          </w:rPr>
          <w:t>22.1003-4</w:t>
        </w:r>
      </w:hyperlink>
      <w:r w:rsidRPr="0071691A">
        <w:rPr>
          <w:rFonts w:ascii="Times New Roman" w:hAnsi="Times New Roman"/>
          <w:szCs w:val="24"/>
        </w:rPr>
        <w:t>(c)(2)(ii)) for the maintenance, calibration, or repair of such equipment; and</w:t>
      </w:r>
    </w:p>
    <w:p w14:paraId="1A0F0D60" w14:textId="77777777" w:rsidR="0071691A" w:rsidRPr="0071691A" w:rsidRDefault="0071691A" w:rsidP="0071691A">
      <w:pPr>
        <w:rPr>
          <w:rFonts w:ascii="Times New Roman" w:hAnsi="Times New Roman"/>
          <w:szCs w:val="24"/>
        </w:rPr>
      </w:pPr>
      <w:r w:rsidRPr="0071691A">
        <w:rPr>
          <w:rFonts w:ascii="Times New Roman" w:hAnsi="Times New Roman"/>
          <w:szCs w:val="24"/>
        </w:rPr>
        <w:t>(iii) The compensation (wage and fringe benefits) plan for all service employees performing work under the contract will be the same as that used for these employees and equivalent employees servicing the same equipment of commercial customers.</w:t>
      </w:r>
    </w:p>
    <w:p w14:paraId="4E80CA41" w14:textId="77777777" w:rsidR="0071691A" w:rsidRPr="0071691A" w:rsidRDefault="0071691A" w:rsidP="0071691A">
      <w:pPr>
        <w:rPr>
          <w:rFonts w:ascii="Times New Roman" w:hAnsi="Times New Roman"/>
          <w:szCs w:val="24"/>
        </w:rPr>
      </w:pPr>
      <w:r w:rsidRPr="0071691A">
        <w:rPr>
          <w:rFonts w:ascii="Segoe UI Symbol" w:hAnsi="Segoe UI Symbol" w:cs="Segoe UI Symbol"/>
          <w:szCs w:val="24"/>
        </w:rPr>
        <w:t>☐</w:t>
      </w:r>
      <w:r w:rsidRPr="0071691A">
        <w:rPr>
          <w:rFonts w:ascii="Times New Roman" w:hAnsi="Times New Roman"/>
          <w:szCs w:val="24"/>
        </w:rPr>
        <w:t> (2)   </w:t>
      </w:r>
      <w:r w:rsidRPr="0071691A">
        <w:rPr>
          <w:rFonts w:ascii="Times New Roman" w:hAnsi="Times New Roman"/>
          <w:i/>
          <w:iCs/>
          <w:szCs w:val="24"/>
        </w:rPr>
        <w:t>Certain services as described in FAR</w:t>
      </w:r>
      <w:r w:rsidRPr="0071691A">
        <w:rPr>
          <w:rFonts w:ascii="Times New Roman" w:hAnsi="Times New Roman"/>
          <w:szCs w:val="24"/>
        </w:rPr>
        <w:t> </w:t>
      </w:r>
      <w:hyperlink r:id="rId287" w:anchor="FAR_22_1003_4" w:tooltip="22.1003-4" w:history="1">
        <w:r w:rsidRPr="0071691A">
          <w:rPr>
            <w:rStyle w:val="Hyperlink"/>
            <w:rFonts w:ascii="Times New Roman" w:hAnsi="Times New Roman"/>
            <w:szCs w:val="24"/>
          </w:rPr>
          <w:t>22.1003-4</w:t>
        </w:r>
      </w:hyperlink>
      <w:r w:rsidRPr="0071691A">
        <w:rPr>
          <w:rFonts w:ascii="Times New Roman" w:hAnsi="Times New Roman"/>
          <w:szCs w:val="24"/>
        </w:rPr>
        <w:t>(d)(1). The offeror </w:t>
      </w:r>
      <w:r w:rsidRPr="0071691A">
        <w:rPr>
          <w:rFonts w:ascii="Times New Roman" w:hAnsi="Times New Roman"/>
          <w:i/>
          <w:iCs/>
          <w:szCs w:val="24"/>
        </w:rPr>
        <w:t>□</w:t>
      </w:r>
      <w:r w:rsidRPr="0071691A">
        <w:rPr>
          <w:rFonts w:ascii="Times New Roman" w:hAnsi="Times New Roman"/>
          <w:szCs w:val="24"/>
        </w:rPr>
        <w:t> does </w:t>
      </w:r>
      <w:r w:rsidRPr="0071691A">
        <w:rPr>
          <w:rFonts w:ascii="Times New Roman" w:hAnsi="Times New Roman"/>
          <w:i/>
          <w:iCs/>
          <w:szCs w:val="24"/>
        </w:rPr>
        <w:t>□</w:t>
      </w:r>
      <w:r w:rsidRPr="0071691A">
        <w:rPr>
          <w:rFonts w:ascii="Times New Roman" w:hAnsi="Times New Roman"/>
          <w:szCs w:val="24"/>
        </w:rPr>
        <w:t> does not certify that-</w:t>
      </w:r>
    </w:p>
    <w:p w14:paraId="3DDC0A29" w14:textId="77777777" w:rsidR="0071691A" w:rsidRPr="0071691A" w:rsidRDefault="0071691A" w:rsidP="0071691A">
      <w:pPr>
        <w:rPr>
          <w:rFonts w:ascii="Times New Roman" w:hAnsi="Times New Roman"/>
          <w:szCs w:val="24"/>
        </w:rPr>
      </w:pPr>
      <w:r w:rsidRPr="0071691A">
        <w:rPr>
          <w:rFonts w:ascii="Times New Roman" w:hAnsi="Times New Roman"/>
          <w:szCs w:val="24"/>
        </w:rPr>
        <w:t xml:space="preserve">(i) The services under the contract are offered and sold regularly to non-Governmental customers, and are provided by the offeror (or subcontractor in the case of an exempt subcontract) to the </w:t>
      </w:r>
      <w:proofErr w:type="gramStart"/>
      <w:r w:rsidRPr="0071691A">
        <w:rPr>
          <w:rFonts w:ascii="Times New Roman" w:hAnsi="Times New Roman"/>
          <w:szCs w:val="24"/>
        </w:rPr>
        <w:t>general public</w:t>
      </w:r>
      <w:proofErr w:type="gramEnd"/>
      <w:r w:rsidRPr="0071691A">
        <w:rPr>
          <w:rFonts w:ascii="Times New Roman" w:hAnsi="Times New Roman"/>
          <w:szCs w:val="24"/>
        </w:rPr>
        <w:t xml:space="preserve"> in substantial quantities </w:t>
      </w:r>
      <w:proofErr w:type="gramStart"/>
      <w:r w:rsidRPr="0071691A">
        <w:rPr>
          <w:rFonts w:ascii="Times New Roman" w:hAnsi="Times New Roman"/>
          <w:szCs w:val="24"/>
        </w:rPr>
        <w:t>in the course of</w:t>
      </w:r>
      <w:proofErr w:type="gramEnd"/>
      <w:r w:rsidRPr="0071691A">
        <w:rPr>
          <w:rFonts w:ascii="Times New Roman" w:hAnsi="Times New Roman"/>
          <w:szCs w:val="24"/>
        </w:rPr>
        <w:t xml:space="preserve"> normal business operations;</w:t>
      </w:r>
    </w:p>
    <w:p w14:paraId="3D7EABF9" w14:textId="77777777" w:rsidR="0071691A" w:rsidRPr="0071691A" w:rsidRDefault="0071691A" w:rsidP="0071691A">
      <w:pPr>
        <w:rPr>
          <w:rFonts w:ascii="Times New Roman" w:hAnsi="Times New Roman"/>
          <w:szCs w:val="24"/>
        </w:rPr>
      </w:pPr>
      <w:r w:rsidRPr="0071691A">
        <w:rPr>
          <w:rFonts w:ascii="Times New Roman" w:hAnsi="Times New Roman"/>
          <w:szCs w:val="24"/>
        </w:rPr>
        <w:t>(ii) The contract services will be furnished at prices that are, or are based on, established catalog or market prices (see FAR </w:t>
      </w:r>
      <w:hyperlink r:id="rId288" w:anchor="FAR_22_1003_4" w:tooltip="22.1003-4" w:history="1">
        <w:r w:rsidRPr="0071691A">
          <w:rPr>
            <w:rStyle w:val="Hyperlink"/>
            <w:rFonts w:ascii="Times New Roman" w:hAnsi="Times New Roman"/>
            <w:szCs w:val="24"/>
          </w:rPr>
          <w:t>22.1003-4</w:t>
        </w:r>
      </w:hyperlink>
      <w:r w:rsidRPr="0071691A">
        <w:rPr>
          <w:rFonts w:ascii="Times New Roman" w:hAnsi="Times New Roman"/>
          <w:szCs w:val="24"/>
        </w:rPr>
        <w:t>(d)(2)(iii));</w:t>
      </w:r>
    </w:p>
    <w:p w14:paraId="3F984A92" w14:textId="77777777" w:rsidR="0071691A" w:rsidRPr="0071691A" w:rsidRDefault="0071691A" w:rsidP="0071691A">
      <w:pPr>
        <w:rPr>
          <w:rFonts w:ascii="Times New Roman" w:hAnsi="Times New Roman"/>
          <w:szCs w:val="24"/>
        </w:rPr>
      </w:pPr>
      <w:r w:rsidRPr="0071691A">
        <w:rPr>
          <w:rFonts w:ascii="Times New Roman" w:hAnsi="Times New Roman"/>
          <w:szCs w:val="24"/>
        </w:rPr>
        <w:t>(iii) Each service employee who will perform the services under the contract will spend only a small portion of his or her time (a monthly average of less than 20 percent of the available hours on an annualized basis, or less than 20 percent of available hours during the contract period if the contract period is less than a month) servicing the Government contract; and</w:t>
      </w:r>
    </w:p>
    <w:p w14:paraId="50719815" w14:textId="77777777" w:rsidR="0071691A" w:rsidRPr="0071691A" w:rsidRDefault="0071691A" w:rsidP="0071691A">
      <w:pPr>
        <w:rPr>
          <w:rFonts w:ascii="Times New Roman" w:hAnsi="Times New Roman"/>
          <w:szCs w:val="24"/>
        </w:rPr>
      </w:pPr>
      <w:r w:rsidRPr="0071691A">
        <w:rPr>
          <w:rFonts w:ascii="Times New Roman" w:hAnsi="Times New Roman"/>
          <w:szCs w:val="24"/>
        </w:rPr>
        <w:t>(iv) The compensation (wage and fringe benefits) plan for all service employees performing work under the contract is the same as that used for these employees and equivalent employees servicing commercial customers.</w:t>
      </w:r>
    </w:p>
    <w:p w14:paraId="30E43DB0" w14:textId="77777777" w:rsidR="0071691A" w:rsidRPr="0071691A" w:rsidRDefault="0071691A" w:rsidP="0071691A">
      <w:pPr>
        <w:rPr>
          <w:rFonts w:ascii="Times New Roman" w:hAnsi="Times New Roman"/>
          <w:szCs w:val="24"/>
        </w:rPr>
      </w:pPr>
      <w:r w:rsidRPr="0071691A">
        <w:rPr>
          <w:rFonts w:ascii="Times New Roman" w:hAnsi="Times New Roman"/>
          <w:szCs w:val="24"/>
        </w:rPr>
        <w:t>(3) If paragraph (k)(1) or (k)(2) of this clause applies–</w:t>
      </w:r>
    </w:p>
    <w:p w14:paraId="3F1F5D88" w14:textId="77777777" w:rsidR="0071691A" w:rsidRPr="0071691A" w:rsidRDefault="0071691A" w:rsidP="0071691A">
      <w:pPr>
        <w:rPr>
          <w:rFonts w:ascii="Times New Roman" w:hAnsi="Times New Roman"/>
          <w:szCs w:val="24"/>
        </w:rPr>
      </w:pPr>
      <w:r w:rsidRPr="0071691A">
        <w:rPr>
          <w:rFonts w:ascii="Times New Roman" w:hAnsi="Times New Roman"/>
          <w:szCs w:val="24"/>
        </w:rPr>
        <w:t xml:space="preserve">(i) If the offeror does not </w:t>
      </w:r>
      <w:proofErr w:type="gramStart"/>
      <w:r w:rsidRPr="0071691A">
        <w:rPr>
          <w:rFonts w:ascii="Times New Roman" w:hAnsi="Times New Roman"/>
          <w:szCs w:val="24"/>
        </w:rPr>
        <w:t>certify to</w:t>
      </w:r>
      <w:proofErr w:type="gramEnd"/>
      <w:r w:rsidRPr="0071691A">
        <w:rPr>
          <w:rFonts w:ascii="Times New Roman" w:hAnsi="Times New Roman"/>
          <w:szCs w:val="24"/>
        </w:rPr>
        <w:t xml:space="preserve"> the conditions in paragraph (k)(1) or (k)(2) and the Contracting Officer did not attach a Service Contract Labor Standards wage determination to the solicitation, the offeror shall notify the Contracting Officer as soon as possible; and</w:t>
      </w:r>
    </w:p>
    <w:p w14:paraId="31540705" w14:textId="77777777" w:rsidR="0071691A" w:rsidRPr="0071691A" w:rsidRDefault="0071691A" w:rsidP="0071691A">
      <w:pPr>
        <w:rPr>
          <w:rFonts w:ascii="Times New Roman" w:hAnsi="Times New Roman"/>
          <w:szCs w:val="24"/>
        </w:rPr>
      </w:pPr>
      <w:r w:rsidRPr="0071691A">
        <w:rPr>
          <w:rFonts w:ascii="Times New Roman" w:hAnsi="Times New Roman"/>
          <w:szCs w:val="24"/>
        </w:rPr>
        <w:lastRenderedPageBreak/>
        <w:t>(ii) The Contracting Officer may not make an award to the offeror if the offeror fails to execute the certification in paragraph (k)(1) or (k)(2) of this clause or to contact the Contracting Officer as required in paragraph (k)(3)(i) of this clause.</w:t>
      </w:r>
    </w:p>
    <w:p w14:paraId="7F9E11C5" w14:textId="77777777" w:rsidR="0071691A" w:rsidRPr="0071691A" w:rsidRDefault="0071691A" w:rsidP="0071691A">
      <w:pPr>
        <w:rPr>
          <w:rFonts w:ascii="Times New Roman" w:hAnsi="Times New Roman"/>
          <w:szCs w:val="24"/>
        </w:rPr>
      </w:pPr>
      <w:r w:rsidRPr="0071691A">
        <w:rPr>
          <w:rFonts w:ascii="Times New Roman" w:hAnsi="Times New Roman"/>
          <w:szCs w:val="24"/>
        </w:rPr>
        <w:t>(l) </w:t>
      </w:r>
      <w:r w:rsidRPr="0071691A">
        <w:rPr>
          <w:rFonts w:ascii="Times New Roman" w:hAnsi="Times New Roman"/>
          <w:i/>
          <w:iCs/>
          <w:szCs w:val="24"/>
        </w:rPr>
        <w:t>Taxpayer Identification Number (TIN) (</w:t>
      </w:r>
      <w:r w:rsidRPr="0071691A">
        <w:rPr>
          <w:rFonts w:ascii="Times New Roman" w:hAnsi="Times New Roman"/>
          <w:szCs w:val="24"/>
        </w:rPr>
        <w:t> </w:t>
      </w:r>
      <w:hyperlink r:id="rId289" w:tgtFrame="_blank" w:tooltip="26 U.S.C. 6109" w:history="1">
        <w:r w:rsidRPr="0071691A">
          <w:rPr>
            <w:rStyle w:val="Hyperlink"/>
            <w:rFonts w:ascii="Times New Roman" w:hAnsi="Times New Roman"/>
            <w:szCs w:val="24"/>
          </w:rPr>
          <w:t>26 U.S.C. 6109</w:t>
        </w:r>
      </w:hyperlink>
      <w:r w:rsidRPr="0071691A">
        <w:rPr>
          <w:rFonts w:ascii="Times New Roman" w:hAnsi="Times New Roman"/>
          <w:szCs w:val="24"/>
        </w:rPr>
        <w:t>, </w:t>
      </w:r>
      <w:hyperlink r:id="rId290" w:tgtFrame="_blank" w:tooltip="31 U.S.C. 7701" w:history="1">
        <w:r w:rsidRPr="0071691A">
          <w:rPr>
            <w:rStyle w:val="Hyperlink"/>
            <w:rFonts w:ascii="Times New Roman" w:hAnsi="Times New Roman"/>
            <w:szCs w:val="24"/>
          </w:rPr>
          <w:t>31 U.S.C. 7701</w:t>
        </w:r>
      </w:hyperlink>
      <w:r w:rsidRPr="0071691A">
        <w:rPr>
          <w:rFonts w:ascii="Times New Roman" w:hAnsi="Times New Roman"/>
          <w:szCs w:val="24"/>
        </w:rPr>
        <w:t>). (Not applicable if the offeror is required to provide this information to the SAM to be eligible for award.)</w:t>
      </w:r>
    </w:p>
    <w:p w14:paraId="6E1CB34A" w14:textId="77777777" w:rsidR="0071691A" w:rsidRPr="0071691A" w:rsidRDefault="0071691A" w:rsidP="0071691A">
      <w:pPr>
        <w:rPr>
          <w:rFonts w:ascii="Times New Roman" w:hAnsi="Times New Roman"/>
          <w:szCs w:val="24"/>
        </w:rPr>
      </w:pPr>
      <w:r w:rsidRPr="0071691A">
        <w:rPr>
          <w:rFonts w:ascii="Times New Roman" w:hAnsi="Times New Roman"/>
          <w:szCs w:val="24"/>
        </w:rPr>
        <w:t>(1) All offerors must submit the information required in paragraphs (l)(3) through (l)(5) of this provision to comply with debt collection requirements of </w:t>
      </w:r>
      <w:hyperlink r:id="rId291" w:tgtFrame="_blank" w:tooltip="31 U.S.C. 7701(c)" w:history="1">
        <w:r w:rsidRPr="0071691A">
          <w:rPr>
            <w:rStyle w:val="Hyperlink"/>
            <w:rFonts w:ascii="Times New Roman" w:hAnsi="Times New Roman"/>
            <w:szCs w:val="24"/>
          </w:rPr>
          <w:t>31 U.S.C. 7701(c)</w:t>
        </w:r>
      </w:hyperlink>
      <w:r w:rsidRPr="0071691A">
        <w:rPr>
          <w:rFonts w:ascii="Times New Roman" w:hAnsi="Times New Roman"/>
          <w:szCs w:val="24"/>
        </w:rPr>
        <w:t> and 3325(d), reporting requirements of </w:t>
      </w:r>
      <w:hyperlink r:id="rId292" w:tgtFrame="_blank" w:tooltip="26 U.S.C. 6041" w:history="1">
        <w:r w:rsidRPr="0071691A">
          <w:rPr>
            <w:rStyle w:val="Hyperlink"/>
            <w:rFonts w:ascii="Times New Roman" w:hAnsi="Times New Roman"/>
            <w:szCs w:val="24"/>
          </w:rPr>
          <w:t>26 U.S.C. 6041</w:t>
        </w:r>
      </w:hyperlink>
      <w:r w:rsidRPr="0071691A">
        <w:rPr>
          <w:rFonts w:ascii="Times New Roman" w:hAnsi="Times New Roman"/>
          <w:szCs w:val="24"/>
        </w:rPr>
        <w:t>, 6041A, and 6050M, and implementing regulations issued by the Internal Revenue Service (IRS).</w:t>
      </w:r>
    </w:p>
    <w:p w14:paraId="5E17207B" w14:textId="77777777" w:rsidR="0071691A" w:rsidRPr="0071691A" w:rsidRDefault="0071691A" w:rsidP="0071691A">
      <w:pPr>
        <w:rPr>
          <w:rFonts w:ascii="Times New Roman" w:hAnsi="Times New Roman"/>
          <w:szCs w:val="24"/>
        </w:rPr>
      </w:pPr>
      <w:r w:rsidRPr="0071691A">
        <w:rPr>
          <w:rFonts w:ascii="Times New Roman" w:hAnsi="Times New Roman"/>
          <w:szCs w:val="24"/>
        </w:rPr>
        <w:t>(2) The TIN may be used by the Government to collect and report on any delinquent amounts arising out of the offeror’s relationship with the Government ( </w:t>
      </w:r>
      <w:hyperlink r:id="rId293" w:tgtFrame="_blank" w:tooltip="31 U.S.C. 7701(c)(3)" w:history="1">
        <w:r w:rsidRPr="0071691A">
          <w:rPr>
            <w:rStyle w:val="Hyperlink"/>
            <w:rFonts w:ascii="Times New Roman" w:hAnsi="Times New Roman"/>
            <w:szCs w:val="24"/>
          </w:rPr>
          <w:t>31 U.S.C. 7701(c)(3)</w:t>
        </w:r>
      </w:hyperlink>
      <w:r w:rsidRPr="0071691A">
        <w:rPr>
          <w:rFonts w:ascii="Times New Roman" w:hAnsi="Times New Roman"/>
          <w:szCs w:val="24"/>
        </w:rPr>
        <w:t>). If the resulting contract is subject to the payment reporting requirements described in FAR </w:t>
      </w:r>
      <w:hyperlink r:id="rId294" w:anchor="FAR_4_904" w:tooltip="4.904" w:history="1">
        <w:r w:rsidRPr="0071691A">
          <w:rPr>
            <w:rStyle w:val="Hyperlink"/>
            <w:rFonts w:ascii="Times New Roman" w:hAnsi="Times New Roman"/>
            <w:szCs w:val="24"/>
          </w:rPr>
          <w:t>4.904</w:t>
        </w:r>
      </w:hyperlink>
      <w:r w:rsidRPr="0071691A">
        <w:rPr>
          <w:rFonts w:ascii="Times New Roman" w:hAnsi="Times New Roman"/>
          <w:szCs w:val="24"/>
        </w:rPr>
        <w:t>, the TIN provided hereunder may be matched with IRS records to verify the accuracy of the offeror’s TIN.</w:t>
      </w:r>
    </w:p>
    <w:p w14:paraId="3845FF9A" w14:textId="77777777" w:rsidR="0071691A" w:rsidRPr="0071691A" w:rsidRDefault="0071691A" w:rsidP="0071691A">
      <w:pPr>
        <w:rPr>
          <w:rFonts w:ascii="Times New Roman" w:hAnsi="Times New Roman"/>
          <w:szCs w:val="24"/>
        </w:rPr>
      </w:pPr>
      <w:r w:rsidRPr="0071691A">
        <w:rPr>
          <w:rFonts w:ascii="Times New Roman" w:hAnsi="Times New Roman"/>
          <w:szCs w:val="24"/>
        </w:rPr>
        <w:t>(3) </w:t>
      </w:r>
      <w:r w:rsidRPr="0071691A">
        <w:rPr>
          <w:rFonts w:ascii="Times New Roman" w:hAnsi="Times New Roman"/>
          <w:i/>
          <w:iCs/>
          <w:szCs w:val="24"/>
        </w:rPr>
        <w:t>Taxpayer Identification Number (TIN)</w:t>
      </w:r>
      <w:r w:rsidRPr="0071691A">
        <w:rPr>
          <w:rFonts w:ascii="Times New Roman" w:hAnsi="Times New Roman"/>
          <w:szCs w:val="24"/>
        </w:rPr>
        <w:t>.</w:t>
      </w:r>
    </w:p>
    <w:p w14:paraId="706B8684" w14:textId="77777777" w:rsidR="0071691A" w:rsidRPr="0071691A" w:rsidRDefault="0071691A" w:rsidP="0071691A">
      <w:pPr>
        <w:rPr>
          <w:rFonts w:ascii="Times New Roman" w:hAnsi="Times New Roman"/>
          <w:szCs w:val="24"/>
        </w:rPr>
      </w:pPr>
      <w:r w:rsidRPr="0071691A">
        <w:rPr>
          <w:rFonts w:ascii="Segoe UI Symbol" w:hAnsi="Segoe UI Symbol" w:cs="Segoe UI Symbol"/>
          <w:szCs w:val="24"/>
        </w:rPr>
        <w:t>☐</w:t>
      </w:r>
      <w:r w:rsidRPr="0071691A">
        <w:rPr>
          <w:rFonts w:ascii="Times New Roman" w:hAnsi="Times New Roman"/>
          <w:szCs w:val="24"/>
        </w:rPr>
        <w:t>TIN: ________________________________.</w:t>
      </w:r>
    </w:p>
    <w:p w14:paraId="68147268" w14:textId="77777777" w:rsidR="0071691A" w:rsidRPr="0071691A" w:rsidRDefault="0071691A" w:rsidP="0071691A">
      <w:pPr>
        <w:rPr>
          <w:rFonts w:ascii="Times New Roman" w:hAnsi="Times New Roman"/>
          <w:szCs w:val="24"/>
        </w:rPr>
      </w:pPr>
      <w:r w:rsidRPr="0071691A">
        <w:rPr>
          <w:rFonts w:ascii="Segoe UI Symbol" w:hAnsi="Segoe UI Symbol" w:cs="Segoe UI Symbol"/>
          <w:szCs w:val="24"/>
        </w:rPr>
        <w:t>☐</w:t>
      </w:r>
      <w:r w:rsidRPr="0071691A">
        <w:rPr>
          <w:rFonts w:ascii="Times New Roman" w:hAnsi="Times New Roman"/>
          <w:szCs w:val="24"/>
        </w:rPr>
        <w:t>TIN has been applied for.</w:t>
      </w:r>
    </w:p>
    <w:p w14:paraId="7375F4BE" w14:textId="77777777" w:rsidR="0071691A" w:rsidRPr="0071691A" w:rsidRDefault="0071691A" w:rsidP="0071691A">
      <w:pPr>
        <w:rPr>
          <w:rFonts w:ascii="Times New Roman" w:hAnsi="Times New Roman"/>
          <w:szCs w:val="24"/>
        </w:rPr>
      </w:pPr>
      <w:r w:rsidRPr="0071691A">
        <w:rPr>
          <w:rFonts w:ascii="Segoe UI Symbol" w:hAnsi="Segoe UI Symbol" w:cs="Segoe UI Symbol"/>
          <w:szCs w:val="24"/>
        </w:rPr>
        <w:t>☐</w:t>
      </w:r>
      <w:r w:rsidRPr="0071691A">
        <w:rPr>
          <w:rFonts w:ascii="Times New Roman" w:hAnsi="Times New Roman"/>
          <w:szCs w:val="24"/>
        </w:rPr>
        <w:t>TIN is not required because:</w:t>
      </w:r>
    </w:p>
    <w:p w14:paraId="0F3B0B9F" w14:textId="77777777" w:rsidR="0071691A" w:rsidRPr="0071691A" w:rsidRDefault="0071691A" w:rsidP="0071691A">
      <w:pPr>
        <w:rPr>
          <w:rFonts w:ascii="Times New Roman" w:hAnsi="Times New Roman"/>
          <w:szCs w:val="24"/>
        </w:rPr>
      </w:pPr>
      <w:r w:rsidRPr="0071691A">
        <w:rPr>
          <w:rFonts w:ascii="Segoe UI Symbol" w:hAnsi="Segoe UI Symbol" w:cs="Segoe UI Symbol"/>
          <w:szCs w:val="24"/>
        </w:rPr>
        <w:t>☐</w:t>
      </w:r>
      <w:r w:rsidRPr="0071691A">
        <w:rPr>
          <w:rFonts w:ascii="Times New Roman" w:hAnsi="Times New Roman"/>
          <w:szCs w:val="24"/>
        </w:rPr>
        <w:t>Offeror is a nonresident alien, foreign corporation, or foreign partnership that does not have income effectively connected with the conduct of a trade or business in the United States and does not have an office or place of business or a fiscal paying agent in the United States;</w:t>
      </w:r>
    </w:p>
    <w:p w14:paraId="67398A22" w14:textId="77777777" w:rsidR="0071691A" w:rsidRPr="0071691A" w:rsidRDefault="0071691A" w:rsidP="0071691A">
      <w:pPr>
        <w:rPr>
          <w:rFonts w:ascii="Times New Roman" w:hAnsi="Times New Roman"/>
          <w:szCs w:val="24"/>
        </w:rPr>
      </w:pPr>
      <w:r w:rsidRPr="0071691A">
        <w:rPr>
          <w:rFonts w:ascii="Segoe UI Symbol" w:hAnsi="Segoe UI Symbol" w:cs="Segoe UI Symbol"/>
          <w:szCs w:val="24"/>
        </w:rPr>
        <w:t>☐</w:t>
      </w:r>
      <w:r w:rsidRPr="0071691A">
        <w:rPr>
          <w:rFonts w:ascii="Times New Roman" w:hAnsi="Times New Roman"/>
          <w:szCs w:val="24"/>
        </w:rPr>
        <w:t>Offeror is an agency or instrumentality of a foreign government;</w:t>
      </w:r>
    </w:p>
    <w:p w14:paraId="25751D1C" w14:textId="77777777" w:rsidR="0071691A" w:rsidRPr="0071691A" w:rsidRDefault="0071691A" w:rsidP="0071691A">
      <w:pPr>
        <w:rPr>
          <w:rFonts w:ascii="Times New Roman" w:hAnsi="Times New Roman"/>
          <w:szCs w:val="24"/>
        </w:rPr>
      </w:pPr>
      <w:r w:rsidRPr="0071691A">
        <w:rPr>
          <w:rFonts w:ascii="Segoe UI Symbol" w:hAnsi="Segoe UI Symbol" w:cs="Segoe UI Symbol"/>
          <w:szCs w:val="24"/>
        </w:rPr>
        <w:t>☐</w:t>
      </w:r>
      <w:r w:rsidRPr="0071691A">
        <w:rPr>
          <w:rFonts w:ascii="Times New Roman" w:hAnsi="Times New Roman"/>
          <w:szCs w:val="24"/>
        </w:rPr>
        <w:t>Offeror is an agency or instrumentality of the Federal Government.</w:t>
      </w:r>
    </w:p>
    <w:p w14:paraId="18EA7E16" w14:textId="77777777" w:rsidR="0071691A" w:rsidRPr="0071691A" w:rsidRDefault="0071691A" w:rsidP="0071691A">
      <w:pPr>
        <w:rPr>
          <w:rFonts w:ascii="Times New Roman" w:hAnsi="Times New Roman"/>
          <w:szCs w:val="24"/>
        </w:rPr>
      </w:pPr>
      <w:r w:rsidRPr="0071691A">
        <w:rPr>
          <w:rFonts w:ascii="Times New Roman" w:hAnsi="Times New Roman"/>
          <w:szCs w:val="24"/>
        </w:rPr>
        <w:t>(4) </w:t>
      </w:r>
      <w:r w:rsidRPr="0071691A">
        <w:rPr>
          <w:rFonts w:ascii="Times New Roman" w:hAnsi="Times New Roman"/>
          <w:i/>
          <w:iCs/>
          <w:szCs w:val="24"/>
        </w:rPr>
        <w:t>Type of organization</w:t>
      </w:r>
      <w:r w:rsidRPr="0071691A">
        <w:rPr>
          <w:rFonts w:ascii="Times New Roman" w:hAnsi="Times New Roman"/>
          <w:szCs w:val="24"/>
        </w:rPr>
        <w:t>.</w:t>
      </w:r>
    </w:p>
    <w:p w14:paraId="76F3CD55" w14:textId="77777777" w:rsidR="0071691A" w:rsidRPr="0071691A" w:rsidRDefault="0071691A" w:rsidP="0071691A">
      <w:pPr>
        <w:rPr>
          <w:rFonts w:ascii="Times New Roman" w:hAnsi="Times New Roman"/>
          <w:szCs w:val="24"/>
        </w:rPr>
      </w:pPr>
      <w:r w:rsidRPr="0071691A">
        <w:rPr>
          <w:rFonts w:ascii="Segoe UI Symbol" w:hAnsi="Segoe UI Symbol" w:cs="Segoe UI Symbol"/>
          <w:szCs w:val="24"/>
        </w:rPr>
        <w:t>☐</w:t>
      </w:r>
      <w:r w:rsidRPr="0071691A">
        <w:rPr>
          <w:rFonts w:ascii="Times New Roman" w:hAnsi="Times New Roman"/>
          <w:szCs w:val="24"/>
        </w:rPr>
        <w:t>Sole proprietorship;</w:t>
      </w:r>
    </w:p>
    <w:p w14:paraId="021930B1" w14:textId="77777777" w:rsidR="0071691A" w:rsidRPr="0071691A" w:rsidRDefault="0071691A" w:rsidP="0071691A">
      <w:pPr>
        <w:rPr>
          <w:rFonts w:ascii="Times New Roman" w:hAnsi="Times New Roman"/>
          <w:szCs w:val="24"/>
        </w:rPr>
      </w:pPr>
      <w:r w:rsidRPr="0071691A">
        <w:rPr>
          <w:rFonts w:ascii="Segoe UI Symbol" w:hAnsi="Segoe UI Symbol" w:cs="Segoe UI Symbol"/>
          <w:szCs w:val="24"/>
        </w:rPr>
        <w:t>☐</w:t>
      </w:r>
      <w:r w:rsidRPr="0071691A">
        <w:rPr>
          <w:rFonts w:ascii="Times New Roman" w:hAnsi="Times New Roman"/>
          <w:szCs w:val="24"/>
        </w:rPr>
        <w:t>Partnership;</w:t>
      </w:r>
    </w:p>
    <w:p w14:paraId="1B6D9EB1" w14:textId="77777777" w:rsidR="0071691A" w:rsidRPr="0071691A" w:rsidRDefault="0071691A" w:rsidP="0071691A">
      <w:pPr>
        <w:rPr>
          <w:rFonts w:ascii="Times New Roman" w:hAnsi="Times New Roman"/>
          <w:szCs w:val="24"/>
        </w:rPr>
      </w:pPr>
      <w:r w:rsidRPr="0071691A">
        <w:rPr>
          <w:rFonts w:ascii="Segoe UI Symbol" w:hAnsi="Segoe UI Symbol" w:cs="Segoe UI Symbol"/>
          <w:szCs w:val="24"/>
        </w:rPr>
        <w:t>☐</w:t>
      </w:r>
      <w:r w:rsidRPr="0071691A">
        <w:rPr>
          <w:rFonts w:ascii="Times New Roman" w:hAnsi="Times New Roman"/>
          <w:szCs w:val="24"/>
        </w:rPr>
        <w:t>Corporate entity (not tax-exempt);</w:t>
      </w:r>
    </w:p>
    <w:p w14:paraId="576D9C1B" w14:textId="77777777" w:rsidR="0071691A" w:rsidRPr="0071691A" w:rsidRDefault="0071691A" w:rsidP="0071691A">
      <w:pPr>
        <w:rPr>
          <w:rFonts w:ascii="Times New Roman" w:hAnsi="Times New Roman"/>
          <w:szCs w:val="24"/>
        </w:rPr>
      </w:pPr>
      <w:r w:rsidRPr="0071691A">
        <w:rPr>
          <w:rFonts w:ascii="Segoe UI Symbol" w:hAnsi="Segoe UI Symbol" w:cs="Segoe UI Symbol"/>
          <w:szCs w:val="24"/>
        </w:rPr>
        <w:t>☐</w:t>
      </w:r>
      <w:r w:rsidRPr="0071691A">
        <w:rPr>
          <w:rFonts w:ascii="Times New Roman" w:hAnsi="Times New Roman"/>
          <w:szCs w:val="24"/>
        </w:rPr>
        <w:t>Corporate entity (tax-exempt);</w:t>
      </w:r>
    </w:p>
    <w:p w14:paraId="230AA44F" w14:textId="77777777" w:rsidR="0071691A" w:rsidRPr="0071691A" w:rsidRDefault="0071691A" w:rsidP="0071691A">
      <w:pPr>
        <w:rPr>
          <w:rFonts w:ascii="Times New Roman" w:hAnsi="Times New Roman"/>
          <w:szCs w:val="24"/>
        </w:rPr>
      </w:pPr>
      <w:r w:rsidRPr="0071691A">
        <w:rPr>
          <w:rFonts w:ascii="Segoe UI Symbol" w:hAnsi="Segoe UI Symbol" w:cs="Segoe UI Symbol"/>
          <w:szCs w:val="24"/>
        </w:rPr>
        <w:t>☐</w:t>
      </w:r>
      <w:r w:rsidRPr="0071691A">
        <w:rPr>
          <w:rFonts w:ascii="Times New Roman" w:hAnsi="Times New Roman"/>
          <w:szCs w:val="24"/>
        </w:rPr>
        <w:t>Government entity (Federal, State, or local);</w:t>
      </w:r>
    </w:p>
    <w:p w14:paraId="6A4E1EC6" w14:textId="77777777" w:rsidR="0071691A" w:rsidRPr="0071691A" w:rsidRDefault="0071691A" w:rsidP="0071691A">
      <w:pPr>
        <w:rPr>
          <w:rFonts w:ascii="Times New Roman" w:hAnsi="Times New Roman"/>
          <w:szCs w:val="24"/>
        </w:rPr>
      </w:pPr>
      <w:r w:rsidRPr="0071691A">
        <w:rPr>
          <w:rFonts w:ascii="Segoe UI Symbol" w:hAnsi="Segoe UI Symbol" w:cs="Segoe UI Symbol"/>
          <w:szCs w:val="24"/>
        </w:rPr>
        <w:t>☐</w:t>
      </w:r>
      <w:r w:rsidRPr="0071691A">
        <w:rPr>
          <w:rFonts w:ascii="Times New Roman" w:hAnsi="Times New Roman"/>
          <w:szCs w:val="24"/>
        </w:rPr>
        <w:t>Foreign government;</w:t>
      </w:r>
    </w:p>
    <w:p w14:paraId="51FF74FC" w14:textId="77777777" w:rsidR="0071691A" w:rsidRPr="0071691A" w:rsidRDefault="0071691A" w:rsidP="0071691A">
      <w:pPr>
        <w:rPr>
          <w:rFonts w:ascii="Times New Roman" w:hAnsi="Times New Roman"/>
          <w:szCs w:val="24"/>
        </w:rPr>
      </w:pPr>
      <w:r w:rsidRPr="0071691A">
        <w:rPr>
          <w:rFonts w:ascii="Segoe UI Symbol" w:hAnsi="Segoe UI Symbol" w:cs="Segoe UI Symbol"/>
          <w:szCs w:val="24"/>
        </w:rPr>
        <w:t>☐</w:t>
      </w:r>
      <w:r w:rsidRPr="0071691A">
        <w:rPr>
          <w:rFonts w:ascii="Times New Roman" w:hAnsi="Times New Roman"/>
          <w:szCs w:val="24"/>
        </w:rPr>
        <w:t>International organization per 26 CFR1.6049-4;</w:t>
      </w:r>
    </w:p>
    <w:p w14:paraId="5037C655" w14:textId="77777777" w:rsidR="0071691A" w:rsidRPr="0071691A" w:rsidRDefault="0071691A" w:rsidP="0071691A">
      <w:pPr>
        <w:rPr>
          <w:rFonts w:ascii="Times New Roman" w:hAnsi="Times New Roman"/>
          <w:szCs w:val="24"/>
        </w:rPr>
      </w:pPr>
      <w:proofErr w:type="gramStart"/>
      <w:r w:rsidRPr="0071691A">
        <w:rPr>
          <w:rFonts w:ascii="Segoe UI Symbol" w:hAnsi="Segoe UI Symbol" w:cs="Segoe UI Symbol"/>
          <w:szCs w:val="24"/>
        </w:rPr>
        <w:t>☐</w:t>
      </w:r>
      <w:r w:rsidRPr="0071691A">
        <w:rPr>
          <w:rFonts w:ascii="Times New Roman" w:hAnsi="Times New Roman"/>
          <w:szCs w:val="24"/>
        </w:rPr>
        <w:t xml:space="preserve">Other </w:t>
      </w:r>
      <w:proofErr w:type="gramEnd"/>
      <w:r w:rsidRPr="0071691A">
        <w:rPr>
          <w:rFonts w:ascii="Times New Roman" w:hAnsi="Times New Roman"/>
          <w:szCs w:val="24"/>
        </w:rPr>
        <w:t>________________________________.</w:t>
      </w:r>
    </w:p>
    <w:p w14:paraId="06C07C1B" w14:textId="77777777" w:rsidR="0071691A" w:rsidRPr="0071691A" w:rsidRDefault="0071691A" w:rsidP="0071691A">
      <w:pPr>
        <w:rPr>
          <w:rFonts w:ascii="Times New Roman" w:hAnsi="Times New Roman"/>
          <w:szCs w:val="24"/>
        </w:rPr>
      </w:pPr>
      <w:r w:rsidRPr="0071691A">
        <w:rPr>
          <w:rFonts w:ascii="Times New Roman" w:hAnsi="Times New Roman"/>
          <w:szCs w:val="24"/>
        </w:rPr>
        <w:t>(5) </w:t>
      </w:r>
      <w:r w:rsidRPr="0071691A">
        <w:rPr>
          <w:rFonts w:ascii="Times New Roman" w:hAnsi="Times New Roman"/>
          <w:i/>
          <w:iCs/>
          <w:szCs w:val="24"/>
        </w:rPr>
        <w:t>Common parent</w:t>
      </w:r>
      <w:r w:rsidRPr="0071691A">
        <w:rPr>
          <w:rFonts w:ascii="Times New Roman" w:hAnsi="Times New Roman"/>
          <w:szCs w:val="24"/>
        </w:rPr>
        <w:t>.</w:t>
      </w:r>
    </w:p>
    <w:p w14:paraId="2165C764" w14:textId="77777777" w:rsidR="0071691A" w:rsidRPr="0071691A" w:rsidRDefault="0071691A" w:rsidP="0071691A">
      <w:pPr>
        <w:rPr>
          <w:rFonts w:ascii="Times New Roman" w:hAnsi="Times New Roman"/>
          <w:szCs w:val="24"/>
        </w:rPr>
      </w:pPr>
      <w:r w:rsidRPr="0071691A">
        <w:rPr>
          <w:rFonts w:ascii="Segoe UI Symbol" w:hAnsi="Segoe UI Symbol" w:cs="Segoe UI Symbol"/>
          <w:szCs w:val="24"/>
        </w:rPr>
        <w:t>☐</w:t>
      </w:r>
      <w:r w:rsidRPr="0071691A">
        <w:rPr>
          <w:rFonts w:ascii="Times New Roman" w:hAnsi="Times New Roman"/>
          <w:szCs w:val="24"/>
        </w:rPr>
        <w:t>Offeror is not owned or controlled by a common parent;</w:t>
      </w:r>
    </w:p>
    <w:p w14:paraId="589F07EA" w14:textId="77777777" w:rsidR="0071691A" w:rsidRPr="0071691A" w:rsidRDefault="0071691A" w:rsidP="0071691A">
      <w:pPr>
        <w:rPr>
          <w:rFonts w:ascii="Times New Roman" w:hAnsi="Times New Roman"/>
          <w:szCs w:val="24"/>
        </w:rPr>
      </w:pPr>
      <w:r w:rsidRPr="0071691A">
        <w:rPr>
          <w:rFonts w:ascii="Segoe UI Symbol" w:hAnsi="Segoe UI Symbol" w:cs="Segoe UI Symbol"/>
          <w:szCs w:val="24"/>
        </w:rPr>
        <w:t>☐</w:t>
      </w:r>
      <w:r w:rsidRPr="0071691A">
        <w:rPr>
          <w:rFonts w:ascii="Times New Roman" w:hAnsi="Times New Roman"/>
          <w:szCs w:val="24"/>
        </w:rPr>
        <w:t>Name and TIN of common parent:</w:t>
      </w:r>
    </w:p>
    <w:p w14:paraId="67FF8BE0" w14:textId="77777777" w:rsidR="0071691A" w:rsidRPr="0071691A" w:rsidRDefault="0071691A" w:rsidP="0071691A">
      <w:pPr>
        <w:rPr>
          <w:rFonts w:ascii="Times New Roman" w:hAnsi="Times New Roman"/>
          <w:szCs w:val="24"/>
        </w:rPr>
      </w:pPr>
      <w:r w:rsidRPr="0071691A">
        <w:rPr>
          <w:rFonts w:ascii="Times New Roman" w:hAnsi="Times New Roman"/>
          <w:szCs w:val="24"/>
        </w:rPr>
        <w:t>Name ________________________________.</w:t>
      </w:r>
    </w:p>
    <w:p w14:paraId="51A5F17B" w14:textId="77777777" w:rsidR="0071691A" w:rsidRPr="0071691A" w:rsidRDefault="0071691A" w:rsidP="0071691A">
      <w:pPr>
        <w:rPr>
          <w:rFonts w:ascii="Times New Roman" w:hAnsi="Times New Roman"/>
          <w:szCs w:val="24"/>
        </w:rPr>
      </w:pPr>
      <w:r w:rsidRPr="0071691A">
        <w:rPr>
          <w:rFonts w:ascii="Times New Roman" w:hAnsi="Times New Roman"/>
          <w:szCs w:val="24"/>
        </w:rPr>
        <w:t>TIN _________________________________.</w:t>
      </w:r>
    </w:p>
    <w:p w14:paraId="662DE51B" w14:textId="77777777" w:rsidR="0071691A" w:rsidRPr="0071691A" w:rsidRDefault="0071691A" w:rsidP="0071691A">
      <w:pPr>
        <w:rPr>
          <w:rFonts w:ascii="Times New Roman" w:hAnsi="Times New Roman"/>
          <w:szCs w:val="24"/>
        </w:rPr>
      </w:pPr>
      <w:r w:rsidRPr="0071691A">
        <w:rPr>
          <w:rFonts w:ascii="Times New Roman" w:hAnsi="Times New Roman"/>
          <w:szCs w:val="24"/>
        </w:rPr>
        <w:t>(m) </w:t>
      </w:r>
      <w:r w:rsidRPr="0071691A">
        <w:rPr>
          <w:rFonts w:ascii="Times New Roman" w:hAnsi="Times New Roman"/>
          <w:i/>
          <w:iCs/>
          <w:szCs w:val="24"/>
        </w:rPr>
        <w:t>Restricted business operations in Sudan</w:t>
      </w:r>
      <w:r w:rsidRPr="0071691A">
        <w:rPr>
          <w:rFonts w:ascii="Times New Roman" w:hAnsi="Times New Roman"/>
          <w:szCs w:val="24"/>
        </w:rPr>
        <w:t>. By submission of its offer, the offeror certifies that the offeror does not conduct any restricted business operations in Sudan.</w:t>
      </w:r>
    </w:p>
    <w:p w14:paraId="09BB2C75" w14:textId="77777777" w:rsidR="0071691A" w:rsidRPr="0071691A" w:rsidRDefault="0071691A" w:rsidP="0071691A">
      <w:pPr>
        <w:rPr>
          <w:rFonts w:ascii="Times New Roman" w:hAnsi="Times New Roman"/>
          <w:szCs w:val="24"/>
        </w:rPr>
      </w:pPr>
      <w:r w:rsidRPr="0071691A">
        <w:rPr>
          <w:rFonts w:ascii="Times New Roman" w:hAnsi="Times New Roman"/>
          <w:szCs w:val="24"/>
        </w:rPr>
        <w:t>(n) Prohibition on Contracting with Inverted Domestic Corporations.</w:t>
      </w:r>
    </w:p>
    <w:p w14:paraId="6CA52A57" w14:textId="77777777" w:rsidR="0071691A" w:rsidRPr="0071691A" w:rsidRDefault="0071691A" w:rsidP="0071691A">
      <w:pPr>
        <w:rPr>
          <w:rFonts w:ascii="Times New Roman" w:hAnsi="Times New Roman"/>
          <w:szCs w:val="24"/>
        </w:rPr>
      </w:pPr>
      <w:r w:rsidRPr="0071691A">
        <w:rPr>
          <w:rFonts w:ascii="Times New Roman" w:hAnsi="Times New Roman"/>
          <w:szCs w:val="24"/>
        </w:rPr>
        <w:t> </w:t>
      </w:r>
    </w:p>
    <w:p w14:paraId="17564165" w14:textId="77777777" w:rsidR="0071691A" w:rsidRPr="0071691A" w:rsidRDefault="0071691A" w:rsidP="0071691A">
      <w:pPr>
        <w:rPr>
          <w:rFonts w:ascii="Times New Roman" w:hAnsi="Times New Roman"/>
          <w:szCs w:val="24"/>
        </w:rPr>
      </w:pPr>
      <w:r w:rsidRPr="0071691A">
        <w:rPr>
          <w:rFonts w:ascii="Times New Roman" w:hAnsi="Times New Roman"/>
          <w:szCs w:val="24"/>
        </w:rPr>
        <w:t xml:space="preserve">(1) Government agencies are not permitted to use </w:t>
      </w:r>
      <w:proofErr w:type="gramStart"/>
      <w:r w:rsidRPr="0071691A">
        <w:rPr>
          <w:rFonts w:ascii="Times New Roman" w:hAnsi="Times New Roman"/>
          <w:szCs w:val="24"/>
        </w:rPr>
        <w:t>appropriated</w:t>
      </w:r>
      <w:proofErr w:type="gramEnd"/>
      <w:r w:rsidRPr="0071691A">
        <w:rPr>
          <w:rFonts w:ascii="Times New Roman" w:hAnsi="Times New Roman"/>
          <w:szCs w:val="24"/>
        </w:rPr>
        <w:t xml:space="preserve"> (or otherwise made available) funds for contracts with either an inverted domestic corporation, or a subsidiary of an inverted domestic corporation, unless the exception at </w:t>
      </w:r>
      <w:hyperlink r:id="rId295" w:anchor="FAR_9_108_2" w:tooltip="9.108-2" w:history="1">
        <w:r w:rsidRPr="0071691A">
          <w:rPr>
            <w:rStyle w:val="Hyperlink"/>
            <w:rFonts w:ascii="Times New Roman" w:hAnsi="Times New Roman"/>
            <w:szCs w:val="24"/>
          </w:rPr>
          <w:t>9.108-2</w:t>
        </w:r>
      </w:hyperlink>
      <w:r w:rsidRPr="0071691A">
        <w:rPr>
          <w:rFonts w:ascii="Times New Roman" w:hAnsi="Times New Roman"/>
          <w:szCs w:val="24"/>
        </w:rPr>
        <w:t>(b) applies or the requirement is waived in accordance with the procedures at </w:t>
      </w:r>
      <w:hyperlink r:id="rId296" w:anchor="FAR_9_108_4" w:tooltip="9.108-4" w:history="1">
        <w:r w:rsidRPr="0071691A">
          <w:rPr>
            <w:rStyle w:val="Hyperlink"/>
            <w:rFonts w:ascii="Times New Roman" w:hAnsi="Times New Roman"/>
            <w:szCs w:val="24"/>
          </w:rPr>
          <w:t>9.108-4</w:t>
        </w:r>
      </w:hyperlink>
      <w:r w:rsidRPr="0071691A">
        <w:rPr>
          <w:rFonts w:ascii="Times New Roman" w:hAnsi="Times New Roman"/>
          <w:szCs w:val="24"/>
        </w:rPr>
        <w:t>.</w:t>
      </w:r>
    </w:p>
    <w:p w14:paraId="631787D8" w14:textId="77777777" w:rsidR="0071691A" w:rsidRPr="0071691A" w:rsidRDefault="0071691A" w:rsidP="0071691A">
      <w:pPr>
        <w:rPr>
          <w:rFonts w:ascii="Times New Roman" w:hAnsi="Times New Roman"/>
          <w:szCs w:val="24"/>
        </w:rPr>
      </w:pPr>
      <w:r w:rsidRPr="0071691A">
        <w:rPr>
          <w:rFonts w:ascii="Times New Roman" w:hAnsi="Times New Roman"/>
          <w:szCs w:val="24"/>
        </w:rPr>
        <w:t>(2) </w:t>
      </w:r>
      <w:r w:rsidRPr="0071691A">
        <w:rPr>
          <w:rFonts w:ascii="Times New Roman" w:hAnsi="Times New Roman"/>
          <w:i/>
          <w:iCs/>
          <w:szCs w:val="24"/>
        </w:rPr>
        <w:t>Representation</w:t>
      </w:r>
      <w:r w:rsidRPr="0071691A">
        <w:rPr>
          <w:rFonts w:ascii="Times New Roman" w:hAnsi="Times New Roman"/>
          <w:szCs w:val="24"/>
        </w:rPr>
        <w:t>. The Offeror represents that–</w:t>
      </w:r>
    </w:p>
    <w:p w14:paraId="18C3669A" w14:textId="77777777" w:rsidR="0071691A" w:rsidRPr="0071691A" w:rsidRDefault="0071691A" w:rsidP="0071691A">
      <w:pPr>
        <w:rPr>
          <w:rFonts w:ascii="Times New Roman" w:hAnsi="Times New Roman"/>
          <w:szCs w:val="24"/>
        </w:rPr>
      </w:pPr>
      <w:r w:rsidRPr="0071691A">
        <w:rPr>
          <w:rFonts w:ascii="Times New Roman" w:hAnsi="Times New Roman"/>
          <w:szCs w:val="24"/>
        </w:rPr>
        <w:t>(i) It </w:t>
      </w:r>
      <w:r w:rsidRPr="0071691A">
        <w:rPr>
          <w:rFonts w:ascii="Times New Roman" w:hAnsi="Times New Roman"/>
          <w:i/>
          <w:iCs/>
          <w:szCs w:val="24"/>
        </w:rPr>
        <w:t>□</w:t>
      </w:r>
      <w:r w:rsidRPr="0071691A">
        <w:rPr>
          <w:rFonts w:ascii="Times New Roman" w:hAnsi="Times New Roman"/>
          <w:szCs w:val="24"/>
        </w:rPr>
        <w:t> is, </w:t>
      </w:r>
      <w:r w:rsidRPr="0071691A">
        <w:rPr>
          <w:rFonts w:ascii="Times New Roman" w:hAnsi="Times New Roman"/>
          <w:i/>
          <w:iCs/>
          <w:szCs w:val="24"/>
        </w:rPr>
        <w:t>□</w:t>
      </w:r>
      <w:r w:rsidRPr="0071691A">
        <w:rPr>
          <w:rFonts w:ascii="Times New Roman" w:hAnsi="Times New Roman"/>
          <w:szCs w:val="24"/>
        </w:rPr>
        <w:t> is not an inverted domestic corporation; and</w:t>
      </w:r>
    </w:p>
    <w:p w14:paraId="1B43E276" w14:textId="77777777" w:rsidR="0071691A" w:rsidRPr="0071691A" w:rsidRDefault="0071691A" w:rsidP="0071691A">
      <w:pPr>
        <w:rPr>
          <w:rFonts w:ascii="Times New Roman" w:hAnsi="Times New Roman"/>
          <w:szCs w:val="24"/>
        </w:rPr>
      </w:pPr>
      <w:r w:rsidRPr="0071691A">
        <w:rPr>
          <w:rFonts w:ascii="Times New Roman" w:hAnsi="Times New Roman"/>
          <w:szCs w:val="24"/>
        </w:rPr>
        <w:t>(ii) It </w:t>
      </w:r>
      <w:r w:rsidRPr="0071691A">
        <w:rPr>
          <w:rFonts w:ascii="Times New Roman" w:hAnsi="Times New Roman"/>
          <w:i/>
          <w:iCs/>
          <w:szCs w:val="24"/>
        </w:rPr>
        <w:t>□</w:t>
      </w:r>
      <w:r w:rsidRPr="0071691A">
        <w:rPr>
          <w:rFonts w:ascii="Times New Roman" w:hAnsi="Times New Roman"/>
          <w:szCs w:val="24"/>
        </w:rPr>
        <w:t> is, </w:t>
      </w:r>
      <w:r w:rsidRPr="0071691A">
        <w:rPr>
          <w:rFonts w:ascii="Times New Roman" w:hAnsi="Times New Roman"/>
          <w:i/>
          <w:iCs/>
          <w:szCs w:val="24"/>
        </w:rPr>
        <w:t>□</w:t>
      </w:r>
      <w:r w:rsidRPr="0071691A">
        <w:rPr>
          <w:rFonts w:ascii="Times New Roman" w:hAnsi="Times New Roman"/>
          <w:szCs w:val="24"/>
        </w:rPr>
        <w:t> is not a subsidiary of an inverted domestic corporation.</w:t>
      </w:r>
    </w:p>
    <w:p w14:paraId="16538B68" w14:textId="77777777" w:rsidR="0071691A" w:rsidRPr="0071691A" w:rsidRDefault="0071691A" w:rsidP="0071691A">
      <w:pPr>
        <w:rPr>
          <w:rFonts w:ascii="Times New Roman" w:hAnsi="Times New Roman"/>
          <w:szCs w:val="24"/>
        </w:rPr>
      </w:pPr>
      <w:r w:rsidRPr="0071691A">
        <w:rPr>
          <w:rFonts w:ascii="Times New Roman" w:hAnsi="Times New Roman"/>
          <w:szCs w:val="24"/>
        </w:rPr>
        <w:t>(o) Prohibition on contracting with entities engaging in certain activities or transactions relating to Iran.</w:t>
      </w:r>
    </w:p>
    <w:p w14:paraId="1E17D3A6" w14:textId="77777777" w:rsidR="0071691A" w:rsidRPr="0071691A" w:rsidRDefault="0071691A" w:rsidP="0071691A">
      <w:pPr>
        <w:rPr>
          <w:rFonts w:ascii="Times New Roman" w:hAnsi="Times New Roman"/>
          <w:szCs w:val="24"/>
        </w:rPr>
      </w:pPr>
      <w:r w:rsidRPr="0071691A">
        <w:rPr>
          <w:rFonts w:ascii="Times New Roman" w:hAnsi="Times New Roman"/>
          <w:szCs w:val="24"/>
        </w:rPr>
        <w:t> </w:t>
      </w:r>
    </w:p>
    <w:p w14:paraId="131F49FE" w14:textId="77777777" w:rsidR="0071691A" w:rsidRPr="0071691A" w:rsidRDefault="0071691A" w:rsidP="0071691A">
      <w:pPr>
        <w:rPr>
          <w:rFonts w:ascii="Times New Roman" w:hAnsi="Times New Roman"/>
          <w:szCs w:val="24"/>
        </w:rPr>
      </w:pPr>
      <w:r w:rsidRPr="0071691A">
        <w:rPr>
          <w:rFonts w:ascii="Times New Roman" w:hAnsi="Times New Roman"/>
          <w:szCs w:val="24"/>
        </w:rPr>
        <w:t>(1) The offeror shall e-mail questions concerning sensitive technology to the Department of State at </w:t>
      </w:r>
      <w:hyperlink r:id="rId297" w:tgtFrame="_blank" w:tooltip="CISADA106@state.gov" w:history="1">
        <w:r w:rsidRPr="0071691A">
          <w:rPr>
            <w:rStyle w:val="Hyperlink"/>
            <w:rFonts w:ascii="Times New Roman" w:hAnsi="Times New Roman"/>
            <w:szCs w:val="24"/>
          </w:rPr>
          <w:t>CISADA106@state.gov</w:t>
        </w:r>
      </w:hyperlink>
      <w:r w:rsidRPr="0071691A">
        <w:rPr>
          <w:rFonts w:ascii="Times New Roman" w:hAnsi="Times New Roman"/>
          <w:szCs w:val="24"/>
        </w:rPr>
        <w:t>.</w:t>
      </w:r>
    </w:p>
    <w:p w14:paraId="32666213" w14:textId="77777777" w:rsidR="0071691A" w:rsidRPr="0071691A" w:rsidRDefault="0071691A" w:rsidP="0071691A">
      <w:pPr>
        <w:rPr>
          <w:rFonts w:ascii="Times New Roman" w:hAnsi="Times New Roman"/>
          <w:szCs w:val="24"/>
        </w:rPr>
      </w:pPr>
      <w:r w:rsidRPr="0071691A">
        <w:rPr>
          <w:rFonts w:ascii="Times New Roman" w:hAnsi="Times New Roman"/>
          <w:szCs w:val="24"/>
        </w:rPr>
        <w:lastRenderedPageBreak/>
        <w:t>(2) </w:t>
      </w:r>
      <w:r w:rsidRPr="0071691A">
        <w:rPr>
          <w:rFonts w:ascii="Times New Roman" w:hAnsi="Times New Roman"/>
          <w:i/>
          <w:iCs/>
          <w:szCs w:val="24"/>
        </w:rPr>
        <w:t>Representation and Certifications</w:t>
      </w:r>
      <w:r w:rsidRPr="0071691A">
        <w:rPr>
          <w:rFonts w:ascii="Times New Roman" w:hAnsi="Times New Roman"/>
          <w:szCs w:val="24"/>
        </w:rPr>
        <w:t>. Unless a waiver is granted or an exception applies as provided in paragraph (o)(3) of this provision, by submission of its offer, the offeror-</w:t>
      </w:r>
    </w:p>
    <w:p w14:paraId="1CCD53B6" w14:textId="77777777" w:rsidR="0071691A" w:rsidRPr="0071691A" w:rsidRDefault="0071691A" w:rsidP="0071691A">
      <w:pPr>
        <w:rPr>
          <w:rFonts w:ascii="Times New Roman" w:hAnsi="Times New Roman"/>
          <w:szCs w:val="24"/>
        </w:rPr>
      </w:pPr>
      <w:r w:rsidRPr="0071691A">
        <w:rPr>
          <w:rFonts w:ascii="Times New Roman" w:hAnsi="Times New Roman"/>
          <w:szCs w:val="24"/>
        </w:rPr>
        <w:t>(i) Represents, to the best of its knowledge and belief, that the offeror does not export any sensitive technology to the government of Iran or any entities or individuals owned or controlled by, or acting on behalf or at the direction of, the government of Iran;</w:t>
      </w:r>
    </w:p>
    <w:p w14:paraId="0C113AAC" w14:textId="77777777" w:rsidR="0071691A" w:rsidRPr="0071691A" w:rsidRDefault="0071691A" w:rsidP="0071691A">
      <w:pPr>
        <w:rPr>
          <w:rFonts w:ascii="Times New Roman" w:hAnsi="Times New Roman"/>
          <w:szCs w:val="24"/>
        </w:rPr>
      </w:pPr>
      <w:r w:rsidRPr="0071691A">
        <w:rPr>
          <w:rFonts w:ascii="Times New Roman" w:hAnsi="Times New Roman"/>
          <w:szCs w:val="24"/>
        </w:rPr>
        <w:t>(ii) Certifies that the offeror, or any person owned or controlled by the offeror, does not engage in any activities for which sanctions may be imposed under section 5 of the Iran Sanctions Act; and</w:t>
      </w:r>
    </w:p>
    <w:p w14:paraId="0C048BE4" w14:textId="77777777" w:rsidR="0071691A" w:rsidRPr="0071691A" w:rsidRDefault="0071691A" w:rsidP="0071691A">
      <w:pPr>
        <w:rPr>
          <w:rFonts w:ascii="Times New Roman" w:hAnsi="Times New Roman"/>
          <w:szCs w:val="24"/>
        </w:rPr>
      </w:pPr>
      <w:r w:rsidRPr="0071691A">
        <w:rPr>
          <w:rFonts w:ascii="Times New Roman" w:hAnsi="Times New Roman"/>
          <w:szCs w:val="24"/>
        </w:rPr>
        <w:t>(iii) Certifies that the offeror, and any person owned or controlled by the offeror, does not knowingly engage in any transaction that exceeds the threshold at FAR </w:t>
      </w:r>
      <w:hyperlink r:id="rId298" w:anchor="FAR_25_703_2" w:tooltip="25.703-2" w:history="1">
        <w:r w:rsidRPr="0071691A">
          <w:rPr>
            <w:rStyle w:val="Hyperlink"/>
            <w:rFonts w:ascii="Times New Roman" w:hAnsi="Times New Roman"/>
            <w:szCs w:val="24"/>
          </w:rPr>
          <w:t>25.703-2</w:t>
        </w:r>
      </w:hyperlink>
      <w:r w:rsidRPr="0071691A">
        <w:rPr>
          <w:rFonts w:ascii="Times New Roman" w:hAnsi="Times New Roman"/>
          <w:szCs w:val="24"/>
        </w:rPr>
        <w:t>(a)(2) with Iran’s Revolutionary Guard Corps or any of its officials, agents, or affiliates, the property and interests in property of which are blocked pursuant to the International Emergency Economic Powers Act (et seq.) (see OFAC’s Specially Designated Nationals and Blocked Persons List at </w:t>
      </w:r>
      <w:hyperlink r:id="rId299" w:tgtFrame="_blank" w:tooltip="https://www.treasury.gov/resource-center/sanctions/SDN-List/Pages/default.aspx" w:history="1">
        <w:r w:rsidRPr="0071691A">
          <w:rPr>
            <w:rStyle w:val="Hyperlink"/>
            <w:rFonts w:ascii="Times New Roman" w:hAnsi="Times New Roman"/>
            <w:szCs w:val="24"/>
          </w:rPr>
          <w:t>https://www.treasury.gov/resource-center/sanctions/SDN-List/Pages/default.aspx</w:t>
        </w:r>
      </w:hyperlink>
      <w:r w:rsidRPr="0071691A">
        <w:rPr>
          <w:rFonts w:ascii="Times New Roman" w:hAnsi="Times New Roman"/>
          <w:szCs w:val="24"/>
        </w:rPr>
        <w:t>).</w:t>
      </w:r>
    </w:p>
    <w:p w14:paraId="25774E2C" w14:textId="77777777" w:rsidR="0071691A" w:rsidRPr="0071691A" w:rsidRDefault="0071691A" w:rsidP="0071691A">
      <w:pPr>
        <w:rPr>
          <w:rFonts w:ascii="Times New Roman" w:hAnsi="Times New Roman"/>
          <w:szCs w:val="24"/>
        </w:rPr>
      </w:pPr>
      <w:r w:rsidRPr="0071691A">
        <w:rPr>
          <w:rFonts w:ascii="Times New Roman" w:hAnsi="Times New Roman"/>
          <w:szCs w:val="24"/>
        </w:rPr>
        <w:t>(3) The representation and certification requirements of paragraph (o)(2) of this provision do not apply if-</w:t>
      </w:r>
    </w:p>
    <w:p w14:paraId="6CFEA521" w14:textId="77777777" w:rsidR="0071691A" w:rsidRPr="0071691A" w:rsidRDefault="0071691A" w:rsidP="0071691A">
      <w:pPr>
        <w:rPr>
          <w:rFonts w:ascii="Times New Roman" w:hAnsi="Times New Roman"/>
          <w:szCs w:val="24"/>
        </w:rPr>
      </w:pPr>
      <w:r w:rsidRPr="0071691A">
        <w:rPr>
          <w:rFonts w:ascii="Times New Roman" w:hAnsi="Times New Roman"/>
          <w:szCs w:val="24"/>
        </w:rPr>
        <w:t>(i) This solicitation includes a trade agreements certification (</w:t>
      </w:r>
      <w:r w:rsidRPr="0071691A">
        <w:rPr>
          <w:rFonts w:ascii="Times New Roman" w:hAnsi="Times New Roman"/>
          <w:i/>
          <w:iCs/>
          <w:szCs w:val="24"/>
        </w:rPr>
        <w:t>e.g.</w:t>
      </w:r>
      <w:r w:rsidRPr="0071691A">
        <w:rPr>
          <w:rFonts w:ascii="Times New Roman" w:hAnsi="Times New Roman"/>
          <w:szCs w:val="24"/>
        </w:rPr>
        <w:t>, </w:t>
      </w:r>
      <w:hyperlink r:id="rId300" w:anchor="FAR_52_212_3" w:tooltip="52.212-3" w:history="1">
        <w:r w:rsidRPr="0071691A">
          <w:rPr>
            <w:rStyle w:val="Hyperlink"/>
            <w:rFonts w:ascii="Times New Roman" w:hAnsi="Times New Roman"/>
            <w:szCs w:val="24"/>
          </w:rPr>
          <w:t>52.212-3</w:t>
        </w:r>
      </w:hyperlink>
      <w:r w:rsidRPr="0071691A">
        <w:rPr>
          <w:rFonts w:ascii="Times New Roman" w:hAnsi="Times New Roman"/>
          <w:szCs w:val="24"/>
        </w:rPr>
        <w:t>(g) or a comparable agency provision); and</w:t>
      </w:r>
    </w:p>
    <w:p w14:paraId="0011D735" w14:textId="77777777" w:rsidR="0071691A" w:rsidRPr="0071691A" w:rsidRDefault="0071691A" w:rsidP="0071691A">
      <w:pPr>
        <w:rPr>
          <w:rFonts w:ascii="Times New Roman" w:hAnsi="Times New Roman"/>
          <w:szCs w:val="24"/>
        </w:rPr>
      </w:pPr>
      <w:r w:rsidRPr="0071691A">
        <w:rPr>
          <w:rFonts w:ascii="Times New Roman" w:hAnsi="Times New Roman"/>
          <w:szCs w:val="24"/>
        </w:rPr>
        <w:t>(ii) The offeror has certified that all the offered products to be supplied are designated country end products.</w:t>
      </w:r>
    </w:p>
    <w:p w14:paraId="4779B53D" w14:textId="77777777" w:rsidR="0071691A" w:rsidRPr="0071691A" w:rsidRDefault="0071691A" w:rsidP="0071691A">
      <w:pPr>
        <w:rPr>
          <w:rFonts w:ascii="Times New Roman" w:hAnsi="Times New Roman"/>
          <w:szCs w:val="24"/>
        </w:rPr>
      </w:pPr>
      <w:r w:rsidRPr="0071691A">
        <w:rPr>
          <w:rFonts w:ascii="Times New Roman" w:hAnsi="Times New Roman"/>
          <w:szCs w:val="24"/>
        </w:rPr>
        <w:t>(p) </w:t>
      </w:r>
      <w:r w:rsidRPr="0071691A">
        <w:rPr>
          <w:rFonts w:ascii="Times New Roman" w:hAnsi="Times New Roman"/>
          <w:i/>
          <w:iCs/>
          <w:szCs w:val="24"/>
        </w:rPr>
        <w:t>Ownership or Control of Offeror</w:t>
      </w:r>
      <w:r w:rsidRPr="0071691A">
        <w:rPr>
          <w:rFonts w:ascii="Times New Roman" w:hAnsi="Times New Roman"/>
          <w:szCs w:val="24"/>
        </w:rPr>
        <w:t>. (Applies in all solicitations when there is a requirement to be registered in SAM or a requirement to have a unique entity identifier in the solicitation).</w:t>
      </w:r>
    </w:p>
    <w:p w14:paraId="232ACCB7" w14:textId="77777777" w:rsidR="0071691A" w:rsidRPr="0071691A" w:rsidRDefault="0071691A" w:rsidP="0071691A">
      <w:pPr>
        <w:rPr>
          <w:rFonts w:ascii="Times New Roman" w:hAnsi="Times New Roman"/>
          <w:szCs w:val="24"/>
        </w:rPr>
      </w:pPr>
      <w:r w:rsidRPr="0071691A">
        <w:rPr>
          <w:rFonts w:ascii="Times New Roman" w:hAnsi="Times New Roman"/>
          <w:szCs w:val="24"/>
        </w:rPr>
        <w:t>(1) The Offeror represents that it </w:t>
      </w:r>
      <w:r w:rsidRPr="0071691A">
        <w:rPr>
          <w:rFonts w:ascii="Times New Roman" w:hAnsi="Times New Roman"/>
          <w:i/>
          <w:iCs/>
          <w:szCs w:val="24"/>
        </w:rPr>
        <w:t>□</w:t>
      </w:r>
      <w:r w:rsidRPr="0071691A">
        <w:rPr>
          <w:rFonts w:ascii="Times New Roman" w:hAnsi="Times New Roman"/>
          <w:szCs w:val="24"/>
        </w:rPr>
        <w:t> has or </w:t>
      </w:r>
      <w:r w:rsidRPr="0071691A">
        <w:rPr>
          <w:rFonts w:ascii="Times New Roman" w:hAnsi="Times New Roman"/>
          <w:i/>
          <w:iCs/>
          <w:szCs w:val="24"/>
        </w:rPr>
        <w:t>□</w:t>
      </w:r>
      <w:r w:rsidRPr="0071691A">
        <w:rPr>
          <w:rFonts w:ascii="Times New Roman" w:hAnsi="Times New Roman"/>
          <w:szCs w:val="24"/>
        </w:rPr>
        <w:t xml:space="preserve"> does not have an immediate owner. If the Offeror has more than one immediate owner (such as a joint venture), then the Offeror shall respond to paragraph (2) </w:t>
      </w:r>
      <w:proofErr w:type="gramStart"/>
      <w:r w:rsidRPr="0071691A">
        <w:rPr>
          <w:rFonts w:ascii="Times New Roman" w:hAnsi="Times New Roman"/>
          <w:szCs w:val="24"/>
        </w:rPr>
        <w:t>and</w:t>
      </w:r>
      <w:proofErr w:type="gramEnd"/>
      <w:r w:rsidRPr="0071691A">
        <w:rPr>
          <w:rFonts w:ascii="Times New Roman" w:hAnsi="Times New Roman"/>
          <w:szCs w:val="24"/>
        </w:rPr>
        <w:t xml:space="preserve"> if applicable, paragraph (3) of this provision for each participant in the joint venture.</w:t>
      </w:r>
    </w:p>
    <w:p w14:paraId="3BFC4AA5" w14:textId="77777777" w:rsidR="0071691A" w:rsidRPr="0071691A" w:rsidRDefault="0071691A" w:rsidP="0071691A">
      <w:pPr>
        <w:rPr>
          <w:rFonts w:ascii="Times New Roman" w:hAnsi="Times New Roman"/>
          <w:szCs w:val="24"/>
        </w:rPr>
      </w:pPr>
      <w:r w:rsidRPr="0071691A">
        <w:rPr>
          <w:rFonts w:ascii="Times New Roman" w:hAnsi="Times New Roman"/>
          <w:szCs w:val="24"/>
        </w:rPr>
        <w:t>(2) If the Offeror indicates "has" in paragraph (p)(1) of this provision, enter the following information:</w:t>
      </w:r>
    </w:p>
    <w:p w14:paraId="58C85E54" w14:textId="77777777" w:rsidR="0071691A" w:rsidRPr="0071691A" w:rsidRDefault="0071691A" w:rsidP="0071691A">
      <w:pPr>
        <w:rPr>
          <w:rFonts w:ascii="Times New Roman" w:hAnsi="Times New Roman"/>
          <w:szCs w:val="24"/>
        </w:rPr>
      </w:pPr>
      <w:r w:rsidRPr="0071691A">
        <w:rPr>
          <w:rFonts w:ascii="Times New Roman" w:hAnsi="Times New Roman"/>
          <w:szCs w:val="24"/>
        </w:rPr>
        <w:t>Immediate owner CAGE code: ____________________.</w:t>
      </w:r>
    </w:p>
    <w:p w14:paraId="19D793CF" w14:textId="77777777" w:rsidR="0071691A" w:rsidRPr="0071691A" w:rsidRDefault="0071691A" w:rsidP="0071691A">
      <w:pPr>
        <w:rPr>
          <w:rFonts w:ascii="Times New Roman" w:hAnsi="Times New Roman"/>
          <w:szCs w:val="24"/>
        </w:rPr>
      </w:pPr>
      <w:r w:rsidRPr="0071691A">
        <w:rPr>
          <w:rFonts w:ascii="Times New Roman" w:hAnsi="Times New Roman"/>
          <w:szCs w:val="24"/>
        </w:rPr>
        <w:t>Immediate owner legal name: _____________________.</w:t>
      </w:r>
    </w:p>
    <w:p w14:paraId="7E4E3720" w14:textId="77777777" w:rsidR="0071691A" w:rsidRPr="0071691A" w:rsidRDefault="0071691A" w:rsidP="0071691A">
      <w:pPr>
        <w:rPr>
          <w:rFonts w:ascii="Times New Roman" w:hAnsi="Times New Roman"/>
          <w:szCs w:val="24"/>
        </w:rPr>
      </w:pPr>
      <w:r w:rsidRPr="0071691A">
        <w:rPr>
          <w:rFonts w:ascii="Times New Roman" w:hAnsi="Times New Roman"/>
          <w:szCs w:val="24"/>
        </w:rPr>
        <w:t>(Do not use a "doing business as" name)</w:t>
      </w:r>
    </w:p>
    <w:p w14:paraId="19A5B90B" w14:textId="77777777" w:rsidR="0071691A" w:rsidRPr="0071691A" w:rsidRDefault="0071691A" w:rsidP="0071691A">
      <w:pPr>
        <w:rPr>
          <w:rFonts w:ascii="Times New Roman" w:hAnsi="Times New Roman"/>
          <w:szCs w:val="24"/>
        </w:rPr>
      </w:pPr>
      <w:r w:rsidRPr="0071691A">
        <w:rPr>
          <w:rFonts w:ascii="Times New Roman" w:hAnsi="Times New Roman"/>
          <w:szCs w:val="24"/>
        </w:rPr>
        <w:t>Is the immediate owner owned or controlled by another entity: </w:t>
      </w:r>
      <w:r w:rsidRPr="0071691A">
        <w:rPr>
          <w:rFonts w:ascii="Times New Roman" w:hAnsi="Times New Roman"/>
          <w:i/>
          <w:iCs/>
          <w:szCs w:val="24"/>
        </w:rPr>
        <w:t>□</w:t>
      </w:r>
      <w:r w:rsidRPr="0071691A">
        <w:rPr>
          <w:rFonts w:ascii="Times New Roman" w:hAnsi="Times New Roman"/>
          <w:szCs w:val="24"/>
        </w:rPr>
        <w:t> Yes or </w:t>
      </w:r>
      <w:r w:rsidRPr="0071691A">
        <w:rPr>
          <w:rFonts w:ascii="Times New Roman" w:hAnsi="Times New Roman"/>
          <w:i/>
          <w:iCs/>
          <w:szCs w:val="24"/>
        </w:rPr>
        <w:t>□</w:t>
      </w:r>
      <w:r w:rsidRPr="0071691A">
        <w:rPr>
          <w:rFonts w:ascii="Times New Roman" w:hAnsi="Times New Roman"/>
          <w:szCs w:val="24"/>
        </w:rPr>
        <w:t> No.</w:t>
      </w:r>
    </w:p>
    <w:p w14:paraId="05B89C90" w14:textId="77777777" w:rsidR="0071691A" w:rsidRPr="0071691A" w:rsidRDefault="0071691A" w:rsidP="0071691A">
      <w:pPr>
        <w:rPr>
          <w:rFonts w:ascii="Times New Roman" w:hAnsi="Times New Roman"/>
          <w:szCs w:val="24"/>
        </w:rPr>
      </w:pPr>
      <w:r w:rsidRPr="0071691A">
        <w:rPr>
          <w:rFonts w:ascii="Times New Roman" w:hAnsi="Times New Roman"/>
          <w:szCs w:val="24"/>
        </w:rPr>
        <w:t>(3) If the Offeror indicates "yes" in paragraph (p)(2) of this provision, indicating that the immediate owner is owned or controlled by another entity, then enter the following information:</w:t>
      </w:r>
    </w:p>
    <w:p w14:paraId="165AF152" w14:textId="77777777" w:rsidR="0071691A" w:rsidRPr="0071691A" w:rsidRDefault="0071691A" w:rsidP="0071691A">
      <w:pPr>
        <w:rPr>
          <w:rFonts w:ascii="Times New Roman" w:hAnsi="Times New Roman"/>
          <w:szCs w:val="24"/>
        </w:rPr>
      </w:pPr>
      <w:r w:rsidRPr="0071691A">
        <w:rPr>
          <w:rFonts w:ascii="Times New Roman" w:hAnsi="Times New Roman"/>
          <w:szCs w:val="24"/>
        </w:rPr>
        <w:t xml:space="preserve">Highest-level owner CAGE </w:t>
      </w:r>
      <w:proofErr w:type="gramStart"/>
      <w:r w:rsidRPr="0071691A">
        <w:rPr>
          <w:rFonts w:ascii="Times New Roman" w:hAnsi="Times New Roman"/>
          <w:szCs w:val="24"/>
        </w:rPr>
        <w:t>code: _</w:t>
      </w:r>
      <w:proofErr w:type="gramEnd"/>
      <w:r w:rsidRPr="0071691A">
        <w:rPr>
          <w:rFonts w:ascii="Times New Roman" w:hAnsi="Times New Roman"/>
          <w:szCs w:val="24"/>
        </w:rPr>
        <w:t>_________________.</w:t>
      </w:r>
    </w:p>
    <w:p w14:paraId="39E88253" w14:textId="77777777" w:rsidR="0071691A" w:rsidRPr="0071691A" w:rsidRDefault="0071691A" w:rsidP="0071691A">
      <w:pPr>
        <w:rPr>
          <w:rFonts w:ascii="Times New Roman" w:hAnsi="Times New Roman"/>
          <w:szCs w:val="24"/>
        </w:rPr>
      </w:pPr>
      <w:r w:rsidRPr="0071691A">
        <w:rPr>
          <w:rFonts w:ascii="Times New Roman" w:hAnsi="Times New Roman"/>
          <w:szCs w:val="24"/>
        </w:rPr>
        <w:t xml:space="preserve">Highest-level </w:t>
      </w:r>
      <w:proofErr w:type="gramStart"/>
      <w:r w:rsidRPr="0071691A">
        <w:rPr>
          <w:rFonts w:ascii="Times New Roman" w:hAnsi="Times New Roman"/>
          <w:szCs w:val="24"/>
        </w:rPr>
        <w:t>owner</w:t>
      </w:r>
      <w:proofErr w:type="gramEnd"/>
      <w:r w:rsidRPr="0071691A">
        <w:rPr>
          <w:rFonts w:ascii="Times New Roman" w:hAnsi="Times New Roman"/>
          <w:szCs w:val="24"/>
        </w:rPr>
        <w:t xml:space="preserve"> legal </w:t>
      </w:r>
      <w:proofErr w:type="gramStart"/>
      <w:r w:rsidRPr="0071691A">
        <w:rPr>
          <w:rFonts w:ascii="Times New Roman" w:hAnsi="Times New Roman"/>
          <w:szCs w:val="24"/>
        </w:rPr>
        <w:t>name: __</w:t>
      </w:r>
      <w:proofErr w:type="gramEnd"/>
      <w:r w:rsidRPr="0071691A">
        <w:rPr>
          <w:rFonts w:ascii="Times New Roman" w:hAnsi="Times New Roman"/>
          <w:szCs w:val="24"/>
        </w:rPr>
        <w:t>_________________.</w:t>
      </w:r>
    </w:p>
    <w:p w14:paraId="27DC7216" w14:textId="77777777" w:rsidR="0071691A" w:rsidRPr="0071691A" w:rsidRDefault="0071691A" w:rsidP="0071691A">
      <w:pPr>
        <w:rPr>
          <w:rFonts w:ascii="Times New Roman" w:hAnsi="Times New Roman"/>
          <w:szCs w:val="24"/>
        </w:rPr>
      </w:pPr>
      <w:r w:rsidRPr="0071691A">
        <w:rPr>
          <w:rFonts w:ascii="Times New Roman" w:hAnsi="Times New Roman"/>
          <w:szCs w:val="24"/>
        </w:rPr>
        <w:t>(</w:t>
      </w:r>
      <w:r w:rsidRPr="0071691A">
        <w:rPr>
          <w:rFonts w:ascii="Times New Roman" w:hAnsi="Times New Roman"/>
          <w:i/>
          <w:iCs/>
          <w:szCs w:val="24"/>
        </w:rPr>
        <w:t>Do not use a "doing business as" name</w:t>
      </w:r>
      <w:r w:rsidRPr="0071691A">
        <w:rPr>
          <w:rFonts w:ascii="Times New Roman" w:hAnsi="Times New Roman"/>
          <w:szCs w:val="24"/>
        </w:rPr>
        <w:t>)</w:t>
      </w:r>
    </w:p>
    <w:p w14:paraId="4F1177DB" w14:textId="77777777" w:rsidR="0071691A" w:rsidRPr="0071691A" w:rsidRDefault="0071691A" w:rsidP="0071691A">
      <w:pPr>
        <w:rPr>
          <w:rFonts w:ascii="Times New Roman" w:hAnsi="Times New Roman"/>
          <w:szCs w:val="24"/>
        </w:rPr>
      </w:pPr>
      <w:r w:rsidRPr="0071691A">
        <w:rPr>
          <w:rFonts w:ascii="Times New Roman" w:hAnsi="Times New Roman"/>
          <w:szCs w:val="24"/>
        </w:rPr>
        <w:t>(q) </w:t>
      </w:r>
      <w:r w:rsidRPr="0071691A">
        <w:rPr>
          <w:rFonts w:ascii="Times New Roman" w:hAnsi="Times New Roman"/>
          <w:i/>
          <w:iCs/>
          <w:szCs w:val="24"/>
        </w:rPr>
        <w:t>Representation by Corporations Regarding Delinquent Tax Liability or a Felony Conviction under any Federal Law.</w:t>
      </w:r>
    </w:p>
    <w:p w14:paraId="6C2FD96F" w14:textId="77777777" w:rsidR="0071691A" w:rsidRPr="0071691A" w:rsidRDefault="0071691A" w:rsidP="0071691A">
      <w:pPr>
        <w:rPr>
          <w:rFonts w:ascii="Times New Roman" w:hAnsi="Times New Roman"/>
          <w:szCs w:val="24"/>
        </w:rPr>
      </w:pPr>
      <w:r w:rsidRPr="0071691A">
        <w:rPr>
          <w:rFonts w:ascii="Times New Roman" w:hAnsi="Times New Roman"/>
          <w:szCs w:val="24"/>
        </w:rPr>
        <w:t xml:space="preserve">(1) As required by sections 744 and 745 of Division E of the Consolidated and Further Continuing Appropriations Act, 2015 (Pub. L. 113-235), and similar provisions, if contained in subsequent appropriations acts, The Government will not </w:t>
      </w:r>
      <w:proofErr w:type="gramStart"/>
      <w:r w:rsidRPr="0071691A">
        <w:rPr>
          <w:rFonts w:ascii="Times New Roman" w:hAnsi="Times New Roman"/>
          <w:szCs w:val="24"/>
        </w:rPr>
        <w:t>enter into</w:t>
      </w:r>
      <w:proofErr w:type="gramEnd"/>
      <w:r w:rsidRPr="0071691A">
        <w:rPr>
          <w:rFonts w:ascii="Times New Roman" w:hAnsi="Times New Roman"/>
          <w:szCs w:val="24"/>
        </w:rPr>
        <w:t xml:space="preserve"> a contract with any corporation that–</w:t>
      </w:r>
    </w:p>
    <w:p w14:paraId="02B55F1B" w14:textId="77777777" w:rsidR="0071691A" w:rsidRPr="0071691A" w:rsidRDefault="0071691A" w:rsidP="0071691A">
      <w:pPr>
        <w:rPr>
          <w:rFonts w:ascii="Times New Roman" w:hAnsi="Times New Roman"/>
          <w:szCs w:val="24"/>
        </w:rPr>
      </w:pPr>
      <w:r w:rsidRPr="0071691A">
        <w:rPr>
          <w:rFonts w:ascii="Times New Roman" w:hAnsi="Times New Roman"/>
          <w:szCs w:val="24"/>
        </w:rPr>
        <w:t>(i) Has any unpaid Federal tax liability that has been assessed, for which all judicial and administrative remedies have been exhausted or have lapsed, and that is not being paid in a timely manner pursuant to an agreement with the authority responsible for collecting the tax liability, where the awarding agency is aware of the unpaid tax liability, unless an agency has considered suspension or debarment of the corporation and made a determination that suspension or debarment is not necessary to protect the interests of the Government; or</w:t>
      </w:r>
    </w:p>
    <w:p w14:paraId="030E31F4" w14:textId="77777777" w:rsidR="0071691A" w:rsidRPr="0071691A" w:rsidRDefault="0071691A" w:rsidP="0071691A">
      <w:pPr>
        <w:rPr>
          <w:rFonts w:ascii="Times New Roman" w:hAnsi="Times New Roman"/>
          <w:szCs w:val="24"/>
        </w:rPr>
      </w:pPr>
      <w:r w:rsidRPr="0071691A">
        <w:rPr>
          <w:rFonts w:ascii="Times New Roman" w:hAnsi="Times New Roman"/>
          <w:szCs w:val="24"/>
        </w:rPr>
        <w:t xml:space="preserve">(ii) Was convicted of a felony criminal violation under any Federal law within the preceding 24 months, where the awarding agency is aware of the conviction, unless an agency has considered suspension or debarment of the corporation and </w:t>
      </w:r>
      <w:proofErr w:type="gramStart"/>
      <w:r w:rsidRPr="0071691A">
        <w:rPr>
          <w:rFonts w:ascii="Times New Roman" w:hAnsi="Times New Roman"/>
          <w:szCs w:val="24"/>
        </w:rPr>
        <w:t>made a determination</w:t>
      </w:r>
      <w:proofErr w:type="gramEnd"/>
      <w:r w:rsidRPr="0071691A">
        <w:rPr>
          <w:rFonts w:ascii="Times New Roman" w:hAnsi="Times New Roman"/>
          <w:szCs w:val="24"/>
        </w:rPr>
        <w:t xml:space="preserve"> that this action is not necessary to protect the interests of the Government.</w:t>
      </w:r>
    </w:p>
    <w:p w14:paraId="529F1863" w14:textId="77777777" w:rsidR="0071691A" w:rsidRPr="0071691A" w:rsidRDefault="0071691A" w:rsidP="0071691A">
      <w:pPr>
        <w:rPr>
          <w:rFonts w:ascii="Times New Roman" w:hAnsi="Times New Roman"/>
          <w:szCs w:val="24"/>
        </w:rPr>
      </w:pPr>
      <w:r w:rsidRPr="0071691A">
        <w:rPr>
          <w:rFonts w:ascii="Times New Roman" w:hAnsi="Times New Roman"/>
          <w:szCs w:val="24"/>
        </w:rPr>
        <w:t>(2) The Offeror represents that–</w:t>
      </w:r>
    </w:p>
    <w:p w14:paraId="3C776806" w14:textId="77777777" w:rsidR="0071691A" w:rsidRPr="0071691A" w:rsidRDefault="0071691A" w:rsidP="0071691A">
      <w:pPr>
        <w:rPr>
          <w:rFonts w:ascii="Times New Roman" w:hAnsi="Times New Roman"/>
          <w:szCs w:val="24"/>
        </w:rPr>
      </w:pPr>
      <w:r w:rsidRPr="0071691A">
        <w:rPr>
          <w:rFonts w:ascii="Times New Roman" w:hAnsi="Times New Roman"/>
          <w:szCs w:val="24"/>
        </w:rPr>
        <w:lastRenderedPageBreak/>
        <w:t>(i) It is </w:t>
      </w:r>
      <w:r w:rsidRPr="0071691A">
        <w:rPr>
          <w:rFonts w:ascii="Times New Roman" w:hAnsi="Times New Roman"/>
          <w:i/>
          <w:iCs/>
          <w:szCs w:val="24"/>
        </w:rPr>
        <w:t>□</w:t>
      </w:r>
      <w:r w:rsidRPr="0071691A">
        <w:rPr>
          <w:rFonts w:ascii="Times New Roman" w:hAnsi="Times New Roman"/>
          <w:szCs w:val="24"/>
        </w:rPr>
        <w:t> is not </w:t>
      </w:r>
      <w:r w:rsidRPr="0071691A">
        <w:rPr>
          <w:rFonts w:ascii="Times New Roman" w:hAnsi="Times New Roman"/>
          <w:i/>
          <w:iCs/>
          <w:szCs w:val="24"/>
        </w:rPr>
        <w:t>□</w:t>
      </w:r>
      <w:r w:rsidRPr="0071691A">
        <w:rPr>
          <w:rFonts w:ascii="Times New Roman" w:hAnsi="Times New Roman"/>
          <w:szCs w:val="24"/>
        </w:rPr>
        <w:t> a corporation that has any unpaid Federal tax liability that has been assessed, for which all judicial and administrative remedies have been exhausted or have lapsed, and that is not being paid in a timely manner pursuant to an agreement with the authority responsible for collecting the tax liability; and</w:t>
      </w:r>
    </w:p>
    <w:p w14:paraId="4BDE8D1D" w14:textId="77777777" w:rsidR="0071691A" w:rsidRPr="0071691A" w:rsidRDefault="0071691A" w:rsidP="0071691A">
      <w:pPr>
        <w:rPr>
          <w:rFonts w:ascii="Times New Roman" w:hAnsi="Times New Roman"/>
          <w:szCs w:val="24"/>
        </w:rPr>
      </w:pPr>
      <w:r w:rsidRPr="0071691A">
        <w:rPr>
          <w:rFonts w:ascii="Times New Roman" w:hAnsi="Times New Roman"/>
          <w:szCs w:val="24"/>
        </w:rPr>
        <w:t>(ii) It is </w:t>
      </w:r>
      <w:r w:rsidRPr="0071691A">
        <w:rPr>
          <w:rFonts w:ascii="Times New Roman" w:hAnsi="Times New Roman"/>
          <w:i/>
          <w:iCs/>
          <w:szCs w:val="24"/>
        </w:rPr>
        <w:t>□</w:t>
      </w:r>
      <w:r w:rsidRPr="0071691A">
        <w:rPr>
          <w:rFonts w:ascii="Times New Roman" w:hAnsi="Times New Roman"/>
          <w:szCs w:val="24"/>
        </w:rPr>
        <w:t> is not </w:t>
      </w:r>
      <w:r w:rsidRPr="0071691A">
        <w:rPr>
          <w:rFonts w:ascii="Times New Roman" w:hAnsi="Times New Roman"/>
          <w:i/>
          <w:iCs/>
          <w:szCs w:val="24"/>
        </w:rPr>
        <w:t>□</w:t>
      </w:r>
      <w:r w:rsidRPr="0071691A">
        <w:rPr>
          <w:rFonts w:ascii="Times New Roman" w:hAnsi="Times New Roman"/>
          <w:szCs w:val="24"/>
        </w:rPr>
        <w:t xml:space="preserve"> a corporation that was convicted of a felony criminal violation under a </w:t>
      </w:r>
      <w:proofErr w:type="gramStart"/>
      <w:r w:rsidRPr="0071691A">
        <w:rPr>
          <w:rFonts w:ascii="Times New Roman" w:hAnsi="Times New Roman"/>
          <w:szCs w:val="24"/>
        </w:rPr>
        <w:t>Federal</w:t>
      </w:r>
      <w:proofErr w:type="gramEnd"/>
      <w:r w:rsidRPr="0071691A">
        <w:rPr>
          <w:rFonts w:ascii="Times New Roman" w:hAnsi="Times New Roman"/>
          <w:szCs w:val="24"/>
        </w:rPr>
        <w:t xml:space="preserve"> law within the preceding 24 months.</w:t>
      </w:r>
    </w:p>
    <w:p w14:paraId="33D870B2" w14:textId="77777777" w:rsidR="0071691A" w:rsidRPr="0071691A" w:rsidRDefault="0071691A" w:rsidP="0071691A">
      <w:pPr>
        <w:rPr>
          <w:rFonts w:ascii="Times New Roman" w:hAnsi="Times New Roman"/>
          <w:szCs w:val="24"/>
        </w:rPr>
      </w:pPr>
      <w:r w:rsidRPr="0071691A">
        <w:rPr>
          <w:rFonts w:ascii="Times New Roman" w:hAnsi="Times New Roman"/>
          <w:szCs w:val="24"/>
        </w:rPr>
        <w:t>(r) </w:t>
      </w:r>
      <w:r w:rsidRPr="0071691A">
        <w:rPr>
          <w:rFonts w:ascii="Times New Roman" w:hAnsi="Times New Roman"/>
          <w:i/>
          <w:iCs/>
          <w:szCs w:val="24"/>
        </w:rPr>
        <w:t>Predecessor of Offeror.</w:t>
      </w:r>
      <w:r w:rsidRPr="0071691A">
        <w:rPr>
          <w:rFonts w:ascii="Times New Roman" w:hAnsi="Times New Roman"/>
          <w:szCs w:val="24"/>
        </w:rPr>
        <w:t> (Applies in all solicitations that include the provision at </w:t>
      </w:r>
      <w:hyperlink r:id="rId301" w:anchor="FAR_52_204_16" w:tooltip="52.204-16" w:history="1">
        <w:r w:rsidRPr="0071691A">
          <w:rPr>
            <w:rStyle w:val="Hyperlink"/>
            <w:rFonts w:ascii="Times New Roman" w:hAnsi="Times New Roman"/>
            <w:szCs w:val="24"/>
          </w:rPr>
          <w:t>52.204-16</w:t>
        </w:r>
      </w:hyperlink>
      <w:r w:rsidRPr="0071691A">
        <w:rPr>
          <w:rFonts w:ascii="Times New Roman" w:hAnsi="Times New Roman"/>
          <w:szCs w:val="24"/>
        </w:rPr>
        <w:t>, Commercial and Government Entity Code Reporting.)</w:t>
      </w:r>
    </w:p>
    <w:p w14:paraId="11682A5E" w14:textId="77777777" w:rsidR="0071691A" w:rsidRPr="0071691A" w:rsidRDefault="0071691A" w:rsidP="0071691A">
      <w:pPr>
        <w:rPr>
          <w:rFonts w:ascii="Times New Roman" w:hAnsi="Times New Roman"/>
          <w:szCs w:val="24"/>
        </w:rPr>
      </w:pPr>
      <w:r w:rsidRPr="0071691A">
        <w:rPr>
          <w:rFonts w:ascii="Times New Roman" w:hAnsi="Times New Roman"/>
          <w:szCs w:val="24"/>
        </w:rPr>
        <w:t>(1) The Offeror represents that it </w:t>
      </w:r>
      <w:r w:rsidRPr="0071691A">
        <w:rPr>
          <w:rFonts w:ascii="Times New Roman" w:hAnsi="Times New Roman"/>
          <w:i/>
          <w:iCs/>
          <w:szCs w:val="24"/>
        </w:rPr>
        <w:t>□</w:t>
      </w:r>
      <w:r w:rsidRPr="0071691A">
        <w:rPr>
          <w:rFonts w:ascii="Times New Roman" w:hAnsi="Times New Roman"/>
          <w:szCs w:val="24"/>
        </w:rPr>
        <w:t> is or </w:t>
      </w:r>
      <w:r w:rsidRPr="0071691A">
        <w:rPr>
          <w:rFonts w:ascii="Times New Roman" w:hAnsi="Times New Roman"/>
          <w:i/>
          <w:iCs/>
          <w:szCs w:val="24"/>
        </w:rPr>
        <w:t>□</w:t>
      </w:r>
      <w:r w:rsidRPr="0071691A">
        <w:rPr>
          <w:rFonts w:ascii="Times New Roman" w:hAnsi="Times New Roman"/>
          <w:szCs w:val="24"/>
        </w:rPr>
        <w:t xml:space="preserve"> is not a successor to a predecessor that held a </w:t>
      </w:r>
      <w:proofErr w:type="gramStart"/>
      <w:r w:rsidRPr="0071691A">
        <w:rPr>
          <w:rFonts w:ascii="Times New Roman" w:hAnsi="Times New Roman"/>
          <w:szCs w:val="24"/>
        </w:rPr>
        <w:t>Federal</w:t>
      </w:r>
      <w:proofErr w:type="gramEnd"/>
      <w:r w:rsidRPr="0071691A">
        <w:rPr>
          <w:rFonts w:ascii="Times New Roman" w:hAnsi="Times New Roman"/>
          <w:szCs w:val="24"/>
        </w:rPr>
        <w:t xml:space="preserve"> contract or grant within the last three years.</w:t>
      </w:r>
    </w:p>
    <w:p w14:paraId="642E197C" w14:textId="77777777" w:rsidR="0071691A" w:rsidRPr="0071691A" w:rsidRDefault="0071691A" w:rsidP="0071691A">
      <w:pPr>
        <w:rPr>
          <w:rFonts w:ascii="Times New Roman" w:hAnsi="Times New Roman"/>
          <w:szCs w:val="24"/>
        </w:rPr>
      </w:pPr>
      <w:r w:rsidRPr="0071691A">
        <w:rPr>
          <w:rFonts w:ascii="Times New Roman" w:hAnsi="Times New Roman"/>
          <w:szCs w:val="24"/>
        </w:rPr>
        <w:t xml:space="preserve">(2) If the Offeror has indicated "is" in paragraph (r)(1) of this provision, enter the following information for all predecessors that held a </w:t>
      </w:r>
      <w:proofErr w:type="gramStart"/>
      <w:r w:rsidRPr="0071691A">
        <w:rPr>
          <w:rFonts w:ascii="Times New Roman" w:hAnsi="Times New Roman"/>
          <w:szCs w:val="24"/>
        </w:rPr>
        <w:t>Federal</w:t>
      </w:r>
      <w:proofErr w:type="gramEnd"/>
      <w:r w:rsidRPr="0071691A">
        <w:rPr>
          <w:rFonts w:ascii="Times New Roman" w:hAnsi="Times New Roman"/>
          <w:szCs w:val="24"/>
        </w:rPr>
        <w:t xml:space="preserve"> contract or grant within the last three years (if more than one predecessor, list in reverse chronological order):</w:t>
      </w:r>
    </w:p>
    <w:p w14:paraId="579492DF" w14:textId="77777777" w:rsidR="0071691A" w:rsidRPr="0071691A" w:rsidRDefault="0071691A" w:rsidP="0071691A">
      <w:pPr>
        <w:rPr>
          <w:rFonts w:ascii="Times New Roman" w:hAnsi="Times New Roman"/>
          <w:szCs w:val="24"/>
        </w:rPr>
      </w:pPr>
      <w:r w:rsidRPr="0071691A">
        <w:rPr>
          <w:rFonts w:ascii="Times New Roman" w:hAnsi="Times New Roman"/>
          <w:szCs w:val="24"/>
        </w:rPr>
        <w:t>Predecessor CAGE code: (or mark "Unknown").</w:t>
      </w:r>
    </w:p>
    <w:p w14:paraId="79D35345" w14:textId="77777777" w:rsidR="0071691A" w:rsidRPr="0071691A" w:rsidRDefault="0071691A" w:rsidP="0071691A">
      <w:pPr>
        <w:rPr>
          <w:rFonts w:ascii="Times New Roman" w:hAnsi="Times New Roman"/>
          <w:szCs w:val="24"/>
        </w:rPr>
      </w:pPr>
      <w:r w:rsidRPr="0071691A">
        <w:rPr>
          <w:rFonts w:ascii="Times New Roman" w:hAnsi="Times New Roman"/>
          <w:szCs w:val="24"/>
        </w:rPr>
        <w:t>Predecessor legal name:</w:t>
      </w:r>
      <w:r w:rsidRPr="0071691A">
        <w:rPr>
          <w:rFonts w:ascii="Times New Roman" w:hAnsi="Times New Roman"/>
          <w:szCs w:val="24"/>
          <w:u w:val="single"/>
        </w:rPr>
        <w:t> </w:t>
      </w:r>
      <w:r w:rsidRPr="0071691A">
        <w:rPr>
          <w:rFonts w:ascii="Times New Roman" w:hAnsi="Times New Roman"/>
          <w:szCs w:val="24"/>
        </w:rPr>
        <w:t>____.</w:t>
      </w:r>
    </w:p>
    <w:p w14:paraId="3B2E6B3D" w14:textId="77777777" w:rsidR="0071691A" w:rsidRPr="0071691A" w:rsidRDefault="0071691A" w:rsidP="0071691A">
      <w:pPr>
        <w:rPr>
          <w:rFonts w:ascii="Times New Roman" w:hAnsi="Times New Roman"/>
          <w:szCs w:val="24"/>
        </w:rPr>
      </w:pPr>
      <w:r w:rsidRPr="0071691A">
        <w:rPr>
          <w:rFonts w:ascii="Times New Roman" w:hAnsi="Times New Roman"/>
          <w:szCs w:val="24"/>
        </w:rPr>
        <w:t>(</w:t>
      </w:r>
      <w:r w:rsidRPr="0071691A">
        <w:rPr>
          <w:rFonts w:ascii="Times New Roman" w:hAnsi="Times New Roman"/>
          <w:i/>
          <w:iCs/>
          <w:szCs w:val="24"/>
        </w:rPr>
        <w:t>Do not use a "doing business as" name</w:t>
      </w:r>
      <w:r w:rsidRPr="0071691A">
        <w:rPr>
          <w:rFonts w:ascii="Times New Roman" w:hAnsi="Times New Roman"/>
          <w:szCs w:val="24"/>
        </w:rPr>
        <w:t>).</w:t>
      </w:r>
    </w:p>
    <w:p w14:paraId="7ED4CFA9" w14:textId="77777777" w:rsidR="0071691A" w:rsidRPr="0071691A" w:rsidRDefault="0071691A" w:rsidP="0071691A">
      <w:pPr>
        <w:rPr>
          <w:rFonts w:ascii="Times New Roman" w:hAnsi="Times New Roman"/>
          <w:szCs w:val="24"/>
        </w:rPr>
      </w:pPr>
      <w:r w:rsidRPr="0071691A">
        <w:rPr>
          <w:rFonts w:ascii="Times New Roman" w:hAnsi="Times New Roman"/>
          <w:szCs w:val="24"/>
        </w:rPr>
        <w:t>(s) [Reserved].</w:t>
      </w:r>
    </w:p>
    <w:p w14:paraId="452F71B1" w14:textId="77777777" w:rsidR="0071691A" w:rsidRPr="0071691A" w:rsidRDefault="0071691A" w:rsidP="0071691A">
      <w:pPr>
        <w:rPr>
          <w:rFonts w:ascii="Times New Roman" w:hAnsi="Times New Roman"/>
          <w:szCs w:val="24"/>
        </w:rPr>
      </w:pPr>
      <w:proofErr w:type="gramStart"/>
      <w:r w:rsidRPr="0071691A">
        <w:rPr>
          <w:rFonts w:ascii="Times New Roman" w:hAnsi="Times New Roman"/>
          <w:szCs w:val="24"/>
        </w:rPr>
        <w:t>(t) </w:t>
      </w:r>
      <w:r w:rsidRPr="0071691A">
        <w:rPr>
          <w:rFonts w:ascii="Times New Roman" w:hAnsi="Times New Roman"/>
          <w:i/>
          <w:iCs/>
          <w:szCs w:val="24"/>
        </w:rPr>
        <w:t>Public Disclosure</w:t>
      </w:r>
      <w:proofErr w:type="gramEnd"/>
      <w:r w:rsidRPr="0071691A">
        <w:rPr>
          <w:rFonts w:ascii="Times New Roman" w:hAnsi="Times New Roman"/>
          <w:i/>
          <w:iCs/>
          <w:szCs w:val="24"/>
        </w:rPr>
        <w:t xml:space="preserve"> of Greenhouse Gas Emissions and Reduction Goals</w:t>
      </w:r>
      <w:r w:rsidRPr="0071691A">
        <w:rPr>
          <w:rFonts w:ascii="Times New Roman" w:hAnsi="Times New Roman"/>
          <w:szCs w:val="24"/>
        </w:rPr>
        <w:t>. Applies in all solicitations that require offerors to register in SAM ( </w:t>
      </w:r>
      <w:hyperlink r:id="rId302" w:anchor="FAR_12_301" w:tooltip="12.301" w:history="1">
        <w:r w:rsidRPr="0071691A">
          <w:rPr>
            <w:rStyle w:val="Hyperlink"/>
            <w:rFonts w:ascii="Times New Roman" w:hAnsi="Times New Roman"/>
            <w:szCs w:val="24"/>
          </w:rPr>
          <w:t>12.301</w:t>
        </w:r>
      </w:hyperlink>
      <w:r w:rsidRPr="0071691A">
        <w:rPr>
          <w:rFonts w:ascii="Times New Roman" w:hAnsi="Times New Roman"/>
          <w:szCs w:val="24"/>
        </w:rPr>
        <w:t>(d)(1)).</w:t>
      </w:r>
    </w:p>
    <w:p w14:paraId="48297156" w14:textId="77777777" w:rsidR="0071691A" w:rsidRPr="0071691A" w:rsidRDefault="0071691A" w:rsidP="0071691A">
      <w:pPr>
        <w:rPr>
          <w:rFonts w:ascii="Times New Roman" w:hAnsi="Times New Roman"/>
          <w:szCs w:val="24"/>
        </w:rPr>
      </w:pPr>
      <w:r w:rsidRPr="0071691A">
        <w:rPr>
          <w:rFonts w:ascii="Times New Roman" w:hAnsi="Times New Roman"/>
          <w:szCs w:val="24"/>
        </w:rPr>
        <w:t>(1) This representation shall be completed if the Offeror received $7.5 million or more in contract awards in the prior Federal fiscal year. The representation is optional if the Offeror received less than $7.5 million in Federal contract awards in the prior Federal fiscal year.</w:t>
      </w:r>
    </w:p>
    <w:p w14:paraId="78EDC881" w14:textId="77777777" w:rsidR="0071691A" w:rsidRPr="0071691A" w:rsidRDefault="0071691A" w:rsidP="0071691A">
      <w:pPr>
        <w:rPr>
          <w:rFonts w:ascii="Times New Roman" w:hAnsi="Times New Roman"/>
          <w:szCs w:val="24"/>
        </w:rPr>
      </w:pPr>
      <w:r w:rsidRPr="0071691A">
        <w:rPr>
          <w:rFonts w:ascii="Times New Roman" w:hAnsi="Times New Roman"/>
          <w:szCs w:val="24"/>
        </w:rPr>
        <w:t>(2) Representation. [Offeror to check applicable block(s) in paragraph (t)(2)(i) and (ii)].</w:t>
      </w:r>
    </w:p>
    <w:p w14:paraId="5531FC04" w14:textId="77777777" w:rsidR="0071691A" w:rsidRPr="0071691A" w:rsidRDefault="0071691A" w:rsidP="0071691A">
      <w:pPr>
        <w:rPr>
          <w:rFonts w:ascii="Times New Roman" w:hAnsi="Times New Roman"/>
          <w:szCs w:val="24"/>
        </w:rPr>
      </w:pPr>
      <w:r w:rsidRPr="0071691A">
        <w:rPr>
          <w:rFonts w:ascii="Times New Roman" w:hAnsi="Times New Roman"/>
          <w:szCs w:val="24"/>
        </w:rPr>
        <w:t> </w:t>
      </w:r>
    </w:p>
    <w:p w14:paraId="799E08BB" w14:textId="77777777" w:rsidR="0071691A" w:rsidRPr="0071691A" w:rsidRDefault="0071691A" w:rsidP="0071691A">
      <w:pPr>
        <w:rPr>
          <w:rFonts w:ascii="Times New Roman" w:hAnsi="Times New Roman"/>
          <w:szCs w:val="24"/>
        </w:rPr>
      </w:pPr>
      <w:r w:rsidRPr="0071691A">
        <w:rPr>
          <w:rFonts w:ascii="Times New Roman" w:hAnsi="Times New Roman"/>
          <w:szCs w:val="24"/>
        </w:rPr>
        <w:t>(i) The Offeror (itself or through its immediate owner or highest-level owner) </w:t>
      </w:r>
      <w:r w:rsidRPr="0071691A">
        <w:rPr>
          <w:rFonts w:ascii="Times New Roman" w:hAnsi="Times New Roman"/>
          <w:i/>
          <w:iCs/>
          <w:szCs w:val="24"/>
        </w:rPr>
        <w:t>□</w:t>
      </w:r>
      <w:r w:rsidRPr="0071691A">
        <w:rPr>
          <w:rFonts w:ascii="Times New Roman" w:hAnsi="Times New Roman"/>
          <w:szCs w:val="24"/>
        </w:rPr>
        <w:t> does, </w:t>
      </w:r>
      <w:r w:rsidRPr="0071691A">
        <w:rPr>
          <w:rFonts w:ascii="Times New Roman" w:hAnsi="Times New Roman"/>
          <w:i/>
          <w:iCs/>
          <w:szCs w:val="24"/>
        </w:rPr>
        <w:t>□</w:t>
      </w:r>
      <w:r w:rsidRPr="0071691A">
        <w:rPr>
          <w:rFonts w:ascii="Times New Roman" w:hAnsi="Times New Roman"/>
          <w:szCs w:val="24"/>
        </w:rPr>
        <w:t> does not publicly disclose greenhouse gas emissions, i.e., makes available on a publicly accessible website the results of a greenhouse gas inventory, performed in accordance with an accounting standard with publicly available and consistently applied criteria, such as the Greenhouse Gas Protocol Corporate Standard.</w:t>
      </w:r>
    </w:p>
    <w:p w14:paraId="3EC1E1A0" w14:textId="77777777" w:rsidR="0071691A" w:rsidRPr="0071691A" w:rsidRDefault="0071691A" w:rsidP="0071691A">
      <w:pPr>
        <w:rPr>
          <w:rFonts w:ascii="Times New Roman" w:hAnsi="Times New Roman"/>
          <w:szCs w:val="24"/>
        </w:rPr>
      </w:pPr>
      <w:r w:rsidRPr="0071691A">
        <w:rPr>
          <w:rFonts w:ascii="Times New Roman" w:hAnsi="Times New Roman"/>
          <w:szCs w:val="24"/>
        </w:rPr>
        <w:t>(ii) The Offeror (itself or through its immediate owner or highest-level owner) </w:t>
      </w:r>
      <w:r w:rsidRPr="0071691A">
        <w:rPr>
          <w:rFonts w:ascii="Times New Roman" w:hAnsi="Times New Roman"/>
          <w:i/>
          <w:iCs/>
          <w:szCs w:val="24"/>
        </w:rPr>
        <w:t>□</w:t>
      </w:r>
      <w:r w:rsidRPr="0071691A">
        <w:rPr>
          <w:rFonts w:ascii="Times New Roman" w:hAnsi="Times New Roman"/>
          <w:szCs w:val="24"/>
        </w:rPr>
        <w:t> does, </w:t>
      </w:r>
      <w:r w:rsidRPr="0071691A">
        <w:rPr>
          <w:rFonts w:ascii="Times New Roman" w:hAnsi="Times New Roman"/>
          <w:i/>
          <w:iCs/>
          <w:szCs w:val="24"/>
        </w:rPr>
        <w:t>□</w:t>
      </w:r>
      <w:r w:rsidRPr="0071691A">
        <w:rPr>
          <w:rFonts w:ascii="Times New Roman" w:hAnsi="Times New Roman"/>
          <w:szCs w:val="24"/>
        </w:rPr>
        <w:t> does not publicly disclose a quantitative greenhouse gas emissions reduction goal, i.e., make available on a publicly accessible website a target to reduce absolute emissions or emissions intensity by a specific quantity or percentage.</w:t>
      </w:r>
    </w:p>
    <w:p w14:paraId="2EF97BFC" w14:textId="77777777" w:rsidR="0071691A" w:rsidRPr="0071691A" w:rsidRDefault="0071691A" w:rsidP="0071691A">
      <w:pPr>
        <w:rPr>
          <w:rFonts w:ascii="Times New Roman" w:hAnsi="Times New Roman"/>
          <w:szCs w:val="24"/>
        </w:rPr>
      </w:pPr>
      <w:r w:rsidRPr="0071691A">
        <w:rPr>
          <w:rFonts w:ascii="Times New Roman" w:hAnsi="Times New Roman"/>
          <w:szCs w:val="24"/>
        </w:rPr>
        <w:t>(iii) A publicly accessible website includes the Offeror's own website or a recognized, third-party greenhouse gas emissions reporting program.</w:t>
      </w:r>
    </w:p>
    <w:p w14:paraId="3416499D" w14:textId="77777777" w:rsidR="0071691A" w:rsidRPr="0071691A" w:rsidRDefault="0071691A" w:rsidP="0071691A">
      <w:pPr>
        <w:rPr>
          <w:rFonts w:ascii="Times New Roman" w:hAnsi="Times New Roman"/>
          <w:szCs w:val="24"/>
        </w:rPr>
      </w:pPr>
      <w:r w:rsidRPr="0071691A">
        <w:rPr>
          <w:rFonts w:ascii="Times New Roman" w:hAnsi="Times New Roman"/>
          <w:szCs w:val="24"/>
        </w:rPr>
        <w:t xml:space="preserve">(3) If the Offeror checked "does" in paragraphs (t)(2)(i) or (t)(2)(ii) of this provision, respectively, the Offeror shall provide the publicly accessible website(s) where greenhouse gas emissions and/or reduction goals are </w:t>
      </w:r>
      <w:proofErr w:type="gramStart"/>
      <w:r w:rsidRPr="0071691A">
        <w:rPr>
          <w:rFonts w:ascii="Times New Roman" w:hAnsi="Times New Roman"/>
          <w:szCs w:val="24"/>
        </w:rPr>
        <w:t>reported:</w:t>
      </w:r>
      <w:r w:rsidRPr="0071691A">
        <w:rPr>
          <w:rFonts w:ascii="Times New Roman" w:hAnsi="Times New Roman"/>
          <w:i/>
          <w:iCs/>
          <w:szCs w:val="24"/>
        </w:rPr>
        <w:t>_</w:t>
      </w:r>
      <w:proofErr w:type="gramEnd"/>
      <w:r w:rsidRPr="0071691A">
        <w:rPr>
          <w:rFonts w:ascii="Times New Roman" w:hAnsi="Times New Roman"/>
          <w:i/>
          <w:iCs/>
          <w:szCs w:val="24"/>
        </w:rPr>
        <w:t>___________</w:t>
      </w:r>
      <w:r w:rsidRPr="0071691A">
        <w:rPr>
          <w:rFonts w:ascii="Times New Roman" w:hAnsi="Times New Roman"/>
          <w:szCs w:val="24"/>
        </w:rPr>
        <w:t>.</w:t>
      </w:r>
    </w:p>
    <w:p w14:paraId="5612E86C" w14:textId="77777777" w:rsidR="0071691A" w:rsidRPr="0071691A" w:rsidRDefault="0071691A" w:rsidP="0071691A">
      <w:pPr>
        <w:rPr>
          <w:rFonts w:ascii="Times New Roman" w:hAnsi="Times New Roman"/>
          <w:szCs w:val="24"/>
        </w:rPr>
      </w:pPr>
      <w:r w:rsidRPr="0071691A">
        <w:rPr>
          <w:rFonts w:ascii="Times New Roman" w:hAnsi="Times New Roman"/>
          <w:szCs w:val="24"/>
        </w:rPr>
        <w:t>(u) </w:t>
      </w:r>
    </w:p>
    <w:p w14:paraId="2E6B4FA7" w14:textId="77777777" w:rsidR="0071691A" w:rsidRPr="0071691A" w:rsidRDefault="0071691A" w:rsidP="0071691A">
      <w:pPr>
        <w:rPr>
          <w:rFonts w:ascii="Times New Roman" w:hAnsi="Times New Roman"/>
          <w:szCs w:val="24"/>
        </w:rPr>
      </w:pPr>
      <w:r w:rsidRPr="0071691A">
        <w:rPr>
          <w:rFonts w:ascii="Times New Roman" w:hAnsi="Times New Roman"/>
          <w:szCs w:val="24"/>
        </w:rPr>
        <w:t>(1) In accordance with section 743 of Division E, Title VII, of the Consolidated and Further Continuing Appropriations Act, 2015 (Pub. L. 113-235) and its successor provisions in subsequent appropriations acts (and as extended in continuing resolutions), Government agencies are not permitted to use appropriated (or otherwise made available) funds for contracts with an entity that requires employees or subcontractors of such entity seeking to report waste, fraud, or abuse to sign internal confidentiality agreements or statements prohibiting or otherwise restricting such employees or subcontractors from lawfully reporting such waste, fraud, or abuse to a designated investigative or law enforcement representative of a Federal department or agency authorized to receive such information.</w:t>
      </w:r>
    </w:p>
    <w:p w14:paraId="65DB7A08" w14:textId="77777777" w:rsidR="0071691A" w:rsidRPr="0071691A" w:rsidRDefault="0071691A" w:rsidP="0071691A">
      <w:pPr>
        <w:rPr>
          <w:rFonts w:ascii="Times New Roman" w:hAnsi="Times New Roman"/>
          <w:szCs w:val="24"/>
        </w:rPr>
      </w:pPr>
      <w:r w:rsidRPr="0071691A">
        <w:rPr>
          <w:rFonts w:ascii="Times New Roman" w:hAnsi="Times New Roman"/>
          <w:szCs w:val="24"/>
        </w:rPr>
        <w:t xml:space="preserve">(2) The prohibition in paragraph (u)(1) of this provision does not contravene requirements applicable to Standard Form 312 (Classified Information Nondisclosure Agreement), Form 4414 (Sensitive Compartmented Information Nondisclosure Agreement), or any other form issued by a </w:t>
      </w:r>
      <w:proofErr w:type="gramStart"/>
      <w:r w:rsidRPr="0071691A">
        <w:rPr>
          <w:rFonts w:ascii="Times New Roman" w:hAnsi="Times New Roman"/>
          <w:szCs w:val="24"/>
        </w:rPr>
        <w:t>Federal</w:t>
      </w:r>
      <w:proofErr w:type="gramEnd"/>
      <w:r w:rsidRPr="0071691A">
        <w:rPr>
          <w:rFonts w:ascii="Times New Roman" w:hAnsi="Times New Roman"/>
          <w:szCs w:val="24"/>
        </w:rPr>
        <w:t xml:space="preserve"> department or agency governing the nondisclosure of classified information.</w:t>
      </w:r>
    </w:p>
    <w:p w14:paraId="2FE55FDF" w14:textId="77777777" w:rsidR="0071691A" w:rsidRPr="0071691A" w:rsidRDefault="0071691A" w:rsidP="0071691A">
      <w:pPr>
        <w:rPr>
          <w:rFonts w:ascii="Times New Roman" w:hAnsi="Times New Roman"/>
          <w:szCs w:val="24"/>
        </w:rPr>
      </w:pPr>
      <w:r w:rsidRPr="0071691A">
        <w:rPr>
          <w:rFonts w:ascii="Times New Roman" w:hAnsi="Times New Roman"/>
          <w:szCs w:val="24"/>
        </w:rPr>
        <w:t>(3) </w:t>
      </w:r>
      <w:r w:rsidRPr="0071691A">
        <w:rPr>
          <w:rFonts w:ascii="Times New Roman" w:hAnsi="Times New Roman"/>
          <w:i/>
          <w:iCs/>
          <w:szCs w:val="24"/>
        </w:rPr>
        <w:t>Representation</w:t>
      </w:r>
      <w:r w:rsidRPr="0071691A">
        <w:rPr>
          <w:rFonts w:ascii="Times New Roman" w:hAnsi="Times New Roman"/>
          <w:szCs w:val="24"/>
        </w:rPr>
        <w:t xml:space="preserve">. By submission of its offer, the Offeror represents that it will not require its employees or subcontractors to sign or comply with internal confidentiality agreements or </w:t>
      </w:r>
      <w:r w:rsidRPr="0071691A">
        <w:rPr>
          <w:rFonts w:ascii="Times New Roman" w:hAnsi="Times New Roman"/>
          <w:szCs w:val="24"/>
        </w:rPr>
        <w:lastRenderedPageBreak/>
        <w:t>statements prohibiting or otherwise restricting such employees or subcontractors from lawfully reporting waste, fraud, or abuse related to the performance of a Government contract to a designated investigative or law enforcement representative of a Federal department or agency authorized to receive such information (</w:t>
      </w:r>
      <w:r w:rsidRPr="0071691A">
        <w:rPr>
          <w:rFonts w:ascii="Times New Roman" w:hAnsi="Times New Roman"/>
          <w:i/>
          <w:iCs/>
          <w:szCs w:val="24"/>
        </w:rPr>
        <w:t>e.g.</w:t>
      </w:r>
      <w:r w:rsidRPr="0071691A">
        <w:rPr>
          <w:rFonts w:ascii="Times New Roman" w:hAnsi="Times New Roman"/>
          <w:szCs w:val="24"/>
        </w:rPr>
        <w:t>, agency Office of the Inspector General).</w:t>
      </w:r>
    </w:p>
    <w:p w14:paraId="0D9BB51F" w14:textId="77777777" w:rsidR="0071691A" w:rsidRPr="0071691A" w:rsidRDefault="0071691A" w:rsidP="0071691A">
      <w:pPr>
        <w:rPr>
          <w:rFonts w:ascii="Times New Roman" w:hAnsi="Times New Roman"/>
          <w:szCs w:val="24"/>
        </w:rPr>
      </w:pPr>
      <w:r w:rsidRPr="0071691A">
        <w:rPr>
          <w:rFonts w:ascii="Times New Roman" w:hAnsi="Times New Roman"/>
          <w:szCs w:val="24"/>
        </w:rPr>
        <w:t>(v) </w:t>
      </w:r>
      <w:r w:rsidRPr="0071691A">
        <w:rPr>
          <w:rFonts w:ascii="Times New Roman" w:hAnsi="Times New Roman"/>
          <w:i/>
          <w:iCs/>
          <w:szCs w:val="24"/>
        </w:rPr>
        <w:t>Covered Telecommunications Equipment or Services-Representation.</w:t>
      </w:r>
      <w:r w:rsidRPr="0071691A">
        <w:rPr>
          <w:rFonts w:ascii="Times New Roman" w:hAnsi="Times New Roman"/>
          <w:szCs w:val="24"/>
        </w:rPr>
        <w:t> Section 889(a)(1)(A) and section 889 (a)(1)(B) of Public Law 115-232.</w:t>
      </w:r>
    </w:p>
    <w:p w14:paraId="29802833" w14:textId="77777777" w:rsidR="0071691A" w:rsidRPr="0071691A" w:rsidRDefault="0071691A" w:rsidP="0071691A">
      <w:pPr>
        <w:rPr>
          <w:rFonts w:ascii="Times New Roman" w:hAnsi="Times New Roman"/>
          <w:szCs w:val="24"/>
        </w:rPr>
      </w:pPr>
      <w:r w:rsidRPr="0071691A">
        <w:rPr>
          <w:rFonts w:ascii="Times New Roman" w:hAnsi="Times New Roman"/>
          <w:szCs w:val="24"/>
        </w:rPr>
        <w:t>(1) The Offeror shall review the list of excluded parties in the System for Award Management (SAM) ( </w:t>
      </w:r>
      <w:hyperlink r:id="rId303" w:tgtFrame="_blank" w:tooltip="https://www.sam.gov" w:history="1">
        <w:r w:rsidRPr="0071691A">
          <w:rPr>
            <w:rStyle w:val="Hyperlink"/>
            <w:rFonts w:ascii="Times New Roman" w:hAnsi="Times New Roman"/>
            <w:szCs w:val="24"/>
          </w:rPr>
          <w:t>https://www.sam.gov</w:t>
        </w:r>
      </w:hyperlink>
      <w:r w:rsidRPr="0071691A">
        <w:rPr>
          <w:rFonts w:ascii="Times New Roman" w:hAnsi="Times New Roman"/>
          <w:szCs w:val="24"/>
        </w:rPr>
        <w:t>) for entities excluded from receiving federal awards for "covered telecommunications equipment or services".</w:t>
      </w:r>
    </w:p>
    <w:p w14:paraId="34930060" w14:textId="77777777" w:rsidR="0071691A" w:rsidRPr="0071691A" w:rsidRDefault="0071691A" w:rsidP="0071691A">
      <w:pPr>
        <w:rPr>
          <w:rFonts w:ascii="Times New Roman" w:hAnsi="Times New Roman"/>
          <w:szCs w:val="24"/>
        </w:rPr>
      </w:pPr>
      <w:r w:rsidRPr="0071691A">
        <w:rPr>
          <w:rFonts w:ascii="Times New Roman" w:hAnsi="Times New Roman"/>
          <w:szCs w:val="24"/>
        </w:rPr>
        <w:t>(2) The Offeror represents that–</w:t>
      </w:r>
    </w:p>
    <w:p w14:paraId="0682202C" w14:textId="77777777" w:rsidR="0071691A" w:rsidRPr="0071691A" w:rsidRDefault="0071691A" w:rsidP="0071691A">
      <w:pPr>
        <w:rPr>
          <w:rFonts w:ascii="Times New Roman" w:hAnsi="Times New Roman"/>
          <w:szCs w:val="24"/>
        </w:rPr>
      </w:pPr>
      <w:r w:rsidRPr="0071691A">
        <w:rPr>
          <w:rFonts w:ascii="Times New Roman" w:hAnsi="Times New Roman"/>
          <w:szCs w:val="24"/>
        </w:rPr>
        <w:t>(i) It </w:t>
      </w:r>
      <w:r w:rsidRPr="0071691A">
        <w:rPr>
          <w:rFonts w:ascii="Times New Roman" w:hAnsi="Times New Roman"/>
          <w:i/>
          <w:iCs/>
          <w:szCs w:val="24"/>
        </w:rPr>
        <w:t>□</w:t>
      </w:r>
      <w:r w:rsidRPr="0071691A">
        <w:rPr>
          <w:rFonts w:ascii="Times New Roman" w:hAnsi="Times New Roman"/>
          <w:szCs w:val="24"/>
        </w:rPr>
        <w:t> does, </w:t>
      </w:r>
      <w:r w:rsidRPr="0071691A">
        <w:rPr>
          <w:rFonts w:ascii="Times New Roman" w:hAnsi="Times New Roman"/>
          <w:i/>
          <w:iCs/>
          <w:szCs w:val="24"/>
        </w:rPr>
        <w:t>□</w:t>
      </w:r>
      <w:r w:rsidRPr="0071691A">
        <w:rPr>
          <w:rFonts w:ascii="Times New Roman" w:hAnsi="Times New Roman"/>
          <w:szCs w:val="24"/>
        </w:rPr>
        <w:t> does not provide covered telecommunications equipment or services as a part of its offered products or services to the Government in the performance of any contract, subcontract, or other contractual instrument.</w:t>
      </w:r>
    </w:p>
    <w:p w14:paraId="4918DB6D" w14:textId="77777777" w:rsidR="0071691A" w:rsidRPr="0071691A" w:rsidRDefault="0071691A" w:rsidP="0071691A">
      <w:pPr>
        <w:rPr>
          <w:rFonts w:ascii="Times New Roman" w:hAnsi="Times New Roman"/>
          <w:szCs w:val="24"/>
        </w:rPr>
      </w:pPr>
      <w:r w:rsidRPr="0071691A">
        <w:rPr>
          <w:rFonts w:ascii="Times New Roman" w:hAnsi="Times New Roman"/>
          <w:szCs w:val="24"/>
        </w:rPr>
        <w:t>(ii) After conducting a reasonable inquiry for purposes of this representation, that it </w:t>
      </w:r>
      <w:r w:rsidRPr="0071691A">
        <w:rPr>
          <w:rFonts w:ascii="Times New Roman" w:hAnsi="Times New Roman"/>
          <w:i/>
          <w:iCs/>
          <w:szCs w:val="24"/>
        </w:rPr>
        <w:t>□</w:t>
      </w:r>
      <w:r w:rsidRPr="0071691A">
        <w:rPr>
          <w:rFonts w:ascii="Times New Roman" w:hAnsi="Times New Roman"/>
          <w:szCs w:val="24"/>
        </w:rPr>
        <w:t> does, </w:t>
      </w:r>
      <w:r w:rsidRPr="0071691A">
        <w:rPr>
          <w:rFonts w:ascii="Times New Roman" w:hAnsi="Times New Roman"/>
          <w:i/>
          <w:iCs/>
          <w:szCs w:val="24"/>
        </w:rPr>
        <w:t>□</w:t>
      </w:r>
      <w:r w:rsidRPr="0071691A">
        <w:rPr>
          <w:rFonts w:ascii="Times New Roman" w:hAnsi="Times New Roman"/>
          <w:szCs w:val="24"/>
        </w:rPr>
        <w:t> does not use covered telecommunications equipment or services, or any equipment, system, or service that uses covered telecommunications equipment or services.</w:t>
      </w:r>
    </w:p>
    <w:p w14:paraId="59A6BB37" w14:textId="77777777" w:rsidR="0071691A" w:rsidRPr="0071691A" w:rsidRDefault="0071691A" w:rsidP="0071691A">
      <w:pPr>
        <w:rPr>
          <w:rFonts w:ascii="Times New Roman" w:hAnsi="Times New Roman"/>
          <w:szCs w:val="24"/>
        </w:rPr>
      </w:pPr>
      <w:r w:rsidRPr="0071691A">
        <w:rPr>
          <w:rFonts w:ascii="Times New Roman" w:hAnsi="Times New Roman"/>
          <w:szCs w:val="24"/>
        </w:rPr>
        <w:t>(End of Provision)</w:t>
      </w:r>
    </w:p>
    <w:p w14:paraId="6C6905EB" w14:textId="77777777" w:rsidR="0071691A" w:rsidRPr="0071691A" w:rsidRDefault="0071691A" w:rsidP="0071691A">
      <w:pPr>
        <w:rPr>
          <w:rFonts w:ascii="Times New Roman" w:hAnsi="Times New Roman"/>
          <w:szCs w:val="24"/>
        </w:rPr>
      </w:pPr>
    </w:p>
    <w:p w14:paraId="1414F984" w14:textId="77777777" w:rsidR="0071691A" w:rsidRPr="0071691A" w:rsidRDefault="0071691A" w:rsidP="0071691A">
      <w:pPr>
        <w:rPr>
          <w:rFonts w:ascii="Times New Roman" w:hAnsi="Times New Roman"/>
          <w:szCs w:val="24"/>
          <w:shd w:val="clear" w:color="auto" w:fill="FFFFFF"/>
        </w:rPr>
      </w:pPr>
      <w:bookmarkStart w:id="18" w:name="_Hlk180064414"/>
      <w:r w:rsidRPr="0071691A">
        <w:rPr>
          <w:rFonts w:ascii="Times New Roman" w:hAnsi="Times New Roman"/>
          <w:szCs w:val="24"/>
          <w:shd w:val="clear" w:color="auto" w:fill="FFFFFF"/>
        </w:rPr>
        <w:t>Alternate I (Feb 2024). As prescribed in </w:t>
      </w:r>
      <w:hyperlink r:id="rId304" w:anchor="FAR_12_301" w:tooltip="12.301" w:history="1">
        <w:r w:rsidRPr="0071691A">
          <w:rPr>
            <w:rStyle w:val="Hyperlink"/>
            <w:rFonts w:ascii="Times New Roman" w:hAnsi="Times New Roman"/>
            <w:szCs w:val="24"/>
            <w:shd w:val="clear" w:color="auto" w:fill="FFFFFF"/>
          </w:rPr>
          <w:t>12.301</w:t>
        </w:r>
      </w:hyperlink>
      <w:r w:rsidRPr="0071691A">
        <w:rPr>
          <w:rFonts w:ascii="Times New Roman" w:hAnsi="Times New Roman"/>
          <w:szCs w:val="24"/>
          <w:shd w:val="clear" w:color="auto" w:fill="FFFFFF"/>
        </w:rPr>
        <w:t> (b)(2), add the following paragraph (c)(12) to the basic provision:</w:t>
      </w:r>
    </w:p>
    <w:p w14:paraId="03B4FB39" w14:textId="77777777" w:rsidR="0071691A" w:rsidRPr="0071691A" w:rsidRDefault="0071691A" w:rsidP="0071691A">
      <w:pPr>
        <w:rPr>
          <w:rFonts w:ascii="Times New Roman" w:hAnsi="Times New Roman"/>
          <w:szCs w:val="24"/>
          <w:shd w:val="clear" w:color="auto" w:fill="FFFFFF"/>
        </w:rPr>
      </w:pPr>
      <w:r w:rsidRPr="0071691A">
        <w:rPr>
          <w:rFonts w:ascii="Times New Roman" w:hAnsi="Times New Roman"/>
          <w:szCs w:val="24"/>
          <w:shd w:val="clear" w:color="auto" w:fill="FFFFFF"/>
        </w:rPr>
        <w:t>(12) (Complete if the offeror has represented itself as disadvantaged in paragraph (c)(5) of this provision.)</w:t>
      </w:r>
    </w:p>
    <w:p w14:paraId="51166B02" w14:textId="77777777" w:rsidR="0071691A" w:rsidRPr="0071691A" w:rsidRDefault="0071691A" w:rsidP="0071691A">
      <w:pPr>
        <w:rPr>
          <w:rFonts w:ascii="Times New Roman" w:hAnsi="Times New Roman"/>
          <w:szCs w:val="24"/>
          <w:shd w:val="clear" w:color="auto" w:fill="FFFFFF"/>
        </w:rPr>
      </w:pPr>
      <w:r w:rsidRPr="0071691A">
        <w:rPr>
          <w:rFonts w:ascii="Times New Roman" w:hAnsi="Times New Roman"/>
          <w:szCs w:val="24"/>
          <w:shd w:val="clear" w:color="auto" w:fill="FFFFFF"/>
        </w:rPr>
        <w:t>□ Black American.</w:t>
      </w:r>
    </w:p>
    <w:p w14:paraId="6414197F" w14:textId="77777777" w:rsidR="0071691A" w:rsidRPr="0071691A" w:rsidRDefault="0071691A" w:rsidP="0071691A">
      <w:pPr>
        <w:rPr>
          <w:rFonts w:ascii="Times New Roman" w:hAnsi="Times New Roman"/>
          <w:szCs w:val="24"/>
          <w:shd w:val="clear" w:color="auto" w:fill="FFFFFF"/>
        </w:rPr>
      </w:pPr>
      <w:r w:rsidRPr="0071691A">
        <w:rPr>
          <w:rFonts w:ascii="Times New Roman" w:hAnsi="Times New Roman"/>
          <w:szCs w:val="24"/>
          <w:shd w:val="clear" w:color="auto" w:fill="FFFFFF"/>
        </w:rPr>
        <w:t>□ Hispanic American.</w:t>
      </w:r>
    </w:p>
    <w:p w14:paraId="7222FAF2" w14:textId="77777777" w:rsidR="0071691A" w:rsidRPr="0071691A" w:rsidRDefault="0071691A" w:rsidP="0071691A">
      <w:pPr>
        <w:rPr>
          <w:rFonts w:ascii="Times New Roman" w:hAnsi="Times New Roman"/>
          <w:szCs w:val="24"/>
          <w:shd w:val="clear" w:color="auto" w:fill="FFFFFF"/>
        </w:rPr>
      </w:pPr>
      <w:r w:rsidRPr="0071691A">
        <w:rPr>
          <w:rFonts w:ascii="Times New Roman" w:hAnsi="Times New Roman"/>
          <w:szCs w:val="24"/>
          <w:shd w:val="clear" w:color="auto" w:fill="FFFFFF"/>
        </w:rPr>
        <w:t>□ Native American (American Indians, Eskimos, Aleuts, or Native Hawaiians).</w:t>
      </w:r>
    </w:p>
    <w:p w14:paraId="4301FFA3" w14:textId="77777777" w:rsidR="0071691A" w:rsidRPr="0071691A" w:rsidRDefault="0071691A" w:rsidP="0071691A">
      <w:pPr>
        <w:rPr>
          <w:rFonts w:ascii="Times New Roman" w:hAnsi="Times New Roman"/>
          <w:szCs w:val="24"/>
          <w:shd w:val="clear" w:color="auto" w:fill="FFFFFF"/>
        </w:rPr>
      </w:pPr>
      <w:r w:rsidRPr="0071691A">
        <w:rPr>
          <w:rFonts w:ascii="Times New Roman" w:hAnsi="Times New Roman"/>
          <w:szCs w:val="24"/>
          <w:shd w:val="clear" w:color="auto" w:fill="FFFFFF"/>
        </w:rPr>
        <w:t>□ Asian-Pacific American (persons with origins from Burma, Thailand, Malaysia, Indonesia, Singapore, Brunei, Japan, China, Taiwan, Laos, Cambodia (Kampuchea), Vietnam, Korea, The Philippines, Republic of Palau, Republic of the Marshall Islands, Federated States of Micronesia, the Commonwealth of the Northern Mariana Islands, Guam, Samoa, Macao, Hong Kong, Fiji, Tonga, Kiribati, Tuvalu, or Nauru).</w:t>
      </w:r>
    </w:p>
    <w:p w14:paraId="3EB8F572" w14:textId="77777777" w:rsidR="0071691A" w:rsidRPr="0071691A" w:rsidRDefault="0071691A" w:rsidP="0071691A">
      <w:pPr>
        <w:rPr>
          <w:rFonts w:ascii="Times New Roman" w:hAnsi="Times New Roman"/>
          <w:szCs w:val="24"/>
          <w:shd w:val="clear" w:color="auto" w:fill="FFFFFF"/>
        </w:rPr>
      </w:pPr>
      <w:r w:rsidRPr="0071691A">
        <w:rPr>
          <w:rFonts w:ascii="Times New Roman" w:hAnsi="Times New Roman"/>
          <w:szCs w:val="24"/>
          <w:shd w:val="clear" w:color="auto" w:fill="FFFFFF"/>
        </w:rPr>
        <w:t>□ Subcontinent Asian (</w:t>
      </w:r>
      <w:proofErr w:type="gramStart"/>
      <w:r w:rsidRPr="0071691A">
        <w:rPr>
          <w:rFonts w:ascii="Times New Roman" w:hAnsi="Times New Roman"/>
          <w:szCs w:val="24"/>
          <w:shd w:val="clear" w:color="auto" w:fill="FFFFFF"/>
        </w:rPr>
        <w:t>Asian-Indian</w:t>
      </w:r>
      <w:proofErr w:type="gramEnd"/>
      <w:r w:rsidRPr="0071691A">
        <w:rPr>
          <w:rFonts w:ascii="Times New Roman" w:hAnsi="Times New Roman"/>
          <w:szCs w:val="24"/>
          <w:shd w:val="clear" w:color="auto" w:fill="FFFFFF"/>
        </w:rPr>
        <w:t>) American (persons with origins from India, Pakistan, Bangladesh, Sri Lanka, Bhutan, the Maldives Islands, or Nepal).</w:t>
      </w:r>
    </w:p>
    <w:p w14:paraId="58ACD919" w14:textId="77777777" w:rsidR="0071691A" w:rsidRPr="0071691A" w:rsidRDefault="0071691A" w:rsidP="0071691A">
      <w:pPr>
        <w:rPr>
          <w:rFonts w:ascii="Times New Roman" w:hAnsi="Times New Roman"/>
          <w:szCs w:val="24"/>
          <w:shd w:val="clear" w:color="auto" w:fill="FFFFFF"/>
        </w:rPr>
      </w:pPr>
      <w:r w:rsidRPr="0071691A">
        <w:rPr>
          <w:rFonts w:ascii="Times New Roman" w:hAnsi="Times New Roman"/>
          <w:szCs w:val="24"/>
          <w:shd w:val="clear" w:color="auto" w:fill="FFFFFF"/>
        </w:rPr>
        <w:t>□ Individual/concern, other than one of the preceding.</w:t>
      </w:r>
    </w:p>
    <w:p w14:paraId="7A11873E" w14:textId="77777777" w:rsidR="0071691A" w:rsidRPr="0071691A" w:rsidRDefault="0071691A" w:rsidP="0071691A">
      <w:pPr>
        <w:rPr>
          <w:rFonts w:ascii="Times New Roman" w:hAnsi="Times New Roman"/>
          <w:i/>
          <w:iCs/>
          <w:szCs w:val="24"/>
          <w:shd w:val="clear" w:color="auto" w:fill="FFFFFF"/>
        </w:rPr>
      </w:pPr>
    </w:p>
    <w:p w14:paraId="0D7E5CB3" w14:textId="77777777" w:rsidR="0071691A" w:rsidRDefault="0071691A" w:rsidP="0071691A">
      <w:pPr>
        <w:rPr>
          <w:rFonts w:ascii="Times New Roman" w:hAnsi="Times New Roman"/>
          <w:b/>
          <w:bCs/>
          <w:i/>
          <w:iCs/>
          <w:szCs w:val="24"/>
          <w:highlight w:val="yellow"/>
          <w:shd w:val="clear" w:color="auto" w:fill="FFFFFF"/>
        </w:rPr>
      </w:pPr>
    </w:p>
    <w:bookmarkEnd w:id="18"/>
    <w:p w14:paraId="43B6E637" w14:textId="77777777" w:rsidR="0071691A" w:rsidRPr="00E65683" w:rsidRDefault="0071691A" w:rsidP="0071691A">
      <w:pPr>
        <w:rPr>
          <w:b/>
          <w:bCs/>
          <w:i/>
          <w:iCs/>
          <w:szCs w:val="24"/>
          <w:highlight w:val="yellow"/>
          <w:shd w:val="clear" w:color="auto" w:fill="FFFFFF"/>
        </w:rPr>
      </w:pPr>
    </w:p>
    <w:bookmarkEnd w:id="17"/>
    <w:p w14:paraId="5AECA905" w14:textId="77777777" w:rsidR="00C4634E" w:rsidRPr="00C4634E" w:rsidRDefault="0095444B" w:rsidP="003C1B67">
      <w:pPr>
        <w:pStyle w:val="p"/>
        <w:shd w:val="clear" w:color="auto" w:fill="FFFFFF"/>
        <w:spacing w:before="0" w:beforeAutospacing="0" w:after="0" w:afterAutospacing="0"/>
        <w:ind w:left="1290" w:hanging="1290"/>
        <w:textAlignment w:val="baseline"/>
        <w:rPr>
          <w:color w:val="000000"/>
          <w:u w:val="single"/>
        </w:rPr>
      </w:pPr>
      <w:r w:rsidRPr="00C4634E">
        <w:rPr>
          <w:color w:val="000000"/>
          <w:u w:val="single"/>
        </w:rPr>
        <w:t>52.229-11</w:t>
      </w:r>
      <w:r w:rsidRPr="00C4634E">
        <w:rPr>
          <w:color w:val="000000"/>
          <w:u w:val="single"/>
        </w:rPr>
        <w:tab/>
        <w:t>TAX ON CERTAIN FOREIGN PROCUREMENTS – NOTICE AND</w:t>
      </w:r>
    </w:p>
    <w:p w14:paraId="14479CF1" w14:textId="441D16B5" w:rsidR="0095444B" w:rsidRPr="00C4634E" w:rsidRDefault="0095444B" w:rsidP="00C40652">
      <w:pPr>
        <w:pStyle w:val="p"/>
        <w:shd w:val="clear" w:color="auto" w:fill="FFFFFF"/>
        <w:spacing w:before="0" w:beforeAutospacing="0" w:after="0" w:afterAutospacing="0"/>
        <w:ind w:left="1290"/>
        <w:textAlignment w:val="baseline"/>
        <w:rPr>
          <w:color w:val="000000"/>
          <w:u w:val="single"/>
        </w:rPr>
      </w:pPr>
      <w:r w:rsidRPr="00C4634E">
        <w:rPr>
          <w:color w:val="000000"/>
          <w:u w:val="single"/>
        </w:rPr>
        <w:t>REPRESENTATION (JUN 2020)</w:t>
      </w:r>
    </w:p>
    <w:p w14:paraId="2AFCFB31" w14:textId="77777777" w:rsidR="00C4634E" w:rsidRPr="0095444B" w:rsidRDefault="00C4634E" w:rsidP="003C1B67">
      <w:pPr>
        <w:pStyle w:val="p"/>
        <w:shd w:val="clear" w:color="auto" w:fill="FFFFFF"/>
        <w:spacing w:before="0" w:beforeAutospacing="0" w:after="0" w:afterAutospacing="0"/>
        <w:ind w:left="1290" w:hanging="1290"/>
        <w:textAlignment w:val="baseline"/>
        <w:rPr>
          <w:color w:val="000000"/>
        </w:rPr>
      </w:pPr>
    </w:p>
    <w:p w14:paraId="68D2B622" w14:textId="77777777" w:rsidR="002B3EF0" w:rsidRPr="008511DE" w:rsidRDefault="002B3EF0" w:rsidP="002B3EF0">
      <w:pPr>
        <w:pStyle w:val="NormalWeb"/>
        <w:shd w:val="clear" w:color="auto" w:fill="FFFFFF"/>
        <w:ind w:firstLine="480"/>
        <w:rPr>
          <w:color w:val="000000"/>
        </w:rPr>
      </w:pPr>
      <w:r w:rsidRPr="008511DE">
        <w:rPr>
          <w:color w:val="000000"/>
        </w:rPr>
        <w:t>(a) </w:t>
      </w:r>
      <w:r w:rsidRPr="008511DE">
        <w:rPr>
          <w:i/>
          <w:iCs/>
          <w:color w:val="000000"/>
        </w:rPr>
        <w:t>Definitions.</w:t>
      </w:r>
      <w:r w:rsidRPr="008511DE">
        <w:rPr>
          <w:color w:val="000000"/>
        </w:rPr>
        <w:t> As used in this provision—</w:t>
      </w:r>
    </w:p>
    <w:p w14:paraId="76A21E20" w14:textId="77777777" w:rsidR="002B3EF0" w:rsidRPr="008511DE" w:rsidRDefault="002B3EF0" w:rsidP="002B3EF0">
      <w:pPr>
        <w:pStyle w:val="NormalWeb"/>
        <w:shd w:val="clear" w:color="auto" w:fill="FFFFFF"/>
        <w:ind w:firstLine="480"/>
        <w:rPr>
          <w:color w:val="000000"/>
        </w:rPr>
      </w:pPr>
      <w:r w:rsidRPr="008511DE">
        <w:rPr>
          <w:i/>
          <w:iCs/>
          <w:color w:val="000000"/>
        </w:rPr>
        <w:t>Foreign person</w:t>
      </w:r>
      <w:r w:rsidRPr="008511DE">
        <w:rPr>
          <w:color w:val="000000"/>
        </w:rPr>
        <w:t> means any person other than a United States person.</w:t>
      </w:r>
    </w:p>
    <w:p w14:paraId="446AA16B" w14:textId="77777777" w:rsidR="002B3EF0" w:rsidRPr="008511DE" w:rsidRDefault="002B3EF0" w:rsidP="002B3EF0">
      <w:pPr>
        <w:pStyle w:val="NormalWeb"/>
        <w:shd w:val="clear" w:color="auto" w:fill="FFFFFF"/>
        <w:ind w:firstLine="480"/>
        <w:rPr>
          <w:color w:val="000000"/>
        </w:rPr>
      </w:pPr>
      <w:r w:rsidRPr="008511DE">
        <w:rPr>
          <w:i/>
          <w:iCs/>
          <w:color w:val="000000"/>
        </w:rPr>
        <w:t>Specified Federal procurement payment</w:t>
      </w:r>
      <w:r w:rsidRPr="008511DE">
        <w:rPr>
          <w:color w:val="000000"/>
        </w:rPr>
        <w:t> means any payment made pursuant to a contract with a foreign contracting party that is for goods, manufactured or produced, or services provided in a foreign country that is not a party to an international procurement agreement with the United States. For purposes of the prior sentence, a foreign country does not include an outlying area.</w:t>
      </w:r>
    </w:p>
    <w:p w14:paraId="49BF6002" w14:textId="77777777" w:rsidR="002B3EF0" w:rsidRPr="008511DE" w:rsidRDefault="002B3EF0" w:rsidP="002B3EF0">
      <w:pPr>
        <w:pStyle w:val="NormalWeb"/>
        <w:shd w:val="clear" w:color="auto" w:fill="FFFFFF"/>
        <w:ind w:firstLine="480"/>
        <w:rPr>
          <w:color w:val="000000"/>
        </w:rPr>
      </w:pPr>
      <w:r w:rsidRPr="008511DE">
        <w:rPr>
          <w:i/>
          <w:iCs/>
          <w:color w:val="000000"/>
        </w:rPr>
        <w:t>United States person</w:t>
      </w:r>
      <w:r w:rsidRPr="008511DE">
        <w:rPr>
          <w:color w:val="000000"/>
        </w:rPr>
        <w:t> as defined in 26 U.S.C. 7701(a)(30) means—</w:t>
      </w:r>
    </w:p>
    <w:p w14:paraId="4DD31A45" w14:textId="77777777" w:rsidR="002B3EF0" w:rsidRPr="008511DE" w:rsidRDefault="002B3EF0" w:rsidP="002B3EF0">
      <w:pPr>
        <w:pStyle w:val="NormalWeb"/>
        <w:shd w:val="clear" w:color="auto" w:fill="FFFFFF"/>
        <w:ind w:firstLine="480"/>
        <w:rPr>
          <w:color w:val="000000"/>
        </w:rPr>
      </w:pPr>
      <w:r w:rsidRPr="008511DE">
        <w:rPr>
          <w:color w:val="000000"/>
        </w:rPr>
        <w:t>(1) A citizen or resident of the United States;</w:t>
      </w:r>
    </w:p>
    <w:p w14:paraId="36A3B856" w14:textId="77777777" w:rsidR="002B3EF0" w:rsidRPr="008511DE" w:rsidRDefault="002B3EF0" w:rsidP="002B3EF0">
      <w:pPr>
        <w:pStyle w:val="NormalWeb"/>
        <w:shd w:val="clear" w:color="auto" w:fill="FFFFFF"/>
        <w:ind w:firstLine="480"/>
        <w:rPr>
          <w:color w:val="000000"/>
        </w:rPr>
      </w:pPr>
      <w:r w:rsidRPr="008511DE">
        <w:rPr>
          <w:color w:val="000000"/>
        </w:rPr>
        <w:lastRenderedPageBreak/>
        <w:t>(2) A domestic partnership;</w:t>
      </w:r>
    </w:p>
    <w:p w14:paraId="41E38AF7" w14:textId="77777777" w:rsidR="002B3EF0" w:rsidRPr="008511DE" w:rsidRDefault="002B3EF0" w:rsidP="002B3EF0">
      <w:pPr>
        <w:pStyle w:val="NormalWeb"/>
        <w:shd w:val="clear" w:color="auto" w:fill="FFFFFF"/>
        <w:ind w:firstLine="480"/>
        <w:rPr>
          <w:color w:val="000000"/>
        </w:rPr>
      </w:pPr>
      <w:r w:rsidRPr="008511DE">
        <w:rPr>
          <w:color w:val="000000"/>
        </w:rPr>
        <w:t>(3) A domestic corporation;</w:t>
      </w:r>
    </w:p>
    <w:p w14:paraId="515709C2" w14:textId="77777777" w:rsidR="002B3EF0" w:rsidRPr="008511DE" w:rsidRDefault="002B3EF0" w:rsidP="002B3EF0">
      <w:pPr>
        <w:pStyle w:val="NormalWeb"/>
        <w:shd w:val="clear" w:color="auto" w:fill="FFFFFF"/>
        <w:ind w:firstLine="480"/>
        <w:rPr>
          <w:color w:val="000000"/>
        </w:rPr>
      </w:pPr>
      <w:r w:rsidRPr="008511DE">
        <w:rPr>
          <w:color w:val="000000"/>
        </w:rPr>
        <w:t>(4) Any estate (other than a foreign estate, within the meaning of 26 U.S.C. 701(a)(31)); and</w:t>
      </w:r>
    </w:p>
    <w:p w14:paraId="131E4420" w14:textId="77777777" w:rsidR="002B3EF0" w:rsidRPr="008511DE" w:rsidRDefault="002B3EF0" w:rsidP="002B3EF0">
      <w:pPr>
        <w:pStyle w:val="NormalWeb"/>
        <w:shd w:val="clear" w:color="auto" w:fill="FFFFFF"/>
        <w:ind w:firstLine="480"/>
        <w:rPr>
          <w:color w:val="000000"/>
        </w:rPr>
      </w:pPr>
      <w:r w:rsidRPr="008511DE">
        <w:rPr>
          <w:color w:val="000000"/>
        </w:rPr>
        <w:t>(5) Any trust if—</w:t>
      </w:r>
    </w:p>
    <w:p w14:paraId="0B2841A4" w14:textId="77777777" w:rsidR="002B3EF0" w:rsidRPr="008511DE" w:rsidRDefault="002B3EF0" w:rsidP="002B3EF0">
      <w:pPr>
        <w:pStyle w:val="NormalWeb"/>
        <w:shd w:val="clear" w:color="auto" w:fill="FFFFFF"/>
        <w:ind w:firstLine="480"/>
        <w:rPr>
          <w:color w:val="000000"/>
        </w:rPr>
      </w:pPr>
      <w:r w:rsidRPr="008511DE">
        <w:rPr>
          <w:color w:val="000000"/>
        </w:rPr>
        <w:t xml:space="preserve">(i) A court within the United States </w:t>
      </w:r>
      <w:proofErr w:type="gramStart"/>
      <w:r w:rsidRPr="008511DE">
        <w:rPr>
          <w:color w:val="000000"/>
        </w:rPr>
        <w:t>is able to</w:t>
      </w:r>
      <w:proofErr w:type="gramEnd"/>
      <w:r w:rsidRPr="008511DE">
        <w:rPr>
          <w:color w:val="000000"/>
        </w:rPr>
        <w:t xml:space="preserve"> exercise primary supervision over the administration of the trust; and</w:t>
      </w:r>
    </w:p>
    <w:p w14:paraId="226AE508" w14:textId="77777777" w:rsidR="002B3EF0" w:rsidRPr="008511DE" w:rsidRDefault="002B3EF0" w:rsidP="002B3EF0">
      <w:pPr>
        <w:pStyle w:val="NormalWeb"/>
        <w:shd w:val="clear" w:color="auto" w:fill="FFFFFF"/>
        <w:ind w:firstLine="480"/>
        <w:rPr>
          <w:color w:val="000000"/>
        </w:rPr>
      </w:pPr>
      <w:r w:rsidRPr="008511DE">
        <w:rPr>
          <w:color w:val="000000"/>
        </w:rPr>
        <w:t>(ii) One or more United States persons have the authority to control all substantial decisions of the trust.</w:t>
      </w:r>
    </w:p>
    <w:p w14:paraId="79E11D13" w14:textId="77777777" w:rsidR="002B3EF0" w:rsidRPr="008511DE" w:rsidRDefault="002B3EF0" w:rsidP="002B3EF0">
      <w:pPr>
        <w:pStyle w:val="NormalWeb"/>
        <w:shd w:val="clear" w:color="auto" w:fill="FFFFFF"/>
        <w:ind w:firstLine="480"/>
        <w:rPr>
          <w:color w:val="000000"/>
        </w:rPr>
      </w:pPr>
      <w:r w:rsidRPr="008511DE">
        <w:rPr>
          <w:color w:val="000000"/>
        </w:rPr>
        <w:t>(b) Unless exempted, there is a 2 percent tax of the amount of a specified Federal procurement payment on any foreign person receiving such payment. See 26 U.S.C. 5000C and its implementing regulations at 26 CFR 1.5000C-1 through 1.5000C-7.</w:t>
      </w:r>
    </w:p>
    <w:p w14:paraId="4C255272" w14:textId="34237839" w:rsidR="002B3EF0" w:rsidRPr="008511DE" w:rsidRDefault="002B3EF0" w:rsidP="002B3EF0">
      <w:pPr>
        <w:pStyle w:val="NormalWeb"/>
        <w:shd w:val="clear" w:color="auto" w:fill="FFFFFF"/>
        <w:ind w:firstLine="480"/>
        <w:rPr>
          <w:color w:val="000000"/>
        </w:rPr>
      </w:pPr>
      <w:r w:rsidRPr="008511DE">
        <w:rPr>
          <w:color w:val="000000"/>
        </w:rPr>
        <w:t xml:space="preserve">(c) Exemptions from withholding under this provision are described at 26 CFR 1.5000C-1(d)(5) through (7). The Offeror would claim </w:t>
      </w:r>
      <w:proofErr w:type="gramStart"/>
      <w:r w:rsidRPr="008511DE">
        <w:rPr>
          <w:color w:val="000000"/>
        </w:rPr>
        <w:t>an exemption</w:t>
      </w:r>
      <w:proofErr w:type="gramEnd"/>
      <w:r w:rsidRPr="008511DE">
        <w:rPr>
          <w:color w:val="000000"/>
        </w:rPr>
        <w:t xml:space="preserve"> from the withholding by using the Department of the Treasury Internal Revenue Service Form W-14, Certificate of Foreign Contracting Party Receiving Federal Procurement Payments, available via the internet at </w:t>
      </w:r>
      <w:hyperlink r:id="rId305" w:history="1">
        <w:r w:rsidR="00DA5F81" w:rsidRPr="00BA1938">
          <w:rPr>
            <w:rStyle w:val="Hyperlink"/>
            <w:b/>
            <w:i/>
            <w:iCs/>
          </w:rPr>
          <w:t>www.irs.gov/w14</w:t>
        </w:r>
      </w:hyperlink>
      <w:r w:rsidR="00DA5F81">
        <w:rPr>
          <w:b/>
          <w:i/>
          <w:iCs/>
          <w:color w:val="000000"/>
        </w:rPr>
        <w:t xml:space="preserve"> </w:t>
      </w:r>
      <w:r w:rsidRPr="008511DE">
        <w:rPr>
          <w:i/>
          <w:iCs/>
          <w:color w:val="000000"/>
        </w:rPr>
        <w:t>.</w:t>
      </w:r>
      <w:r w:rsidRPr="008511DE">
        <w:rPr>
          <w:color w:val="000000"/>
        </w:rPr>
        <w:t> Any exemption claimed and self-certified on the IRS Form W-14 is subject to audit by the IRS. Any disputes regarding the imposition and collection of the 26 U.S.C. 5000C tax are adjudicated by the IRS as the 26 U.S.C. 5000C tax is a tax matter, not a contract issue. The IRS Form W-14 is provided to the acquiring agency rather than to the IRS.</w:t>
      </w:r>
    </w:p>
    <w:p w14:paraId="4ED8B2A9" w14:textId="77777777" w:rsidR="002B3EF0" w:rsidRPr="008511DE" w:rsidRDefault="002B3EF0" w:rsidP="002B3EF0">
      <w:pPr>
        <w:pStyle w:val="NormalWeb"/>
        <w:shd w:val="clear" w:color="auto" w:fill="FFFFFF"/>
        <w:ind w:firstLine="480"/>
        <w:rPr>
          <w:color w:val="000000"/>
        </w:rPr>
      </w:pPr>
      <w:r w:rsidRPr="008511DE">
        <w:rPr>
          <w:color w:val="000000"/>
        </w:rPr>
        <w:t>(d) For purposes of withholding under 26 U.S.C. 5000C, the Offeror represents that—</w:t>
      </w:r>
    </w:p>
    <w:p w14:paraId="6A4ACFAA" w14:textId="77777777" w:rsidR="002B3EF0" w:rsidRPr="008511DE" w:rsidRDefault="002B3EF0" w:rsidP="002B3EF0">
      <w:pPr>
        <w:pStyle w:val="NormalWeb"/>
        <w:shd w:val="clear" w:color="auto" w:fill="FFFFFF"/>
        <w:ind w:firstLine="480"/>
        <w:rPr>
          <w:color w:val="000000"/>
        </w:rPr>
      </w:pPr>
      <w:r w:rsidRPr="008511DE">
        <w:rPr>
          <w:color w:val="000000"/>
        </w:rPr>
        <w:t>(1) It [__]is [__]is not a foreign person; and</w:t>
      </w:r>
    </w:p>
    <w:p w14:paraId="530D9788" w14:textId="77777777" w:rsidR="002B3EF0" w:rsidRPr="008511DE" w:rsidRDefault="002B3EF0" w:rsidP="002B3EF0">
      <w:pPr>
        <w:pStyle w:val="NormalWeb"/>
        <w:shd w:val="clear" w:color="auto" w:fill="FFFFFF"/>
        <w:ind w:firstLine="480"/>
        <w:rPr>
          <w:color w:val="000000"/>
        </w:rPr>
      </w:pPr>
      <w:r w:rsidRPr="008511DE">
        <w:rPr>
          <w:color w:val="000000"/>
        </w:rPr>
        <w:t>(2) If the Offeror indicates “is” in paragraph (d)(1) of this provision, then the Offeror represents that—I am claiming on the IRS Form W-14 [____] a full exemption, or [____] partial or no exemption [</w:t>
      </w:r>
      <w:r w:rsidRPr="008511DE">
        <w:rPr>
          <w:i/>
          <w:iCs/>
          <w:color w:val="000000"/>
        </w:rPr>
        <w:t>Offeror shall select one</w:t>
      </w:r>
      <w:r w:rsidRPr="008511DE">
        <w:rPr>
          <w:color w:val="000000"/>
        </w:rPr>
        <w:t>] from the excise tax.</w:t>
      </w:r>
    </w:p>
    <w:p w14:paraId="4B7B1007" w14:textId="77777777" w:rsidR="002B3EF0" w:rsidRPr="008511DE" w:rsidRDefault="002B3EF0" w:rsidP="002B3EF0">
      <w:pPr>
        <w:pStyle w:val="NormalWeb"/>
        <w:shd w:val="clear" w:color="auto" w:fill="FFFFFF"/>
        <w:ind w:firstLine="480"/>
        <w:rPr>
          <w:color w:val="000000"/>
        </w:rPr>
      </w:pPr>
      <w:r w:rsidRPr="008511DE">
        <w:rPr>
          <w:color w:val="000000"/>
        </w:rPr>
        <w:t>(e) If the Offeror represents it is a foreign person in paragraph (d)(1) of this provision, then—</w:t>
      </w:r>
    </w:p>
    <w:p w14:paraId="4B22AB4B" w14:textId="77777777" w:rsidR="002B3EF0" w:rsidRPr="008511DE" w:rsidRDefault="002B3EF0" w:rsidP="002B3EF0">
      <w:pPr>
        <w:pStyle w:val="NormalWeb"/>
        <w:shd w:val="clear" w:color="auto" w:fill="FFFFFF"/>
        <w:ind w:firstLine="480"/>
        <w:rPr>
          <w:color w:val="000000"/>
        </w:rPr>
      </w:pPr>
      <w:r w:rsidRPr="008511DE">
        <w:rPr>
          <w:color w:val="000000"/>
        </w:rPr>
        <w:t>(1) The clause at FAR 52.229-12, Tax on Certain Foreign Procurements, will be included in any resulting contract; and</w:t>
      </w:r>
    </w:p>
    <w:p w14:paraId="0C12326B" w14:textId="77777777" w:rsidR="002B3EF0" w:rsidRPr="008511DE" w:rsidRDefault="002B3EF0" w:rsidP="002B3EF0">
      <w:pPr>
        <w:pStyle w:val="NormalWeb"/>
        <w:shd w:val="clear" w:color="auto" w:fill="FFFFFF"/>
        <w:ind w:firstLine="480"/>
        <w:rPr>
          <w:color w:val="000000"/>
        </w:rPr>
      </w:pPr>
      <w:r w:rsidRPr="008511DE">
        <w:rPr>
          <w:color w:val="000000"/>
        </w:rPr>
        <w:t xml:space="preserve">(2) The </w:t>
      </w:r>
      <w:proofErr w:type="gramStart"/>
      <w:r w:rsidRPr="008511DE">
        <w:rPr>
          <w:color w:val="000000"/>
        </w:rPr>
        <w:t>Offeror shall</w:t>
      </w:r>
      <w:proofErr w:type="gramEnd"/>
      <w:r w:rsidRPr="008511DE">
        <w:rPr>
          <w:color w:val="000000"/>
        </w:rPr>
        <w:t xml:space="preserve"> submit with its offer the IRS Form W-14. If the IRS Form W-14 is not submitted with the offer, exemptions will not be applied to any resulting </w:t>
      </w:r>
      <w:proofErr w:type="gramStart"/>
      <w:r w:rsidRPr="008511DE">
        <w:rPr>
          <w:color w:val="000000"/>
        </w:rPr>
        <w:t>contract</w:t>
      </w:r>
      <w:proofErr w:type="gramEnd"/>
      <w:r w:rsidRPr="008511DE">
        <w:rPr>
          <w:color w:val="000000"/>
        </w:rPr>
        <w:t xml:space="preserve"> and the Government will withhold a full 2 percent of each payment.</w:t>
      </w:r>
    </w:p>
    <w:p w14:paraId="3124E201" w14:textId="77777777" w:rsidR="002B3EF0" w:rsidRPr="008511DE" w:rsidRDefault="002B3EF0" w:rsidP="002B3EF0">
      <w:pPr>
        <w:pStyle w:val="NormalWeb"/>
        <w:shd w:val="clear" w:color="auto" w:fill="FFFFFF"/>
        <w:ind w:firstLine="480"/>
        <w:rPr>
          <w:color w:val="000000"/>
        </w:rPr>
      </w:pPr>
      <w:r w:rsidRPr="008511DE">
        <w:rPr>
          <w:color w:val="000000"/>
        </w:rPr>
        <w:t>(f) If the Offeror selects “is” in paragraph (d)(1) and “partial or no exemption” in paragraph (d)(2) of this provision, the Offeror will be subject to withholding in accordance with the clause at FAR 52.229-12, Tax on Certain Foreign Procurements, in any resulting contract.</w:t>
      </w:r>
    </w:p>
    <w:p w14:paraId="6EFEFD81" w14:textId="67838DD9" w:rsidR="002B3EF0" w:rsidRPr="00DA5F81" w:rsidRDefault="002B3EF0" w:rsidP="002B3EF0">
      <w:pPr>
        <w:pStyle w:val="NormalWeb"/>
        <w:shd w:val="clear" w:color="auto" w:fill="FFFFFF"/>
        <w:ind w:firstLine="480"/>
        <w:rPr>
          <w:b/>
          <w:color w:val="000000"/>
        </w:rPr>
      </w:pPr>
      <w:r w:rsidRPr="008511DE">
        <w:rPr>
          <w:color w:val="000000"/>
        </w:rPr>
        <w:t xml:space="preserve">(g) A taxpayer may, for a fee, seek advice from the Internal Revenue Service (IRS) as to the proper tax treatment of a transaction. This is called a private letter ruling. Also, the IRS may </w:t>
      </w:r>
      <w:r w:rsidRPr="008511DE">
        <w:rPr>
          <w:color w:val="000000"/>
        </w:rPr>
        <w:lastRenderedPageBreak/>
        <w:t xml:space="preserve">publish a revenue ruling, which is an official interpretation by the IRS of the Internal Revenue Code, related statutes, tax treaties, and regulations. A revenue ruling is the conclusion of the IRS on how the law is applied to a specific set of facts. </w:t>
      </w:r>
      <w:r w:rsidRPr="00DA5F81">
        <w:rPr>
          <w:b/>
          <w:color w:val="000000"/>
        </w:rPr>
        <w:t>For questions relating to the interpretation of the IRS regulations go to </w:t>
      </w:r>
      <w:hyperlink r:id="rId306" w:history="1">
        <w:r w:rsidR="00DA5F81" w:rsidRPr="00DA5F81">
          <w:rPr>
            <w:rStyle w:val="Hyperlink"/>
            <w:b/>
            <w:i/>
            <w:iCs/>
          </w:rPr>
          <w:t>https://www.irs.gov/help/tax-law-questions</w:t>
        </w:r>
      </w:hyperlink>
      <w:r w:rsidR="00DA5F81" w:rsidRPr="00DA5F81">
        <w:rPr>
          <w:b/>
          <w:i/>
          <w:iCs/>
          <w:color w:val="000000"/>
        </w:rPr>
        <w:t xml:space="preserve"> </w:t>
      </w:r>
      <w:r w:rsidRPr="00DA5F81">
        <w:rPr>
          <w:b/>
          <w:i/>
          <w:iCs/>
          <w:color w:val="000000"/>
        </w:rPr>
        <w:t>.</w:t>
      </w:r>
    </w:p>
    <w:p w14:paraId="47502018" w14:textId="77777777" w:rsidR="002B3EF0" w:rsidRPr="008511DE" w:rsidRDefault="002B3EF0" w:rsidP="003C1B67">
      <w:pPr>
        <w:pStyle w:val="Heading3"/>
        <w:numPr>
          <w:ilvl w:val="0"/>
          <w:numId w:val="0"/>
        </w:numPr>
        <w:shd w:val="clear" w:color="auto" w:fill="FFFFFF"/>
        <w:rPr>
          <w:bCs/>
          <w:color w:val="000000"/>
          <w:szCs w:val="24"/>
        </w:rPr>
      </w:pPr>
      <w:r w:rsidRPr="008511DE">
        <w:rPr>
          <w:color w:val="000000"/>
          <w:szCs w:val="24"/>
        </w:rPr>
        <w:t>(End of provision)</w:t>
      </w:r>
    </w:p>
    <w:p w14:paraId="67EC17A7" w14:textId="77777777" w:rsidR="002B3EF0" w:rsidRPr="008511DE" w:rsidRDefault="002B3EF0" w:rsidP="003C1B67">
      <w:pPr>
        <w:spacing w:line="240" w:lineRule="auto"/>
        <w:rPr>
          <w:rFonts w:ascii="Times New Roman" w:hAnsi="Times New Roman"/>
          <w:szCs w:val="24"/>
        </w:rPr>
      </w:pPr>
    </w:p>
    <w:p w14:paraId="45FFEC47" w14:textId="77777777" w:rsidR="00BB7867" w:rsidRDefault="00BB7867" w:rsidP="00FC36C7">
      <w:pPr>
        <w:spacing w:line="240" w:lineRule="auto"/>
        <w:jc w:val="left"/>
        <w:rPr>
          <w:rFonts w:ascii="Times New Roman" w:hAnsi="Times New Roman"/>
          <w:szCs w:val="24"/>
        </w:rPr>
      </w:pPr>
    </w:p>
    <w:p w14:paraId="6AA42ACE" w14:textId="77777777" w:rsidR="00BB7867" w:rsidRDefault="00BB7867" w:rsidP="00FC36C7">
      <w:pPr>
        <w:spacing w:line="240" w:lineRule="auto"/>
        <w:jc w:val="left"/>
        <w:rPr>
          <w:rFonts w:ascii="Times New Roman" w:hAnsi="Times New Roman"/>
          <w:szCs w:val="24"/>
        </w:rPr>
      </w:pPr>
    </w:p>
    <w:p w14:paraId="58B1C2E8" w14:textId="29CFCB40" w:rsidR="00FC36C7" w:rsidRPr="008511DE" w:rsidRDefault="00A90DDB" w:rsidP="001C4263">
      <w:pPr>
        <w:spacing w:line="240" w:lineRule="auto"/>
        <w:jc w:val="center"/>
        <w:rPr>
          <w:rFonts w:ascii="Times New Roman" w:hAnsi="Times New Roman"/>
          <w:szCs w:val="24"/>
        </w:rPr>
      </w:pPr>
      <w:r w:rsidRPr="008511DE">
        <w:rPr>
          <w:rFonts w:ascii="Times New Roman" w:hAnsi="Times New Roman"/>
          <w:szCs w:val="24"/>
        </w:rPr>
        <w:t>THE FOLLOWING DOSAR PROVISION IS PROVIDED IN FULL TEXT:</w:t>
      </w:r>
    </w:p>
    <w:p w14:paraId="67CA792B" w14:textId="77777777" w:rsidR="00DA5F81" w:rsidRDefault="00DA5F81" w:rsidP="00A90DDB">
      <w:pPr>
        <w:spacing w:line="240" w:lineRule="auto"/>
        <w:rPr>
          <w:rFonts w:ascii="Times New Roman" w:hAnsi="Times New Roman"/>
          <w:szCs w:val="24"/>
        </w:rPr>
      </w:pPr>
    </w:p>
    <w:p w14:paraId="3EFF1515" w14:textId="77777777" w:rsidR="00BB7867" w:rsidRDefault="00BB7867" w:rsidP="00A90DDB">
      <w:pPr>
        <w:spacing w:line="240" w:lineRule="auto"/>
        <w:rPr>
          <w:rFonts w:ascii="Times New Roman" w:hAnsi="Times New Roman"/>
          <w:szCs w:val="24"/>
          <w:u w:val="single"/>
          <w:lang w:val="x-none"/>
        </w:rPr>
      </w:pPr>
    </w:p>
    <w:p w14:paraId="18B4CA7E" w14:textId="0A04735D" w:rsidR="00745928" w:rsidRPr="00A90DDB" w:rsidRDefault="00745928" w:rsidP="00A90DDB">
      <w:pPr>
        <w:spacing w:line="240" w:lineRule="auto"/>
        <w:rPr>
          <w:rFonts w:ascii="Times New Roman" w:hAnsi="Times New Roman"/>
          <w:szCs w:val="24"/>
          <w:u w:val="single"/>
          <w:lang w:val="x-none"/>
        </w:rPr>
      </w:pPr>
      <w:r w:rsidRPr="00A90DDB">
        <w:rPr>
          <w:rFonts w:ascii="Times New Roman" w:hAnsi="Times New Roman"/>
          <w:szCs w:val="24"/>
          <w:u w:val="single"/>
          <w:lang w:val="x-none"/>
        </w:rPr>
        <w:t xml:space="preserve">652.225-70 </w:t>
      </w:r>
      <w:r w:rsidRPr="00A90DDB">
        <w:rPr>
          <w:rFonts w:ascii="Times New Roman" w:hAnsi="Times New Roman"/>
          <w:szCs w:val="24"/>
          <w:u w:val="single"/>
          <w:lang w:val="x-none"/>
        </w:rPr>
        <w:tab/>
        <w:t>ARAB LEAGUE BOYCOTT OF ISRAEL (AUG 1999)</w:t>
      </w:r>
    </w:p>
    <w:p w14:paraId="396CD442" w14:textId="77777777" w:rsidR="00A90DDB" w:rsidRPr="00745928" w:rsidRDefault="00A90DDB" w:rsidP="00A90DDB">
      <w:pPr>
        <w:spacing w:line="240" w:lineRule="auto"/>
        <w:rPr>
          <w:rFonts w:ascii="Times New Roman" w:hAnsi="Times New Roman"/>
          <w:szCs w:val="24"/>
          <w:lang w:val="x-none"/>
        </w:rPr>
      </w:pPr>
    </w:p>
    <w:p w14:paraId="6AC90ACE" w14:textId="77777777" w:rsidR="00745928" w:rsidRPr="00745928" w:rsidRDefault="00745928" w:rsidP="00745928">
      <w:pPr>
        <w:spacing w:line="240" w:lineRule="auto"/>
        <w:jc w:val="center"/>
        <w:rPr>
          <w:rFonts w:ascii="Times New Roman" w:hAnsi="Times New Roman"/>
          <w:szCs w:val="24"/>
        </w:rPr>
      </w:pPr>
      <w:r w:rsidRPr="00745928">
        <w:rPr>
          <w:rFonts w:ascii="Times New Roman" w:hAnsi="Times New Roman"/>
          <w:szCs w:val="24"/>
        </w:rPr>
        <w:t>(a)</w:t>
      </w:r>
      <w:r w:rsidRPr="00745928">
        <w:rPr>
          <w:rFonts w:ascii="Times New Roman" w:hAnsi="Times New Roman"/>
          <w:szCs w:val="24"/>
        </w:rPr>
        <w:tab/>
        <w:t>Definitions.  As used in this provision:</w:t>
      </w:r>
    </w:p>
    <w:p w14:paraId="3DB0622B" w14:textId="77777777" w:rsidR="00745928" w:rsidRPr="00745928" w:rsidRDefault="00745928" w:rsidP="00745928">
      <w:pPr>
        <w:spacing w:line="240" w:lineRule="auto"/>
        <w:jc w:val="center"/>
        <w:rPr>
          <w:rFonts w:ascii="Times New Roman" w:hAnsi="Times New Roman"/>
          <w:szCs w:val="24"/>
          <w:lang w:val="x-none"/>
        </w:rPr>
      </w:pPr>
      <w:r w:rsidRPr="00745928">
        <w:rPr>
          <w:rFonts w:ascii="Times New Roman" w:hAnsi="Times New Roman"/>
          <w:szCs w:val="24"/>
          <w:lang w:val="x-none"/>
        </w:rPr>
        <w:t>Foreign person means any person other than a United States person as defined below.</w:t>
      </w:r>
    </w:p>
    <w:p w14:paraId="32B2E3AA" w14:textId="77777777" w:rsidR="00745928" w:rsidRPr="00745928" w:rsidRDefault="00745928" w:rsidP="00745928">
      <w:pPr>
        <w:spacing w:line="240" w:lineRule="auto"/>
        <w:jc w:val="center"/>
        <w:rPr>
          <w:rFonts w:ascii="Times New Roman" w:hAnsi="Times New Roman"/>
          <w:szCs w:val="24"/>
        </w:rPr>
      </w:pPr>
    </w:p>
    <w:p w14:paraId="13D4B4A5" w14:textId="77777777" w:rsidR="00745928" w:rsidRPr="00745928" w:rsidRDefault="00745928" w:rsidP="00745928">
      <w:pPr>
        <w:spacing w:line="240" w:lineRule="auto"/>
        <w:jc w:val="center"/>
        <w:rPr>
          <w:rFonts w:ascii="Times New Roman" w:hAnsi="Times New Roman"/>
          <w:szCs w:val="24"/>
        </w:rPr>
      </w:pPr>
      <w:r w:rsidRPr="00745928">
        <w:rPr>
          <w:rFonts w:ascii="Times New Roman" w:hAnsi="Times New Roman"/>
          <w:szCs w:val="24"/>
        </w:rPr>
        <w:t>United States person means any United States resident or national (other than an individual resident outside the United States and employed by other than a United States person), any domestic concern (including any permanent domestic establishment of any foreign concern), and any foreign subsidiary or affiliate (including any permanent foreign establishment) of any domestic concern which is controlled in fact by such domestic concern, as provided under the Export Administration Act of 1979, as amended.</w:t>
      </w:r>
    </w:p>
    <w:p w14:paraId="6222E725" w14:textId="77777777" w:rsidR="00745928" w:rsidRPr="00745928" w:rsidRDefault="00745928" w:rsidP="00745928">
      <w:pPr>
        <w:spacing w:line="240" w:lineRule="auto"/>
        <w:jc w:val="center"/>
        <w:rPr>
          <w:rFonts w:ascii="Times New Roman" w:hAnsi="Times New Roman"/>
          <w:szCs w:val="24"/>
        </w:rPr>
      </w:pPr>
    </w:p>
    <w:p w14:paraId="700A6209" w14:textId="77777777" w:rsidR="00745928" w:rsidRPr="00745928" w:rsidRDefault="00745928" w:rsidP="00745928">
      <w:pPr>
        <w:spacing w:line="240" w:lineRule="auto"/>
        <w:jc w:val="center"/>
        <w:rPr>
          <w:rFonts w:ascii="Times New Roman" w:hAnsi="Times New Roman"/>
          <w:szCs w:val="24"/>
        </w:rPr>
      </w:pPr>
      <w:r w:rsidRPr="00745928">
        <w:rPr>
          <w:rFonts w:ascii="Times New Roman" w:hAnsi="Times New Roman"/>
          <w:szCs w:val="24"/>
        </w:rPr>
        <w:t>(b)</w:t>
      </w:r>
      <w:r w:rsidRPr="00745928">
        <w:rPr>
          <w:rFonts w:ascii="Times New Roman" w:hAnsi="Times New Roman"/>
          <w:szCs w:val="24"/>
        </w:rPr>
        <w:tab/>
        <w:t>Certification.   By submitting this offer, the offeror certifies that it is not:</w:t>
      </w:r>
    </w:p>
    <w:p w14:paraId="595FED2D" w14:textId="77777777" w:rsidR="00745928" w:rsidRPr="00745928" w:rsidRDefault="00745928" w:rsidP="00745928">
      <w:pPr>
        <w:spacing w:line="240" w:lineRule="auto"/>
        <w:jc w:val="center"/>
        <w:rPr>
          <w:rFonts w:ascii="Times New Roman" w:hAnsi="Times New Roman"/>
          <w:szCs w:val="24"/>
        </w:rPr>
      </w:pPr>
    </w:p>
    <w:p w14:paraId="501AC591" w14:textId="77777777" w:rsidR="00745928" w:rsidRPr="00745928" w:rsidRDefault="00745928" w:rsidP="005E251A">
      <w:pPr>
        <w:numPr>
          <w:ilvl w:val="0"/>
          <w:numId w:val="18"/>
        </w:numPr>
        <w:spacing w:line="240" w:lineRule="auto"/>
        <w:jc w:val="center"/>
        <w:rPr>
          <w:rFonts w:ascii="Times New Roman" w:hAnsi="Times New Roman"/>
          <w:szCs w:val="24"/>
        </w:rPr>
      </w:pPr>
      <w:r w:rsidRPr="00745928">
        <w:rPr>
          <w:rFonts w:ascii="Times New Roman" w:hAnsi="Times New Roman"/>
          <w:szCs w:val="24"/>
        </w:rPr>
        <w:t>Taking or knowingly agreeing to take any action, with respect to the boycott of Israel by Arab League countries, which Section 8(a) of the Export Administration Act of 1979, as amended (50 U.S.C. 2407(a)) prohibits a United States person from taking; or,</w:t>
      </w:r>
    </w:p>
    <w:p w14:paraId="2E1A2CEF" w14:textId="77777777" w:rsidR="00745928" w:rsidRPr="00745928" w:rsidRDefault="00745928" w:rsidP="00745928">
      <w:pPr>
        <w:spacing w:line="240" w:lineRule="auto"/>
        <w:jc w:val="center"/>
        <w:rPr>
          <w:rFonts w:ascii="Times New Roman" w:hAnsi="Times New Roman"/>
          <w:szCs w:val="24"/>
        </w:rPr>
      </w:pPr>
    </w:p>
    <w:p w14:paraId="3D3A9DD2" w14:textId="77777777" w:rsidR="00745928" w:rsidRPr="00745928" w:rsidRDefault="00745928" w:rsidP="005E251A">
      <w:pPr>
        <w:numPr>
          <w:ilvl w:val="0"/>
          <w:numId w:val="18"/>
        </w:numPr>
        <w:spacing w:line="240" w:lineRule="auto"/>
        <w:jc w:val="center"/>
        <w:rPr>
          <w:rFonts w:ascii="Times New Roman" w:hAnsi="Times New Roman"/>
          <w:szCs w:val="24"/>
        </w:rPr>
      </w:pPr>
      <w:r w:rsidRPr="00745928">
        <w:rPr>
          <w:rFonts w:ascii="Times New Roman" w:hAnsi="Times New Roman"/>
          <w:szCs w:val="24"/>
        </w:rPr>
        <w:t xml:space="preserve">Discriminating in the award of subcontracts </w:t>
      </w:r>
      <w:proofErr w:type="gramStart"/>
      <w:r w:rsidRPr="00745928">
        <w:rPr>
          <w:rFonts w:ascii="Times New Roman" w:hAnsi="Times New Roman"/>
          <w:szCs w:val="24"/>
        </w:rPr>
        <w:t>on the basis of</w:t>
      </w:r>
      <w:proofErr w:type="gramEnd"/>
      <w:r w:rsidRPr="00745928">
        <w:rPr>
          <w:rFonts w:ascii="Times New Roman" w:hAnsi="Times New Roman"/>
          <w:szCs w:val="24"/>
        </w:rPr>
        <w:t xml:space="preserve"> religion.</w:t>
      </w:r>
    </w:p>
    <w:p w14:paraId="0CC568B2" w14:textId="77777777" w:rsidR="00745928" w:rsidRPr="00745928" w:rsidRDefault="00745928" w:rsidP="00745928">
      <w:pPr>
        <w:spacing w:line="240" w:lineRule="auto"/>
        <w:jc w:val="center"/>
        <w:rPr>
          <w:rFonts w:ascii="Times New Roman" w:hAnsi="Times New Roman"/>
          <w:szCs w:val="24"/>
        </w:rPr>
      </w:pPr>
    </w:p>
    <w:p w14:paraId="0C4E1B41" w14:textId="77777777" w:rsidR="00745928" w:rsidRPr="00745928" w:rsidRDefault="00745928" w:rsidP="00745928">
      <w:pPr>
        <w:spacing w:line="240" w:lineRule="auto"/>
        <w:jc w:val="center"/>
        <w:rPr>
          <w:rFonts w:ascii="Times New Roman" w:hAnsi="Times New Roman"/>
          <w:szCs w:val="24"/>
        </w:rPr>
      </w:pPr>
      <w:r w:rsidRPr="00745928">
        <w:rPr>
          <w:rFonts w:ascii="Times New Roman" w:hAnsi="Times New Roman"/>
          <w:szCs w:val="24"/>
        </w:rPr>
        <w:t>(End of Provision)</w:t>
      </w:r>
    </w:p>
    <w:p w14:paraId="6A3765D7" w14:textId="77777777" w:rsidR="00A90DDB" w:rsidRDefault="00A90DDB" w:rsidP="003C1B67">
      <w:pPr>
        <w:spacing w:line="240" w:lineRule="auto"/>
        <w:jc w:val="center"/>
        <w:rPr>
          <w:rFonts w:ascii="Times New Roman" w:hAnsi="Times New Roman"/>
          <w:b/>
          <w:iCs/>
          <w:caps/>
          <w:szCs w:val="24"/>
        </w:rPr>
      </w:pPr>
    </w:p>
    <w:p w14:paraId="5B634439" w14:textId="06F5853F" w:rsidR="00745928" w:rsidRDefault="00745928">
      <w:pPr>
        <w:tabs>
          <w:tab w:val="clear" w:pos="-720"/>
        </w:tabs>
        <w:spacing w:line="240" w:lineRule="auto"/>
        <w:jc w:val="left"/>
        <w:rPr>
          <w:rFonts w:ascii="Times New Roman" w:hAnsi="Times New Roman"/>
          <w:szCs w:val="24"/>
        </w:rPr>
      </w:pPr>
    </w:p>
    <w:p w14:paraId="30F005DE" w14:textId="77777777" w:rsidR="000E0FCC" w:rsidRPr="008511DE" w:rsidRDefault="000E0FCC" w:rsidP="000E0FCC">
      <w:pPr>
        <w:tabs>
          <w:tab w:val="left" w:pos="0"/>
        </w:tabs>
        <w:suppressAutoHyphens/>
        <w:jc w:val="center"/>
        <w:rPr>
          <w:rFonts w:ascii="Times New Roman" w:hAnsi="Times New Roman"/>
          <w:szCs w:val="24"/>
        </w:rPr>
      </w:pPr>
      <w:r w:rsidRPr="008511DE">
        <w:rPr>
          <w:rFonts w:ascii="Times New Roman" w:hAnsi="Times New Roman"/>
          <w:szCs w:val="24"/>
        </w:rPr>
        <w:t>ADDENDUM TO SOLICITATION PROVISIONS</w:t>
      </w:r>
    </w:p>
    <w:p w14:paraId="031DD677" w14:textId="77777777" w:rsidR="000E0FCC" w:rsidRPr="008511DE" w:rsidRDefault="000E0FCC" w:rsidP="000E0FCC">
      <w:pPr>
        <w:tabs>
          <w:tab w:val="left" w:pos="0"/>
        </w:tabs>
        <w:suppressAutoHyphens/>
        <w:jc w:val="center"/>
        <w:rPr>
          <w:rFonts w:ascii="Times New Roman" w:hAnsi="Times New Roman"/>
          <w:szCs w:val="24"/>
        </w:rPr>
      </w:pPr>
      <w:r w:rsidRPr="008511DE">
        <w:rPr>
          <w:rFonts w:ascii="Times New Roman" w:hAnsi="Times New Roman"/>
          <w:szCs w:val="24"/>
        </w:rPr>
        <w:t>FAR AND DOSAR PROVISIONS NOT PRESCRIBED IN PART 12</w:t>
      </w:r>
    </w:p>
    <w:p w14:paraId="203DEF7F" w14:textId="77777777" w:rsidR="000E0FCC" w:rsidRPr="008511DE" w:rsidRDefault="000E0FCC" w:rsidP="000E0FCC">
      <w:pPr>
        <w:rPr>
          <w:rFonts w:ascii="Times New Roman" w:hAnsi="Times New Roman"/>
          <w:szCs w:val="24"/>
        </w:rPr>
      </w:pPr>
    </w:p>
    <w:p w14:paraId="0319AFBC" w14:textId="55A7DA31" w:rsidR="000E0FCC" w:rsidRPr="008511DE" w:rsidRDefault="00B466BF" w:rsidP="00B466BF">
      <w:pPr>
        <w:jc w:val="center"/>
        <w:rPr>
          <w:rFonts w:ascii="Times New Roman" w:hAnsi="Times New Roman"/>
          <w:szCs w:val="24"/>
        </w:rPr>
      </w:pPr>
      <w:r w:rsidRPr="008511DE">
        <w:rPr>
          <w:rFonts w:ascii="Times New Roman" w:hAnsi="Times New Roman"/>
          <w:szCs w:val="24"/>
        </w:rPr>
        <w:t>THE FOLLOWING FEDERAL ACQUISITION REGULATION SOLICITATION PROVISIONS ARE INCORPORATED BY REFERENCE:</w:t>
      </w:r>
    </w:p>
    <w:p w14:paraId="76413D48" w14:textId="77777777" w:rsidR="002E77DF" w:rsidRPr="008511DE" w:rsidRDefault="002E77DF" w:rsidP="000E0FCC">
      <w:pPr>
        <w:spacing w:line="240" w:lineRule="auto"/>
        <w:jc w:val="left"/>
        <w:rPr>
          <w:rFonts w:ascii="Times New Roman" w:hAnsi="Times New Roman"/>
          <w:szCs w:val="24"/>
        </w:rPr>
      </w:pPr>
    </w:p>
    <w:p w14:paraId="3FD8DD49" w14:textId="77777777" w:rsidR="002E77DF" w:rsidRPr="008511DE" w:rsidRDefault="002E77DF" w:rsidP="00745928">
      <w:pPr>
        <w:autoSpaceDE w:val="0"/>
        <w:autoSpaceDN w:val="0"/>
        <w:adjustRightInd w:val="0"/>
        <w:ind w:left="1440" w:hanging="1440"/>
        <w:jc w:val="left"/>
        <w:rPr>
          <w:rFonts w:ascii="Times New Roman" w:hAnsi="Times New Roman"/>
          <w:szCs w:val="24"/>
        </w:rPr>
      </w:pPr>
      <w:r w:rsidRPr="008511DE">
        <w:rPr>
          <w:rFonts w:ascii="Times New Roman" w:hAnsi="Times New Roman"/>
          <w:szCs w:val="24"/>
        </w:rPr>
        <w:t xml:space="preserve">52.225-25 </w:t>
      </w:r>
      <w:r w:rsidRPr="008511DE">
        <w:rPr>
          <w:rFonts w:ascii="Times New Roman" w:hAnsi="Times New Roman"/>
          <w:szCs w:val="24"/>
        </w:rPr>
        <w:tab/>
        <w:t>PROHIBITION ON CONTRACTING WITH ENTITIES ENGAGING IN CERTAIN ACTIVITIES OR TRANSACTIONS RELATING TO IRAN—REPRESENTATION AND CERTIFICATIONS (JUN 2020)</w:t>
      </w:r>
    </w:p>
    <w:p w14:paraId="7DAE07D1" w14:textId="41EF670A" w:rsidR="002E77DF" w:rsidRPr="0075248E" w:rsidRDefault="002E77DF" w:rsidP="002E77DF">
      <w:pPr>
        <w:pStyle w:val="BodyText2"/>
        <w:spacing w:line="240" w:lineRule="auto"/>
        <w:rPr>
          <w:b w:val="0"/>
          <w:szCs w:val="24"/>
        </w:rPr>
      </w:pPr>
    </w:p>
    <w:p w14:paraId="0DB6D3FE" w14:textId="77777777" w:rsidR="00F343CC" w:rsidRDefault="00F343CC">
      <w:pPr>
        <w:tabs>
          <w:tab w:val="clear" w:pos="-720"/>
        </w:tabs>
        <w:spacing w:line="240" w:lineRule="auto"/>
        <w:jc w:val="left"/>
        <w:rPr>
          <w:rFonts w:ascii="Times New Roman" w:hAnsi="Times New Roman"/>
          <w:b/>
          <w:iCs/>
          <w:caps/>
          <w:szCs w:val="24"/>
        </w:rPr>
      </w:pPr>
      <w:r>
        <w:rPr>
          <w:rFonts w:ascii="Times New Roman" w:hAnsi="Times New Roman"/>
          <w:b/>
          <w:iCs/>
          <w:caps/>
          <w:szCs w:val="24"/>
        </w:rPr>
        <w:br w:type="page"/>
      </w:r>
    </w:p>
    <w:p w14:paraId="14057E22" w14:textId="2DB4D75D" w:rsidR="00F343CC" w:rsidRPr="008511DE" w:rsidRDefault="00F343CC" w:rsidP="00F343CC">
      <w:pPr>
        <w:spacing w:line="240" w:lineRule="auto"/>
        <w:jc w:val="center"/>
        <w:rPr>
          <w:rFonts w:ascii="Times New Roman" w:hAnsi="Times New Roman"/>
          <w:b/>
          <w:iCs/>
          <w:caps/>
          <w:szCs w:val="24"/>
        </w:rPr>
      </w:pPr>
      <w:r w:rsidRPr="008511DE">
        <w:rPr>
          <w:rFonts w:ascii="Times New Roman" w:hAnsi="Times New Roman"/>
          <w:b/>
          <w:iCs/>
          <w:caps/>
          <w:szCs w:val="24"/>
        </w:rPr>
        <w:lastRenderedPageBreak/>
        <w:t>Attachment A</w:t>
      </w:r>
    </w:p>
    <w:p w14:paraId="31C49354" w14:textId="77777777" w:rsidR="00F343CC" w:rsidRPr="008511DE" w:rsidRDefault="00F343CC" w:rsidP="00F343CC">
      <w:pPr>
        <w:spacing w:line="240" w:lineRule="auto"/>
        <w:jc w:val="center"/>
        <w:rPr>
          <w:rFonts w:ascii="Times New Roman" w:hAnsi="Times New Roman"/>
          <w:i/>
          <w:caps/>
          <w:szCs w:val="24"/>
        </w:rPr>
      </w:pPr>
      <w:r w:rsidRPr="008511DE">
        <w:rPr>
          <w:rFonts w:ascii="Times New Roman" w:hAnsi="Times New Roman"/>
          <w:iCs/>
          <w:caps/>
          <w:szCs w:val="24"/>
        </w:rPr>
        <w:t>Performance Work Statement (PWS)</w:t>
      </w:r>
      <w:r w:rsidRPr="008511DE">
        <w:rPr>
          <w:rFonts w:ascii="Times New Roman" w:hAnsi="Times New Roman"/>
          <w:i/>
          <w:caps/>
          <w:szCs w:val="24"/>
        </w:rPr>
        <w:t xml:space="preserve"> </w:t>
      </w:r>
    </w:p>
    <w:p w14:paraId="186ED603" w14:textId="77777777" w:rsidR="002E77DF" w:rsidRDefault="002E77DF" w:rsidP="000E0FCC">
      <w:pPr>
        <w:spacing w:line="240" w:lineRule="auto"/>
        <w:jc w:val="left"/>
        <w:rPr>
          <w:rFonts w:ascii="Times New Roman" w:hAnsi="Times New Roman"/>
          <w:szCs w:val="24"/>
        </w:rPr>
      </w:pPr>
    </w:p>
    <w:p w14:paraId="52576410" w14:textId="77777777" w:rsidR="001205BD" w:rsidRPr="001205BD" w:rsidRDefault="001205BD" w:rsidP="00683DC3">
      <w:pPr>
        <w:spacing w:line="276" w:lineRule="auto"/>
        <w:rPr>
          <w:rFonts w:ascii="Times New Roman" w:hAnsi="Times New Roman"/>
          <w:b/>
          <w:bCs/>
          <w:szCs w:val="24"/>
        </w:rPr>
      </w:pPr>
      <w:r w:rsidRPr="001205BD">
        <w:rPr>
          <w:rFonts w:ascii="Times New Roman" w:hAnsi="Times New Roman"/>
          <w:b/>
          <w:bCs/>
          <w:szCs w:val="24"/>
        </w:rPr>
        <w:t>Statement of Work: Non-Litigation Legal Services in Guinean Labor Law &amp; Guinean Immigration Law</w:t>
      </w:r>
    </w:p>
    <w:p w14:paraId="7DA69512" w14:textId="77777777" w:rsidR="001205BD" w:rsidRPr="001205BD" w:rsidRDefault="00000000" w:rsidP="00683DC3">
      <w:pPr>
        <w:spacing w:line="276" w:lineRule="auto"/>
        <w:rPr>
          <w:rFonts w:ascii="Times New Roman" w:hAnsi="Times New Roman"/>
          <w:szCs w:val="24"/>
        </w:rPr>
      </w:pPr>
      <w:r>
        <w:rPr>
          <w:rFonts w:ascii="Times New Roman" w:hAnsi="Times New Roman"/>
          <w:szCs w:val="24"/>
        </w:rPr>
        <w:pict w14:anchorId="21BD1947">
          <v:rect id="_x0000_i1041" style="width:0;height:0" o:hralign="center" o:hrstd="t" o:hr="t" fillcolor="#a0a0a0" stroked="f"/>
        </w:pict>
      </w:r>
    </w:p>
    <w:p w14:paraId="7AB1DCE1" w14:textId="77777777" w:rsidR="001205BD" w:rsidRPr="001205BD" w:rsidRDefault="001205BD" w:rsidP="00683DC3">
      <w:pPr>
        <w:spacing w:line="276" w:lineRule="auto"/>
        <w:rPr>
          <w:rFonts w:ascii="Times New Roman" w:hAnsi="Times New Roman"/>
          <w:b/>
          <w:bCs/>
          <w:szCs w:val="24"/>
        </w:rPr>
      </w:pPr>
      <w:r w:rsidRPr="001205BD">
        <w:rPr>
          <w:rFonts w:ascii="Times New Roman" w:hAnsi="Times New Roman"/>
          <w:b/>
          <w:bCs/>
          <w:szCs w:val="24"/>
        </w:rPr>
        <w:t>1. PURPOSE</w:t>
      </w:r>
    </w:p>
    <w:p w14:paraId="1473A1FF" w14:textId="77777777" w:rsidR="001205BD" w:rsidRPr="001205BD" w:rsidRDefault="001205BD" w:rsidP="00683DC3">
      <w:pPr>
        <w:spacing w:line="276" w:lineRule="auto"/>
        <w:rPr>
          <w:rFonts w:ascii="Times New Roman" w:hAnsi="Times New Roman"/>
          <w:szCs w:val="24"/>
        </w:rPr>
      </w:pPr>
      <w:r w:rsidRPr="001205BD">
        <w:rPr>
          <w:rFonts w:ascii="Times New Roman" w:hAnsi="Times New Roman"/>
          <w:szCs w:val="24"/>
        </w:rPr>
        <w:t>This Statement of Work (SOW) establishes the terms and scope under which a qualified legal services provider ("Contractor") will furnish non-litigation legal advisory services to the U.S. Mission in Conakry ("the embassy") in the areas of </w:t>
      </w:r>
      <w:r w:rsidRPr="001205BD">
        <w:rPr>
          <w:rFonts w:ascii="Times New Roman" w:hAnsi="Times New Roman"/>
          <w:b/>
          <w:bCs/>
          <w:szCs w:val="24"/>
        </w:rPr>
        <w:t>Labor Law</w:t>
      </w:r>
      <w:r w:rsidRPr="001205BD">
        <w:rPr>
          <w:rFonts w:ascii="Times New Roman" w:hAnsi="Times New Roman"/>
          <w:szCs w:val="24"/>
        </w:rPr>
        <w:t> and </w:t>
      </w:r>
      <w:r w:rsidRPr="001205BD">
        <w:rPr>
          <w:rFonts w:ascii="Times New Roman" w:hAnsi="Times New Roman"/>
          <w:b/>
          <w:bCs/>
          <w:szCs w:val="24"/>
        </w:rPr>
        <w:t>Immigration Law</w:t>
      </w:r>
      <w:r w:rsidRPr="001205BD">
        <w:rPr>
          <w:rFonts w:ascii="Times New Roman" w:hAnsi="Times New Roman"/>
          <w:szCs w:val="24"/>
        </w:rPr>
        <w:t>.</w:t>
      </w:r>
    </w:p>
    <w:p w14:paraId="331A69A9" w14:textId="77777777" w:rsidR="001205BD" w:rsidRPr="001205BD" w:rsidRDefault="00000000" w:rsidP="00683DC3">
      <w:pPr>
        <w:spacing w:line="276" w:lineRule="auto"/>
        <w:rPr>
          <w:rFonts w:ascii="Times New Roman" w:hAnsi="Times New Roman"/>
          <w:szCs w:val="24"/>
        </w:rPr>
      </w:pPr>
      <w:r>
        <w:rPr>
          <w:rFonts w:ascii="Times New Roman" w:hAnsi="Times New Roman"/>
          <w:szCs w:val="24"/>
        </w:rPr>
        <w:pict w14:anchorId="6E7F896A">
          <v:rect id="_x0000_i1042" style="width:0;height:0" o:hralign="center" o:hrstd="t" o:hr="t" fillcolor="#a0a0a0" stroked="f"/>
        </w:pict>
      </w:r>
    </w:p>
    <w:p w14:paraId="175450D0" w14:textId="77777777" w:rsidR="001205BD" w:rsidRPr="001205BD" w:rsidRDefault="001205BD" w:rsidP="00683DC3">
      <w:pPr>
        <w:spacing w:line="276" w:lineRule="auto"/>
        <w:rPr>
          <w:rFonts w:ascii="Times New Roman" w:hAnsi="Times New Roman"/>
          <w:b/>
          <w:bCs/>
          <w:szCs w:val="24"/>
        </w:rPr>
      </w:pPr>
      <w:r w:rsidRPr="001205BD">
        <w:rPr>
          <w:rFonts w:ascii="Times New Roman" w:hAnsi="Times New Roman"/>
          <w:b/>
          <w:bCs/>
          <w:szCs w:val="24"/>
        </w:rPr>
        <w:t>2. BACKGROUND</w:t>
      </w:r>
    </w:p>
    <w:p w14:paraId="18ACFBEE" w14:textId="77777777" w:rsidR="001205BD" w:rsidRPr="001205BD" w:rsidRDefault="001205BD" w:rsidP="00683DC3">
      <w:pPr>
        <w:spacing w:line="276" w:lineRule="auto"/>
        <w:rPr>
          <w:rFonts w:ascii="Times New Roman" w:hAnsi="Times New Roman"/>
          <w:szCs w:val="24"/>
        </w:rPr>
      </w:pPr>
      <w:r w:rsidRPr="001205BD">
        <w:rPr>
          <w:rFonts w:ascii="Times New Roman" w:hAnsi="Times New Roman"/>
          <w:szCs w:val="24"/>
        </w:rPr>
        <w:t>The embassy requires expert legal counsel to support its operational, administrative, and policy functions related to workforce management and the movement of personnel across international borders. These services are strictly non-litigation in nature and are intended to provide proactive legal guidance, compliance support, and risk mitigation.</w:t>
      </w:r>
    </w:p>
    <w:p w14:paraId="3F498E10" w14:textId="77777777" w:rsidR="001205BD" w:rsidRPr="001205BD" w:rsidRDefault="00000000" w:rsidP="00683DC3">
      <w:pPr>
        <w:spacing w:line="276" w:lineRule="auto"/>
        <w:rPr>
          <w:rFonts w:ascii="Times New Roman" w:hAnsi="Times New Roman"/>
          <w:szCs w:val="24"/>
        </w:rPr>
      </w:pPr>
      <w:r>
        <w:rPr>
          <w:rFonts w:ascii="Times New Roman" w:hAnsi="Times New Roman"/>
          <w:szCs w:val="24"/>
        </w:rPr>
        <w:pict w14:anchorId="2DC7926F">
          <v:rect id="_x0000_i1043" style="width:0;height:0" o:hralign="center" o:hrstd="t" o:hr="t" fillcolor="#a0a0a0" stroked="f"/>
        </w:pict>
      </w:r>
    </w:p>
    <w:p w14:paraId="03DBC2EC" w14:textId="77777777" w:rsidR="001205BD" w:rsidRPr="001205BD" w:rsidRDefault="001205BD" w:rsidP="00683DC3">
      <w:pPr>
        <w:spacing w:line="276" w:lineRule="auto"/>
        <w:rPr>
          <w:rFonts w:ascii="Times New Roman" w:hAnsi="Times New Roman"/>
          <w:b/>
          <w:bCs/>
          <w:szCs w:val="24"/>
        </w:rPr>
      </w:pPr>
      <w:r w:rsidRPr="001205BD">
        <w:rPr>
          <w:rFonts w:ascii="Times New Roman" w:hAnsi="Times New Roman"/>
          <w:b/>
          <w:bCs/>
          <w:szCs w:val="24"/>
        </w:rPr>
        <w:t>3. SCOPE OF SERVICES</w:t>
      </w:r>
    </w:p>
    <w:p w14:paraId="20D199AC" w14:textId="77777777" w:rsidR="001205BD" w:rsidRPr="001205BD" w:rsidRDefault="001205BD" w:rsidP="00683DC3">
      <w:pPr>
        <w:spacing w:line="276" w:lineRule="auto"/>
        <w:rPr>
          <w:rFonts w:ascii="Times New Roman" w:hAnsi="Times New Roman"/>
          <w:szCs w:val="24"/>
        </w:rPr>
      </w:pPr>
      <w:r w:rsidRPr="001205BD">
        <w:rPr>
          <w:rFonts w:ascii="Times New Roman" w:hAnsi="Times New Roman"/>
          <w:szCs w:val="24"/>
        </w:rPr>
        <w:t>Post acknowledges specific needs for legal assistance on the following matters, but reserves the right to seek advice on related matters not stated herein:</w:t>
      </w:r>
    </w:p>
    <w:p w14:paraId="24012F55" w14:textId="77777777" w:rsidR="001205BD" w:rsidRPr="001205BD" w:rsidRDefault="001205BD" w:rsidP="00683DC3">
      <w:pPr>
        <w:spacing w:line="276" w:lineRule="auto"/>
        <w:rPr>
          <w:rFonts w:ascii="Times New Roman" w:hAnsi="Times New Roman"/>
          <w:b/>
          <w:bCs/>
          <w:szCs w:val="24"/>
        </w:rPr>
      </w:pPr>
      <w:r w:rsidRPr="001205BD">
        <w:rPr>
          <w:rFonts w:ascii="Times New Roman" w:hAnsi="Times New Roman"/>
          <w:b/>
          <w:bCs/>
          <w:szCs w:val="24"/>
        </w:rPr>
        <w:t>3.1 Labor Law Services</w:t>
      </w:r>
    </w:p>
    <w:p w14:paraId="5C818D2B" w14:textId="77777777" w:rsidR="001205BD" w:rsidRPr="001205BD" w:rsidRDefault="001205BD" w:rsidP="00683DC3">
      <w:pPr>
        <w:spacing w:line="276" w:lineRule="auto"/>
        <w:rPr>
          <w:rFonts w:ascii="Times New Roman" w:hAnsi="Times New Roman"/>
          <w:szCs w:val="24"/>
        </w:rPr>
      </w:pPr>
      <w:r w:rsidRPr="001205BD">
        <w:rPr>
          <w:rFonts w:ascii="Times New Roman" w:hAnsi="Times New Roman"/>
          <w:szCs w:val="24"/>
        </w:rPr>
        <w:t>The Contractor shall provide legal advisory services in the following areas:</w:t>
      </w:r>
    </w:p>
    <w:p w14:paraId="71119AC9" w14:textId="77777777" w:rsidR="001205BD" w:rsidRPr="001205BD" w:rsidRDefault="001205BD" w:rsidP="005E251A">
      <w:pPr>
        <w:numPr>
          <w:ilvl w:val="0"/>
          <w:numId w:val="22"/>
        </w:numPr>
        <w:tabs>
          <w:tab w:val="clear" w:pos="-720"/>
        </w:tabs>
        <w:spacing w:after="160" w:line="276" w:lineRule="auto"/>
        <w:jc w:val="left"/>
        <w:rPr>
          <w:rFonts w:ascii="Times New Roman" w:hAnsi="Times New Roman"/>
          <w:szCs w:val="24"/>
        </w:rPr>
      </w:pPr>
      <w:r w:rsidRPr="001205BD">
        <w:rPr>
          <w:rFonts w:ascii="Times New Roman" w:hAnsi="Times New Roman"/>
          <w:b/>
          <w:bCs/>
          <w:szCs w:val="24"/>
        </w:rPr>
        <w:t>Employment Compliance:</w:t>
      </w:r>
      <w:r w:rsidRPr="001205BD">
        <w:rPr>
          <w:rFonts w:ascii="Times New Roman" w:hAnsi="Times New Roman"/>
          <w:szCs w:val="24"/>
        </w:rPr>
        <w:t> Advise on applicable domestic and host-country labor laws, regulations, and standards governing the Department's locally employed (LE) staff and other personnel.</w:t>
      </w:r>
    </w:p>
    <w:p w14:paraId="4B6C0E00" w14:textId="77777777" w:rsidR="001205BD" w:rsidRPr="001205BD" w:rsidRDefault="001205BD" w:rsidP="005E251A">
      <w:pPr>
        <w:numPr>
          <w:ilvl w:val="0"/>
          <w:numId w:val="22"/>
        </w:numPr>
        <w:tabs>
          <w:tab w:val="clear" w:pos="-720"/>
        </w:tabs>
        <w:spacing w:after="160" w:line="276" w:lineRule="auto"/>
        <w:jc w:val="left"/>
        <w:rPr>
          <w:rFonts w:ascii="Times New Roman" w:hAnsi="Times New Roman"/>
          <w:szCs w:val="24"/>
        </w:rPr>
      </w:pPr>
      <w:r w:rsidRPr="001205BD">
        <w:rPr>
          <w:rFonts w:ascii="Times New Roman" w:hAnsi="Times New Roman"/>
          <w:b/>
          <w:bCs/>
          <w:szCs w:val="24"/>
        </w:rPr>
        <w:t>Revision of and Application of Mission Human Resources policies:</w:t>
      </w:r>
      <w:r w:rsidRPr="001205BD">
        <w:rPr>
          <w:rFonts w:ascii="Times New Roman" w:hAnsi="Times New Roman"/>
          <w:szCs w:val="24"/>
        </w:rPr>
        <w:t xml:space="preserve"> Routine Mission management notices and regulations must be updated on a regular basis, and legal advice is required to maintain their integrity and alignment with the Local Labor Law. The current labor law is quite complicated, and changes are expected any time</w:t>
      </w:r>
    </w:p>
    <w:p w14:paraId="0B61EEF2" w14:textId="77777777" w:rsidR="001205BD" w:rsidRPr="001205BD" w:rsidRDefault="001205BD" w:rsidP="005E251A">
      <w:pPr>
        <w:pStyle w:val="ListParagraph"/>
        <w:numPr>
          <w:ilvl w:val="0"/>
          <w:numId w:val="22"/>
        </w:numPr>
        <w:autoSpaceDE w:val="0"/>
        <w:autoSpaceDN w:val="0"/>
        <w:spacing w:after="200" w:line="276" w:lineRule="auto"/>
        <w:contextualSpacing/>
        <w:rPr>
          <w:rFonts w:ascii="Times New Roman" w:hAnsi="Times New Roman"/>
          <w:sz w:val="24"/>
          <w:szCs w:val="24"/>
        </w:rPr>
      </w:pPr>
      <w:r w:rsidRPr="001205BD">
        <w:rPr>
          <w:rFonts w:ascii="Times New Roman" w:hAnsi="Times New Roman"/>
          <w:b/>
          <w:bCs/>
          <w:color w:val="000000"/>
          <w:sz w:val="24"/>
          <w:szCs w:val="24"/>
        </w:rPr>
        <w:t xml:space="preserve">Local Compensation Plan: </w:t>
      </w:r>
      <w:r w:rsidRPr="001205BD">
        <w:rPr>
          <w:rFonts w:ascii="Times New Roman" w:hAnsi="Times New Roman"/>
          <w:sz w:val="24"/>
          <w:szCs w:val="24"/>
        </w:rPr>
        <w:t>Once the labor law changes are implemented our LCP will require major changes in addition to the changes we have already made.</w:t>
      </w:r>
    </w:p>
    <w:p w14:paraId="47185E54" w14:textId="77777777" w:rsidR="001205BD" w:rsidRPr="001205BD" w:rsidRDefault="001205BD" w:rsidP="00683DC3">
      <w:pPr>
        <w:pStyle w:val="ListParagraph"/>
        <w:autoSpaceDE w:val="0"/>
        <w:autoSpaceDN w:val="0"/>
        <w:spacing w:after="200" w:line="276" w:lineRule="auto"/>
        <w:rPr>
          <w:rFonts w:ascii="Times New Roman" w:hAnsi="Times New Roman"/>
          <w:sz w:val="24"/>
          <w:szCs w:val="24"/>
        </w:rPr>
      </w:pPr>
    </w:p>
    <w:p w14:paraId="0CE7A0FF" w14:textId="77777777" w:rsidR="001205BD" w:rsidRPr="001205BD" w:rsidRDefault="001205BD" w:rsidP="005E251A">
      <w:pPr>
        <w:pStyle w:val="ListParagraph"/>
        <w:numPr>
          <w:ilvl w:val="0"/>
          <w:numId w:val="22"/>
        </w:numPr>
        <w:autoSpaceDE w:val="0"/>
        <w:autoSpaceDN w:val="0"/>
        <w:spacing w:after="200" w:line="276" w:lineRule="auto"/>
        <w:contextualSpacing/>
        <w:rPr>
          <w:rFonts w:ascii="Times New Roman" w:hAnsi="Times New Roman"/>
          <w:sz w:val="24"/>
          <w:szCs w:val="24"/>
        </w:rPr>
      </w:pPr>
      <w:r w:rsidRPr="001205BD">
        <w:rPr>
          <w:rFonts w:ascii="Times New Roman" w:hAnsi="Times New Roman"/>
          <w:b/>
          <w:bCs/>
          <w:sz w:val="24"/>
          <w:szCs w:val="24"/>
        </w:rPr>
        <w:t>Ongoing possibility of legal dispute</w:t>
      </w:r>
      <w:r w:rsidRPr="001205BD">
        <w:rPr>
          <w:rFonts w:ascii="Times New Roman" w:hAnsi="Times New Roman"/>
          <w:sz w:val="24"/>
          <w:szCs w:val="24"/>
        </w:rPr>
        <w:t xml:space="preserve">: Post is comfortable administering disciplinary procedures. However, due to the complexity of the local labor law and because assistance is needed to follow all the steps required by local labor law, it is prudent to have “for cause” terminations reviewed by an experienced local lawyer. Additionally, disciplinary actions must be carefully reviewed by a local labor lawyer before deciding the correct course of action due. The Mission seeks legal counsel in advance of disciplinary dismissals to ensure that all steps have been </w:t>
      </w:r>
      <w:proofErr w:type="gramStart"/>
      <w:r w:rsidRPr="001205BD">
        <w:rPr>
          <w:rFonts w:ascii="Times New Roman" w:hAnsi="Times New Roman"/>
          <w:sz w:val="24"/>
          <w:szCs w:val="24"/>
        </w:rPr>
        <w:t>followed</w:t>
      </w:r>
      <w:proofErr w:type="gramEnd"/>
      <w:r w:rsidRPr="001205BD">
        <w:rPr>
          <w:rFonts w:ascii="Times New Roman" w:hAnsi="Times New Roman"/>
          <w:sz w:val="24"/>
          <w:szCs w:val="24"/>
        </w:rPr>
        <w:t xml:space="preserve"> as per Local Labor Law.  </w:t>
      </w:r>
    </w:p>
    <w:p w14:paraId="2D18205E" w14:textId="77777777" w:rsidR="001205BD" w:rsidRPr="001205BD" w:rsidRDefault="001205BD" w:rsidP="00683DC3">
      <w:pPr>
        <w:pStyle w:val="ListParagraph"/>
        <w:spacing w:line="276" w:lineRule="auto"/>
        <w:rPr>
          <w:rFonts w:ascii="Times New Roman" w:hAnsi="Times New Roman"/>
          <w:sz w:val="24"/>
          <w:szCs w:val="24"/>
        </w:rPr>
      </w:pPr>
    </w:p>
    <w:p w14:paraId="119E85CD" w14:textId="77777777" w:rsidR="001205BD" w:rsidRPr="001205BD" w:rsidRDefault="001205BD" w:rsidP="005E251A">
      <w:pPr>
        <w:pStyle w:val="ListParagraph"/>
        <w:numPr>
          <w:ilvl w:val="0"/>
          <w:numId w:val="22"/>
        </w:numPr>
        <w:autoSpaceDE w:val="0"/>
        <w:autoSpaceDN w:val="0"/>
        <w:spacing w:after="200" w:line="276" w:lineRule="auto"/>
        <w:contextualSpacing/>
        <w:rPr>
          <w:rFonts w:ascii="Times New Roman" w:hAnsi="Times New Roman"/>
          <w:sz w:val="24"/>
          <w:szCs w:val="24"/>
        </w:rPr>
      </w:pPr>
      <w:r w:rsidRPr="001205BD">
        <w:rPr>
          <w:rFonts w:ascii="Times New Roman" w:hAnsi="Times New Roman"/>
          <w:b/>
          <w:bCs/>
          <w:sz w:val="24"/>
          <w:szCs w:val="24"/>
        </w:rPr>
        <w:t xml:space="preserve">Employee involuntary downgrades, reductions in force and/or changes to work schedules: </w:t>
      </w:r>
      <w:r w:rsidRPr="001205BD">
        <w:rPr>
          <w:rFonts w:ascii="Times New Roman" w:hAnsi="Times New Roman"/>
          <w:sz w:val="24"/>
          <w:szCs w:val="24"/>
        </w:rPr>
        <w:t xml:space="preserve">U.S. Embassy Conakry is in the process of reviewing all position descriptions and reclassifying those that are not </w:t>
      </w:r>
      <w:proofErr w:type="gramStart"/>
      <w:r w:rsidRPr="001205BD">
        <w:rPr>
          <w:rFonts w:ascii="Times New Roman" w:hAnsi="Times New Roman"/>
          <w:sz w:val="24"/>
          <w:szCs w:val="24"/>
        </w:rPr>
        <w:t>up-to-date</w:t>
      </w:r>
      <w:proofErr w:type="gramEnd"/>
      <w:r w:rsidRPr="001205BD">
        <w:rPr>
          <w:rFonts w:ascii="Times New Roman" w:hAnsi="Times New Roman"/>
          <w:sz w:val="24"/>
          <w:szCs w:val="24"/>
        </w:rPr>
        <w:t xml:space="preserve">. Due to this ongoing evaluation process, some positions are being reclassified to lower grades, and post requires legal advice to explain possible wage changes to affected employees. </w:t>
      </w:r>
    </w:p>
    <w:p w14:paraId="097FC02D" w14:textId="77777777" w:rsidR="001205BD" w:rsidRPr="001205BD" w:rsidRDefault="001205BD" w:rsidP="005E251A">
      <w:pPr>
        <w:numPr>
          <w:ilvl w:val="0"/>
          <w:numId w:val="22"/>
        </w:numPr>
        <w:tabs>
          <w:tab w:val="clear" w:pos="-720"/>
        </w:tabs>
        <w:spacing w:after="160" w:line="276" w:lineRule="auto"/>
        <w:jc w:val="left"/>
        <w:rPr>
          <w:rFonts w:ascii="Times New Roman" w:hAnsi="Times New Roman"/>
          <w:szCs w:val="24"/>
        </w:rPr>
      </w:pPr>
      <w:r w:rsidRPr="001205BD">
        <w:rPr>
          <w:rFonts w:ascii="Times New Roman" w:hAnsi="Times New Roman"/>
          <w:b/>
          <w:bCs/>
          <w:szCs w:val="24"/>
        </w:rPr>
        <w:t>Workplace Policies:</w:t>
      </w:r>
      <w:r w:rsidRPr="001205BD">
        <w:rPr>
          <w:rFonts w:ascii="Times New Roman" w:hAnsi="Times New Roman"/>
          <w:szCs w:val="24"/>
        </w:rPr>
        <w:t> Review, draft, and update employment policies, handbooks, and internal regulations to ensure legal compliance.</w:t>
      </w:r>
    </w:p>
    <w:p w14:paraId="04FC2264" w14:textId="77777777" w:rsidR="001205BD" w:rsidRPr="001205BD" w:rsidRDefault="001205BD" w:rsidP="005E251A">
      <w:pPr>
        <w:numPr>
          <w:ilvl w:val="0"/>
          <w:numId w:val="22"/>
        </w:numPr>
        <w:tabs>
          <w:tab w:val="clear" w:pos="-720"/>
        </w:tabs>
        <w:spacing w:after="160" w:line="276" w:lineRule="auto"/>
        <w:jc w:val="left"/>
        <w:rPr>
          <w:rFonts w:ascii="Times New Roman" w:hAnsi="Times New Roman"/>
          <w:szCs w:val="24"/>
        </w:rPr>
      </w:pPr>
      <w:r w:rsidRPr="001205BD">
        <w:rPr>
          <w:rFonts w:ascii="Times New Roman" w:hAnsi="Times New Roman"/>
          <w:b/>
          <w:bCs/>
          <w:szCs w:val="24"/>
        </w:rPr>
        <w:t>Disciplinary &amp; Grievance Procedures:</w:t>
      </w:r>
      <w:r w:rsidRPr="001205BD">
        <w:rPr>
          <w:rFonts w:ascii="Times New Roman" w:hAnsi="Times New Roman"/>
          <w:szCs w:val="24"/>
        </w:rPr>
        <w:t> Advise on legally compliant disciplinary processes, grievance mechanisms, and separation procedures.</w:t>
      </w:r>
    </w:p>
    <w:p w14:paraId="57C017F7" w14:textId="77777777" w:rsidR="001205BD" w:rsidRPr="001205BD" w:rsidRDefault="001205BD" w:rsidP="005E251A">
      <w:pPr>
        <w:numPr>
          <w:ilvl w:val="0"/>
          <w:numId w:val="22"/>
        </w:numPr>
        <w:tabs>
          <w:tab w:val="clear" w:pos="-720"/>
        </w:tabs>
        <w:spacing w:after="160" w:line="276" w:lineRule="auto"/>
        <w:jc w:val="left"/>
        <w:rPr>
          <w:rFonts w:ascii="Times New Roman" w:hAnsi="Times New Roman"/>
          <w:szCs w:val="24"/>
        </w:rPr>
      </w:pPr>
      <w:r w:rsidRPr="001205BD">
        <w:rPr>
          <w:rFonts w:ascii="Times New Roman" w:hAnsi="Times New Roman"/>
          <w:b/>
          <w:bCs/>
          <w:szCs w:val="24"/>
        </w:rPr>
        <w:t>Wage &amp; Hour Compliance:</w:t>
      </w:r>
      <w:r w:rsidRPr="001205BD">
        <w:rPr>
          <w:rFonts w:ascii="Times New Roman" w:hAnsi="Times New Roman"/>
          <w:szCs w:val="24"/>
        </w:rPr>
        <w:t> </w:t>
      </w:r>
      <w:proofErr w:type="spellStart"/>
      <w:r w:rsidRPr="001205BD">
        <w:rPr>
          <w:rFonts w:ascii="Times New Roman" w:hAnsi="Times New Roman"/>
          <w:szCs w:val="24"/>
        </w:rPr>
        <w:t>Counsel</w:t>
      </w:r>
      <w:proofErr w:type="spellEnd"/>
      <w:r w:rsidRPr="001205BD">
        <w:rPr>
          <w:rFonts w:ascii="Times New Roman" w:hAnsi="Times New Roman"/>
          <w:szCs w:val="24"/>
        </w:rPr>
        <w:t xml:space="preserve"> on compensation structures, overtime, leave entitlements, and benefits in accordance with applicable law.</w:t>
      </w:r>
    </w:p>
    <w:p w14:paraId="7F643D10" w14:textId="77777777" w:rsidR="001205BD" w:rsidRPr="001205BD" w:rsidRDefault="001205BD" w:rsidP="005E251A">
      <w:pPr>
        <w:numPr>
          <w:ilvl w:val="0"/>
          <w:numId w:val="22"/>
        </w:numPr>
        <w:tabs>
          <w:tab w:val="clear" w:pos="-720"/>
        </w:tabs>
        <w:spacing w:after="160" w:line="276" w:lineRule="auto"/>
        <w:jc w:val="left"/>
        <w:rPr>
          <w:rFonts w:ascii="Times New Roman" w:hAnsi="Times New Roman"/>
          <w:szCs w:val="24"/>
        </w:rPr>
      </w:pPr>
      <w:r w:rsidRPr="001205BD">
        <w:rPr>
          <w:rFonts w:ascii="Times New Roman" w:hAnsi="Times New Roman"/>
          <w:b/>
          <w:bCs/>
          <w:szCs w:val="24"/>
        </w:rPr>
        <w:t>Workplace Investigations:</w:t>
      </w:r>
      <w:r w:rsidRPr="001205BD">
        <w:rPr>
          <w:rFonts w:ascii="Times New Roman" w:hAnsi="Times New Roman"/>
          <w:szCs w:val="24"/>
        </w:rPr>
        <w:t> Provide legal guidance on conducting internal investigations into workplace complaints, including harassment, discrimination, and misconduct allegations.</w:t>
      </w:r>
    </w:p>
    <w:p w14:paraId="438782F4" w14:textId="77777777" w:rsidR="001205BD" w:rsidRPr="001205BD" w:rsidRDefault="001205BD" w:rsidP="005E251A">
      <w:pPr>
        <w:numPr>
          <w:ilvl w:val="0"/>
          <w:numId w:val="22"/>
        </w:numPr>
        <w:tabs>
          <w:tab w:val="clear" w:pos="-720"/>
        </w:tabs>
        <w:spacing w:after="160" w:line="276" w:lineRule="auto"/>
        <w:jc w:val="left"/>
        <w:rPr>
          <w:rFonts w:ascii="Times New Roman" w:hAnsi="Times New Roman"/>
          <w:szCs w:val="24"/>
        </w:rPr>
      </w:pPr>
      <w:r w:rsidRPr="001205BD">
        <w:rPr>
          <w:rFonts w:ascii="Times New Roman" w:hAnsi="Times New Roman"/>
          <w:b/>
          <w:bCs/>
          <w:szCs w:val="24"/>
        </w:rPr>
        <w:t>Training &amp; Awareness:</w:t>
      </w:r>
      <w:r w:rsidRPr="001205BD">
        <w:rPr>
          <w:rFonts w:ascii="Times New Roman" w:hAnsi="Times New Roman"/>
          <w:szCs w:val="24"/>
        </w:rPr>
        <w:t> When necessary, deliver legal briefings or training sessions to Department staff on labor law obligations and best practices.</w:t>
      </w:r>
    </w:p>
    <w:p w14:paraId="40B79319" w14:textId="77777777" w:rsidR="001205BD" w:rsidRPr="001205BD" w:rsidRDefault="001205BD" w:rsidP="00683DC3">
      <w:pPr>
        <w:spacing w:line="276" w:lineRule="auto"/>
        <w:ind w:left="720"/>
        <w:rPr>
          <w:rFonts w:ascii="Times New Roman" w:hAnsi="Times New Roman"/>
          <w:szCs w:val="24"/>
        </w:rPr>
      </w:pPr>
    </w:p>
    <w:p w14:paraId="5D92F25C" w14:textId="77777777" w:rsidR="001205BD" w:rsidRPr="001205BD" w:rsidRDefault="001205BD" w:rsidP="00683DC3">
      <w:pPr>
        <w:spacing w:line="276" w:lineRule="auto"/>
        <w:ind w:left="720"/>
        <w:rPr>
          <w:rFonts w:ascii="Times New Roman" w:hAnsi="Times New Roman"/>
          <w:szCs w:val="24"/>
        </w:rPr>
      </w:pPr>
    </w:p>
    <w:p w14:paraId="696889D0" w14:textId="77777777" w:rsidR="001205BD" w:rsidRPr="001205BD" w:rsidRDefault="001205BD" w:rsidP="00683DC3">
      <w:pPr>
        <w:spacing w:line="276" w:lineRule="auto"/>
        <w:rPr>
          <w:rFonts w:ascii="Times New Roman" w:hAnsi="Times New Roman"/>
          <w:b/>
          <w:bCs/>
          <w:szCs w:val="24"/>
        </w:rPr>
      </w:pPr>
      <w:r w:rsidRPr="001205BD">
        <w:rPr>
          <w:rFonts w:ascii="Times New Roman" w:hAnsi="Times New Roman"/>
          <w:b/>
          <w:bCs/>
          <w:szCs w:val="24"/>
        </w:rPr>
        <w:t>3.2 Immigration Law Services</w:t>
      </w:r>
    </w:p>
    <w:p w14:paraId="6A7BDAF5" w14:textId="77777777" w:rsidR="001205BD" w:rsidRPr="001205BD" w:rsidRDefault="001205BD" w:rsidP="00683DC3">
      <w:pPr>
        <w:spacing w:line="276" w:lineRule="auto"/>
        <w:rPr>
          <w:rFonts w:ascii="Times New Roman" w:hAnsi="Times New Roman"/>
          <w:szCs w:val="24"/>
        </w:rPr>
      </w:pPr>
      <w:r w:rsidRPr="001205BD">
        <w:rPr>
          <w:rFonts w:ascii="Times New Roman" w:hAnsi="Times New Roman"/>
          <w:szCs w:val="24"/>
        </w:rPr>
        <w:t>The Contractor shall provide legal advisory services in the following areas:</w:t>
      </w:r>
    </w:p>
    <w:p w14:paraId="2C8BE683" w14:textId="77777777" w:rsidR="001205BD" w:rsidRPr="001205BD" w:rsidRDefault="001205BD" w:rsidP="005E251A">
      <w:pPr>
        <w:numPr>
          <w:ilvl w:val="0"/>
          <w:numId w:val="23"/>
        </w:numPr>
        <w:tabs>
          <w:tab w:val="clear" w:pos="-720"/>
        </w:tabs>
        <w:spacing w:after="160" w:line="276" w:lineRule="auto"/>
        <w:jc w:val="left"/>
        <w:rPr>
          <w:rFonts w:ascii="Times New Roman" w:hAnsi="Times New Roman"/>
          <w:szCs w:val="24"/>
        </w:rPr>
      </w:pPr>
      <w:r w:rsidRPr="001205BD">
        <w:rPr>
          <w:rFonts w:ascii="Times New Roman" w:hAnsi="Times New Roman"/>
          <w:b/>
          <w:bCs/>
          <w:szCs w:val="24"/>
        </w:rPr>
        <w:t>Visa &amp; Work Authorization:</w:t>
      </w:r>
      <w:r w:rsidRPr="001205BD">
        <w:rPr>
          <w:rFonts w:ascii="Times New Roman" w:hAnsi="Times New Roman"/>
          <w:szCs w:val="24"/>
        </w:rPr>
        <w:t> Advise on visa categories, work permit requirements, and authorization processes for Department personnel, contractors, and dependents operating in or traveling to relevant jurisdictions.</w:t>
      </w:r>
    </w:p>
    <w:p w14:paraId="0E16EC96" w14:textId="77777777" w:rsidR="001205BD" w:rsidRPr="001205BD" w:rsidRDefault="001205BD" w:rsidP="005E251A">
      <w:pPr>
        <w:numPr>
          <w:ilvl w:val="0"/>
          <w:numId w:val="23"/>
        </w:numPr>
        <w:tabs>
          <w:tab w:val="clear" w:pos="-720"/>
        </w:tabs>
        <w:spacing w:after="160" w:line="276" w:lineRule="auto"/>
        <w:jc w:val="left"/>
        <w:rPr>
          <w:rFonts w:ascii="Times New Roman" w:hAnsi="Times New Roman"/>
          <w:szCs w:val="24"/>
        </w:rPr>
      </w:pPr>
      <w:r w:rsidRPr="001205BD">
        <w:rPr>
          <w:rFonts w:ascii="Times New Roman" w:hAnsi="Times New Roman"/>
          <w:b/>
          <w:bCs/>
          <w:szCs w:val="24"/>
        </w:rPr>
        <w:t>Residency &amp; Status Compliance:</w:t>
      </w:r>
      <w:r w:rsidRPr="001205BD">
        <w:rPr>
          <w:rFonts w:ascii="Times New Roman" w:hAnsi="Times New Roman"/>
          <w:szCs w:val="24"/>
        </w:rPr>
        <w:t> Provide guidance on residency requirements, status maintenance, and compliance obligations for foreign nationals employed by or associated with the Department.</w:t>
      </w:r>
    </w:p>
    <w:p w14:paraId="207EE46D" w14:textId="77777777" w:rsidR="001205BD" w:rsidRPr="001205BD" w:rsidRDefault="001205BD" w:rsidP="005E251A">
      <w:pPr>
        <w:numPr>
          <w:ilvl w:val="0"/>
          <w:numId w:val="23"/>
        </w:numPr>
        <w:tabs>
          <w:tab w:val="clear" w:pos="-720"/>
        </w:tabs>
        <w:spacing w:after="160" w:line="276" w:lineRule="auto"/>
        <w:jc w:val="left"/>
        <w:rPr>
          <w:rFonts w:ascii="Times New Roman" w:hAnsi="Times New Roman"/>
          <w:szCs w:val="24"/>
        </w:rPr>
      </w:pPr>
      <w:r w:rsidRPr="001205BD">
        <w:rPr>
          <w:rFonts w:ascii="Times New Roman" w:hAnsi="Times New Roman"/>
          <w:b/>
          <w:bCs/>
          <w:szCs w:val="24"/>
        </w:rPr>
        <w:t>Immigration Policy Analysis:</w:t>
      </w:r>
      <w:r w:rsidRPr="001205BD">
        <w:rPr>
          <w:rFonts w:ascii="Times New Roman" w:hAnsi="Times New Roman"/>
          <w:szCs w:val="24"/>
        </w:rPr>
        <w:t> Monitor and analyze changes in host-country and U.S. immigration law and regulations; advise the embassy on implications for operations and personnel.</w:t>
      </w:r>
    </w:p>
    <w:p w14:paraId="3F0DEA56" w14:textId="77777777" w:rsidR="001205BD" w:rsidRPr="001205BD" w:rsidRDefault="001205BD" w:rsidP="005E251A">
      <w:pPr>
        <w:numPr>
          <w:ilvl w:val="0"/>
          <w:numId w:val="23"/>
        </w:numPr>
        <w:tabs>
          <w:tab w:val="clear" w:pos="-720"/>
        </w:tabs>
        <w:spacing w:after="160" w:line="276" w:lineRule="auto"/>
        <w:jc w:val="left"/>
        <w:rPr>
          <w:rFonts w:ascii="Times New Roman" w:hAnsi="Times New Roman"/>
          <w:szCs w:val="24"/>
        </w:rPr>
      </w:pPr>
      <w:r w:rsidRPr="001205BD">
        <w:rPr>
          <w:rFonts w:ascii="Times New Roman" w:hAnsi="Times New Roman"/>
          <w:b/>
          <w:bCs/>
          <w:szCs w:val="24"/>
        </w:rPr>
        <w:t>Document Review &amp; Preparation:</w:t>
      </w:r>
      <w:r w:rsidRPr="001205BD">
        <w:rPr>
          <w:rFonts w:ascii="Times New Roman" w:hAnsi="Times New Roman"/>
          <w:szCs w:val="24"/>
        </w:rPr>
        <w:t> Assist in the preparation and review of immigration-related documentation, petitions, and applications (excluding court filings).</w:t>
      </w:r>
    </w:p>
    <w:p w14:paraId="13E3BCB0" w14:textId="77777777" w:rsidR="001205BD" w:rsidRPr="001205BD" w:rsidRDefault="001205BD" w:rsidP="005E251A">
      <w:pPr>
        <w:numPr>
          <w:ilvl w:val="0"/>
          <w:numId w:val="23"/>
        </w:numPr>
        <w:tabs>
          <w:tab w:val="clear" w:pos="-720"/>
        </w:tabs>
        <w:spacing w:after="160" w:line="276" w:lineRule="auto"/>
        <w:jc w:val="left"/>
        <w:rPr>
          <w:rFonts w:ascii="Times New Roman" w:hAnsi="Times New Roman"/>
          <w:szCs w:val="24"/>
        </w:rPr>
      </w:pPr>
      <w:r w:rsidRPr="001205BD">
        <w:rPr>
          <w:rFonts w:ascii="Times New Roman" w:hAnsi="Times New Roman"/>
          <w:b/>
          <w:bCs/>
          <w:szCs w:val="24"/>
        </w:rPr>
        <w:t>Consular &amp; Administrative Liaison:</w:t>
      </w:r>
      <w:r w:rsidRPr="001205BD">
        <w:rPr>
          <w:rFonts w:ascii="Times New Roman" w:hAnsi="Times New Roman"/>
          <w:szCs w:val="24"/>
        </w:rPr>
        <w:t> Advise on engagement with consular authorities and immigration agencies to facilitate timely processing of applications.</w:t>
      </w:r>
    </w:p>
    <w:p w14:paraId="22CA5E71" w14:textId="77777777" w:rsidR="001205BD" w:rsidRPr="001205BD" w:rsidRDefault="001205BD" w:rsidP="005E251A">
      <w:pPr>
        <w:numPr>
          <w:ilvl w:val="0"/>
          <w:numId w:val="23"/>
        </w:numPr>
        <w:tabs>
          <w:tab w:val="clear" w:pos="-720"/>
        </w:tabs>
        <w:spacing w:after="160" w:line="276" w:lineRule="auto"/>
        <w:jc w:val="left"/>
        <w:rPr>
          <w:rFonts w:ascii="Times New Roman" w:hAnsi="Times New Roman"/>
          <w:szCs w:val="24"/>
        </w:rPr>
      </w:pPr>
      <w:r w:rsidRPr="001205BD">
        <w:rPr>
          <w:rFonts w:ascii="Times New Roman" w:hAnsi="Times New Roman"/>
          <w:b/>
          <w:bCs/>
          <w:szCs w:val="24"/>
        </w:rPr>
        <w:lastRenderedPageBreak/>
        <w:t>Repatriation &amp; Emergency Situations:</w:t>
      </w:r>
      <w:r w:rsidRPr="001205BD">
        <w:rPr>
          <w:rFonts w:ascii="Times New Roman" w:hAnsi="Times New Roman"/>
          <w:szCs w:val="24"/>
        </w:rPr>
        <w:t> Provide legal guidance on immigration-related issues arising from emergency evacuations, repatriations, or sudden changes in host-country law.</w:t>
      </w:r>
    </w:p>
    <w:p w14:paraId="4895D8DC" w14:textId="77777777" w:rsidR="001205BD" w:rsidRPr="001205BD" w:rsidRDefault="001205BD" w:rsidP="005E251A">
      <w:pPr>
        <w:numPr>
          <w:ilvl w:val="0"/>
          <w:numId w:val="23"/>
        </w:numPr>
        <w:tabs>
          <w:tab w:val="clear" w:pos="-720"/>
        </w:tabs>
        <w:spacing w:after="160" w:line="276" w:lineRule="auto"/>
        <w:jc w:val="left"/>
        <w:rPr>
          <w:rFonts w:ascii="Times New Roman" w:hAnsi="Times New Roman"/>
          <w:szCs w:val="24"/>
        </w:rPr>
      </w:pPr>
      <w:r w:rsidRPr="001205BD">
        <w:rPr>
          <w:rFonts w:ascii="Times New Roman" w:hAnsi="Times New Roman"/>
          <w:b/>
          <w:bCs/>
          <w:szCs w:val="24"/>
        </w:rPr>
        <w:t>Training &amp; Awareness:</w:t>
      </w:r>
      <w:r w:rsidRPr="001205BD">
        <w:rPr>
          <w:rFonts w:ascii="Times New Roman" w:hAnsi="Times New Roman"/>
          <w:szCs w:val="24"/>
        </w:rPr>
        <w:t> Deliver briefings to Department staff on immigration compliance obligations and procedural updates.</w:t>
      </w:r>
    </w:p>
    <w:p w14:paraId="37AD5886" w14:textId="77777777" w:rsidR="001205BD" w:rsidRPr="001205BD" w:rsidRDefault="00000000" w:rsidP="00683DC3">
      <w:pPr>
        <w:spacing w:line="276" w:lineRule="auto"/>
        <w:rPr>
          <w:rFonts w:ascii="Times New Roman" w:hAnsi="Times New Roman"/>
          <w:szCs w:val="24"/>
        </w:rPr>
      </w:pPr>
      <w:r>
        <w:rPr>
          <w:rFonts w:ascii="Times New Roman" w:hAnsi="Times New Roman"/>
          <w:szCs w:val="24"/>
        </w:rPr>
        <w:pict w14:anchorId="5C496797">
          <v:rect id="_x0000_i1044" style="width:0;height:0" o:hralign="center" o:hrstd="t" o:hr="t" fillcolor="#a0a0a0" stroked="f"/>
        </w:pict>
      </w:r>
    </w:p>
    <w:p w14:paraId="1029D60A" w14:textId="77777777" w:rsidR="001205BD" w:rsidRPr="001205BD" w:rsidRDefault="001205BD" w:rsidP="00683DC3">
      <w:pPr>
        <w:spacing w:line="276" w:lineRule="auto"/>
        <w:rPr>
          <w:rFonts w:ascii="Times New Roman" w:hAnsi="Times New Roman"/>
          <w:b/>
          <w:bCs/>
          <w:szCs w:val="24"/>
        </w:rPr>
      </w:pPr>
    </w:p>
    <w:p w14:paraId="3004EA71" w14:textId="77777777" w:rsidR="001205BD" w:rsidRPr="001205BD" w:rsidRDefault="001205BD" w:rsidP="00683DC3">
      <w:pPr>
        <w:spacing w:line="276" w:lineRule="auto"/>
        <w:rPr>
          <w:rFonts w:ascii="Times New Roman" w:hAnsi="Times New Roman"/>
          <w:b/>
          <w:bCs/>
          <w:szCs w:val="24"/>
        </w:rPr>
      </w:pPr>
    </w:p>
    <w:p w14:paraId="47A2BC5B" w14:textId="77777777" w:rsidR="001205BD" w:rsidRPr="001205BD" w:rsidRDefault="001205BD" w:rsidP="00683DC3">
      <w:pPr>
        <w:spacing w:line="276" w:lineRule="auto"/>
        <w:rPr>
          <w:rFonts w:ascii="Times New Roman" w:hAnsi="Times New Roman"/>
          <w:b/>
          <w:bCs/>
          <w:szCs w:val="24"/>
        </w:rPr>
      </w:pPr>
    </w:p>
    <w:p w14:paraId="4920B797" w14:textId="77777777" w:rsidR="001205BD" w:rsidRPr="001205BD" w:rsidRDefault="001205BD" w:rsidP="00683DC3">
      <w:pPr>
        <w:spacing w:line="276" w:lineRule="auto"/>
        <w:rPr>
          <w:rFonts w:ascii="Times New Roman" w:hAnsi="Times New Roman"/>
          <w:b/>
          <w:bCs/>
          <w:szCs w:val="24"/>
        </w:rPr>
      </w:pPr>
    </w:p>
    <w:p w14:paraId="072FEF1B" w14:textId="77777777" w:rsidR="001205BD" w:rsidRPr="001205BD" w:rsidRDefault="001205BD" w:rsidP="00683DC3">
      <w:pPr>
        <w:spacing w:line="276" w:lineRule="auto"/>
        <w:rPr>
          <w:rFonts w:ascii="Times New Roman" w:hAnsi="Times New Roman"/>
          <w:b/>
          <w:bCs/>
          <w:szCs w:val="24"/>
        </w:rPr>
      </w:pPr>
      <w:r w:rsidRPr="001205BD">
        <w:rPr>
          <w:rFonts w:ascii="Times New Roman" w:hAnsi="Times New Roman"/>
          <w:b/>
          <w:bCs/>
          <w:szCs w:val="24"/>
        </w:rPr>
        <w:t>4. DELIVERABLES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95"/>
        <w:gridCol w:w="5019"/>
        <w:gridCol w:w="2068"/>
      </w:tblGrid>
      <w:tr w:rsidR="001205BD" w:rsidRPr="001205BD" w14:paraId="424C7A8C" w14:textId="77777777" w:rsidTr="00F64394">
        <w:trPr>
          <w:tblHeader/>
          <w:tblCellSpacing w:w="15" w:type="dxa"/>
        </w:trPr>
        <w:tc>
          <w:tcPr>
            <w:tcW w:w="0" w:type="auto"/>
            <w:tcMar>
              <w:top w:w="90" w:type="dxa"/>
              <w:left w:w="165" w:type="dxa"/>
              <w:bottom w:w="90" w:type="dxa"/>
              <w:right w:w="165" w:type="dxa"/>
            </w:tcMar>
            <w:hideMark/>
          </w:tcPr>
          <w:p w14:paraId="54F48AB7" w14:textId="77777777" w:rsidR="001205BD" w:rsidRPr="001205BD" w:rsidRDefault="001205BD" w:rsidP="00683DC3">
            <w:pPr>
              <w:spacing w:line="276" w:lineRule="auto"/>
              <w:rPr>
                <w:rFonts w:ascii="Times New Roman" w:hAnsi="Times New Roman"/>
                <w:b/>
                <w:bCs/>
                <w:szCs w:val="24"/>
              </w:rPr>
            </w:pPr>
            <w:r w:rsidRPr="001205BD">
              <w:rPr>
                <w:rFonts w:ascii="Times New Roman" w:hAnsi="Times New Roman"/>
                <w:b/>
                <w:bCs/>
                <w:szCs w:val="24"/>
              </w:rPr>
              <w:t>#</w:t>
            </w:r>
          </w:p>
        </w:tc>
        <w:tc>
          <w:tcPr>
            <w:tcW w:w="0" w:type="auto"/>
            <w:tcMar>
              <w:top w:w="90" w:type="dxa"/>
              <w:left w:w="165" w:type="dxa"/>
              <w:bottom w:w="90" w:type="dxa"/>
              <w:right w:w="165" w:type="dxa"/>
            </w:tcMar>
            <w:hideMark/>
          </w:tcPr>
          <w:p w14:paraId="447A7941" w14:textId="77777777" w:rsidR="001205BD" w:rsidRPr="001205BD" w:rsidRDefault="001205BD" w:rsidP="00683DC3">
            <w:pPr>
              <w:spacing w:line="276" w:lineRule="auto"/>
              <w:rPr>
                <w:rFonts w:ascii="Times New Roman" w:hAnsi="Times New Roman"/>
                <w:b/>
                <w:bCs/>
                <w:szCs w:val="24"/>
              </w:rPr>
            </w:pPr>
            <w:r w:rsidRPr="001205BD">
              <w:rPr>
                <w:rFonts w:ascii="Times New Roman" w:hAnsi="Times New Roman"/>
                <w:b/>
                <w:bCs/>
                <w:szCs w:val="24"/>
              </w:rPr>
              <w:t>Deliverable</w:t>
            </w:r>
          </w:p>
        </w:tc>
        <w:tc>
          <w:tcPr>
            <w:tcW w:w="0" w:type="auto"/>
            <w:tcMar>
              <w:top w:w="90" w:type="dxa"/>
              <w:left w:w="165" w:type="dxa"/>
              <w:bottom w:w="90" w:type="dxa"/>
              <w:right w:w="165" w:type="dxa"/>
            </w:tcMar>
            <w:hideMark/>
          </w:tcPr>
          <w:p w14:paraId="298A863C" w14:textId="77777777" w:rsidR="001205BD" w:rsidRPr="001205BD" w:rsidRDefault="001205BD" w:rsidP="00683DC3">
            <w:pPr>
              <w:spacing w:line="276" w:lineRule="auto"/>
              <w:rPr>
                <w:rFonts w:ascii="Times New Roman" w:hAnsi="Times New Roman"/>
                <w:b/>
                <w:bCs/>
                <w:szCs w:val="24"/>
              </w:rPr>
            </w:pPr>
            <w:r w:rsidRPr="001205BD">
              <w:rPr>
                <w:rFonts w:ascii="Times New Roman" w:hAnsi="Times New Roman"/>
                <w:b/>
                <w:bCs/>
                <w:szCs w:val="24"/>
              </w:rPr>
              <w:t>Frequency</w:t>
            </w:r>
          </w:p>
        </w:tc>
      </w:tr>
      <w:tr w:rsidR="001205BD" w:rsidRPr="001205BD" w14:paraId="03757B2A" w14:textId="77777777" w:rsidTr="00F64394">
        <w:trPr>
          <w:tblCellSpacing w:w="15" w:type="dxa"/>
        </w:trPr>
        <w:tc>
          <w:tcPr>
            <w:tcW w:w="0" w:type="auto"/>
            <w:tcMar>
              <w:top w:w="90" w:type="dxa"/>
              <w:left w:w="165" w:type="dxa"/>
              <w:bottom w:w="90" w:type="dxa"/>
              <w:right w:w="165" w:type="dxa"/>
            </w:tcMar>
            <w:hideMark/>
          </w:tcPr>
          <w:p w14:paraId="0B062308" w14:textId="77777777" w:rsidR="001205BD" w:rsidRPr="001205BD" w:rsidRDefault="001205BD" w:rsidP="00683DC3">
            <w:pPr>
              <w:spacing w:line="276" w:lineRule="auto"/>
              <w:rPr>
                <w:rFonts w:ascii="Times New Roman" w:hAnsi="Times New Roman"/>
                <w:szCs w:val="24"/>
              </w:rPr>
            </w:pPr>
            <w:r w:rsidRPr="001205BD">
              <w:rPr>
                <w:rFonts w:ascii="Times New Roman" w:hAnsi="Times New Roman"/>
                <w:szCs w:val="24"/>
              </w:rPr>
              <w:t>1</w:t>
            </w:r>
          </w:p>
        </w:tc>
        <w:tc>
          <w:tcPr>
            <w:tcW w:w="0" w:type="auto"/>
            <w:tcMar>
              <w:top w:w="90" w:type="dxa"/>
              <w:left w:w="165" w:type="dxa"/>
              <w:bottom w:w="90" w:type="dxa"/>
              <w:right w:w="165" w:type="dxa"/>
            </w:tcMar>
            <w:hideMark/>
          </w:tcPr>
          <w:p w14:paraId="057A990A" w14:textId="77777777" w:rsidR="001205BD" w:rsidRPr="001205BD" w:rsidRDefault="001205BD" w:rsidP="00683DC3">
            <w:pPr>
              <w:spacing w:line="276" w:lineRule="auto"/>
              <w:rPr>
                <w:rFonts w:ascii="Times New Roman" w:hAnsi="Times New Roman"/>
                <w:szCs w:val="24"/>
              </w:rPr>
            </w:pPr>
            <w:r w:rsidRPr="001205BD">
              <w:rPr>
                <w:rFonts w:ascii="Times New Roman" w:hAnsi="Times New Roman"/>
                <w:szCs w:val="24"/>
              </w:rPr>
              <w:t>Legal advisory memoranda and written opinions</w:t>
            </w:r>
          </w:p>
        </w:tc>
        <w:tc>
          <w:tcPr>
            <w:tcW w:w="0" w:type="auto"/>
            <w:tcMar>
              <w:top w:w="90" w:type="dxa"/>
              <w:left w:w="165" w:type="dxa"/>
              <w:bottom w:w="90" w:type="dxa"/>
              <w:right w:w="165" w:type="dxa"/>
            </w:tcMar>
            <w:hideMark/>
          </w:tcPr>
          <w:p w14:paraId="4B4DD1C6" w14:textId="77777777" w:rsidR="001205BD" w:rsidRPr="001205BD" w:rsidRDefault="001205BD" w:rsidP="00683DC3">
            <w:pPr>
              <w:spacing w:line="276" w:lineRule="auto"/>
              <w:rPr>
                <w:rFonts w:ascii="Times New Roman" w:hAnsi="Times New Roman"/>
                <w:szCs w:val="24"/>
              </w:rPr>
            </w:pPr>
            <w:r w:rsidRPr="001205BD">
              <w:rPr>
                <w:rFonts w:ascii="Times New Roman" w:hAnsi="Times New Roman"/>
                <w:szCs w:val="24"/>
              </w:rPr>
              <w:t xml:space="preserve">As </w:t>
            </w:r>
            <w:proofErr w:type="gramStart"/>
            <w:r w:rsidRPr="001205BD">
              <w:rPr>
                <w:rFonts w:ascii="Times New Roman" w:hAnsi="Times New Roman"/>
                <w:szCs w:val="24"/>
              </w:rPr>
              <w:t>requested</w:t>
            </w:r>
            <w:proofErr w:type="gramEnd"/>
          </w:p>
        </w:tc>
      </w:tr>
      <w:tr w:rsidR="001205BD" w:rsidRPr="001205BD" w14:paraId="4DE27DDB" w14:textId="77777777" w:rsidTr="00F64394">
        <w:trPr>
          <w:tblCellSpacing w:w="15" w:type="dxa"/>
        </w:trPr>
        <w:tc>
          <w:tcPr>
            <w:tcW w:w="0" w:type="auto"/>
            <w:tcMar>
              <w:top w:w="90" w:type="dxa"/>
              <w:left w:w="165" w:type="dxa"/>
              <w:bottom w:w="90" w:type="dxa"/>
              <w:right w:w="165" w:type="dxa"/>
            </w:tcMar>
            <w:hideMark/>
          </w:tcPr>
          <w:p w14:paraId="4D02B2C1" w14:textId="77777777" w:rsidR="001205BD" w:rsidRPr="001205BD" w:rsidRDefault="001205BD" w:rsidP="00683DC3">
            <w:pPr>
              <w:spacing w:line="276" w:lineRule="auto"/>
              <w:rPr>
                <w:rFonts w:ascii="Times New Roman" w:hAnsi="Times New Roman"/>
                <w:szCs w:val="24"/>
              </w:rPr>
            </w:pPr>
            <w:r w:rsidRPr="001205BD">
              <w:rPr>
                <w:rFonts w:ascii="Times New Roman" w:hAnsi="Times New Roman"/>
                <w:szCs w:val="24"/>
              </w:rPr>
              <w:t>2</w:t>
            </w:r>
          </w:p>
        </w:tc>
        <w:tc>
          <w:tcPr>
            <w:tcW w:w="0" w:type="auto"/>
            <w:tcMar>
              <w:top w:w="90" w:type="dxa"/>
              <w:left w:w="165" w:type="dxa"/>
              <w:bottom w:w="90" w:type="dxa"/>
              <w:right w:w="165" w:type="dxa"/>
            </w:tcMar>
            <w:hideMark/>
          </w:tcPr>
          <w:p w14:paraId="7B906E4D" w14:textId="77777777" w:rsidR="001205BD" w:rsidRPr="001205BD" w:rsidRDefault="001205BD" w:rsidP="00683DC3">
            <w:pPr>
              <w:spacing w:line="276" w:lineRule="auto"/>
              <w:rPr>
                <w:rFonts w:ascii="Times New Roman" w:hAnsi="Times New Roman"/>
                <w:szCs w:val="24"/>
              </w:rPr>
            </w:pPr>
            <w:r w:rsidRPr="001205BD">
              <w:rPr>
                <w:rFonts w:ascii="Times New Roman" w:hAnsi="Times New Roman"/>
                <w:szCs w:val="24"/>
              </w:rPr>
              <w:t>Policy and document review reports</w:t>
            </w:r>
          </w:p>
        </w:tc>
        <w:tc>
          <w:tcPr>
            <w:tcW w:w="0" w:type="auto"/>
            <w:tcMar>
              <w:top w:w="90" w:type="dxa"/>
              <w:left w:w="165" w:type="dxa"/>
              <w:bottom w:w="90" w:type="dxa"/>
              <w:right w:w="165" w:type="dxa"/>
            </w:tcMar>
            <w:hideMark/>
          </w:tcPr>
          <w:p w14:paraId="6EE47828" w14:textId="77777777" w:rsidR="001205BD" w:rsidRPr="001205BD" w:rsidRDefault="001205BD" w:rsidP="00683DC3">
            <w:pPr>
              <w:spacing w:line="276" w:lineRule="auto"/>
              <w:rPr>
                <w:rFonts w:ascii="Times New Roman" w:hAnsi="Times New Roman"/>
                <w:szCs w:val="24"/>
              </w:rPr>
            </w:pPr>
            <w:r w:rsidRPr="001205BD">
              <w:rPr>
                <w:rFonts w:ascii="Times New Roman" w:hAnsi="Times New Roman"/>
                <w:szCs w:val="24"/>
              </w:rPr>
              <w:t xml:space="preserve">As </w:t>
            </w:r>
            <w:proofErr w:type="gramStart"/>
            <w:r w:rsidRPr="001205BD">
              <w:rPr>
                <w:rFonts w:ascii="Times New Roman" w:hAnsi="Times New Roman"/>
                <w:szCs w:val="24"/>
              </w:rPr>
              <w:t>requested</w:t>
            </w:r>
            <w:proofErr w:type="gramEnd"/>
          </w:p>
        </w:tc>
      </w:tr>
      <w:tr w:rsidR="001205BD" w:rsidRPr="001205BD" w14:paraId="212C03E1" w14:textId="77777777" w:rsidTr="00F64394">
        <w:trPr>
          <w:tblCellSpacing w:w="15" w:type="dxa"/>
        </w:trPr>
        <w:tc>
          <w:tcPr>
            <w:tcW w:w="0" w:type="auto"/>
            <w:tcMar>
              <w:top w:w="90" w:type="dxa"/>
              <w:left w:w="165" w:type="dxa"/>
              <w:bottom w:w="90" w:type="dxa"/>
              <w:right w:w="165" w:type="dxa"/>
            </w:tcMar>
            <w:hideMark/>
          </w:tcPr>
          <w:p w14:paraId="050326FC" w14:textId="77777777" w:rsidR="001205BD" w:rsidRPr="001205BD" w:rsidRDefault="001205BD" w:rsidP="00683DC3">
            <w:pPr>
              <w:spacing w:line="276" w:lineRule="auto"/>
              <w:rPr>
                <w:rFonts w:ascii="Times New Roman" w:hAnsi="Times New Roman"/>
                <w:szCs w:val="24"/>
              </w:rPr>
            </w:pPr>
            <w:r w:rsidRPr="001205BD">
              <w:rPr>
                <w:rFonts w:ascii="Times New Roman" w:hAnsi="Times New Roman"/>
                <w:szCs w:val="24"/>
              </w:rPr>
              <w:t>3</w:t>
            </w:r>
          </w:p>
        </w:tc>
        <w:tc>
          <w:tcPr>
            <w:tcW w:w="0" w:type="auto"/>
            <w:tcMar>
              <w:top w:w="90" w:type="dxa"/>
              <w:left w:w="165" w:type="dxa"/>
              <w:bottom w:w="90" w:type="dxa"/>
              <w:right w:w="165" w:type="dxa"/>
            </w:tcMar>
            <w:hideMark/>
          </w:tcPr>
          <w:p w14:paraId="64FB3EA7" w14:textId="77777777" w:rsidR="001205BD" w:rsidRPr="001205BD" w:rsidRDefault="001205BD" w:rsidP="00683DC3">
            <w:pPr>
              <w:spacing w:line="276" w:lineRule="auto"/>
              <w:rPr>
                <w:rFonts w:ascii="Times New Roman" w:hAnsi="Times New Roman"/>
                <w:szCs w:val="24"/>
              </w:rPr>
            </w:pPr>
            <w:r w:rsidRPr="001205BD">
              <w:rPr>
                <w:rFonts w:ascii="Times New Roman" w:hAnsi="Times New Roman"/>
                <w:szCs w:val="24"/>
              </w:rPr>
              <w:t>Monthly status and activity report</w:t>
            </w:r>
          </w:p>
        </w:tc>
        <w:tc>
          <w:tcPr>
            <w:tcW w:w="0" w:type="auto"/>
            <w:tcMar>
              <w:top w:w="90" w:type="dxa"/>
              <w:left w:w="165" w:type="dxa"/>
              <w:bottom w:w="90" w:type="dxa"/>
              <w:right w:w="165" w:type="dxa"/>
            </w:tcMar>
            <w:hideMark/>
          </w:tcPr>
          <w:p w14:paraId="159F73D9" w14:textId="77777777" w:rsidR="001205BD" w:rsidRPr="001205BD" w:rsidRDefault="001205BD" w:rsidP="00683DC3">
            <w:pPr>
              <w:spacing w:line="276" w:lineRule="auto"/>
              <w:rPr>
                <w:rFonts w:ascii="Times New Roman" w:hAnsi="Times New Roman"/>
                <w:szCs w:val="24"/>
              </w:rPr>
            </w:pPr>
            <w:r w:rsidRPr="001205BD">
              <w:rPr>
                <w:rFonts w:ascii="Times New Roman" w:hAnsi="Times New Roman"/>
                <w:szCs w:val="24"/>
              </w:rPr>
              <w:t>Monthly</w:t>
            </w:r>
          </w:p>
        </w:tc>
      </w:tr>
      <w:tr w:rsidR="001205BD" w:rsidRPr="001205BD" w14:paraId="76ABD8B3" w14:textId="77777777" w:rsidTr="00F64394">
        <w:trPr>
          <w:tblCellSpacing w:w="15" w:type="dxa"/>
        </w:trPr>
        <w:tc>
          <w:tcPr>
            <w:tcW w:w="0" w:type="auto"/>
            <w:tcMar>
              <w:top w:w="90" w:type="dxa"/>
              <w:left w:w="165" w:type="dxa"/>
              <w:bottom w:w="90" w:type="dxa"/>
              <w:right w:w="165" w:type="dxa"/>
            </w:tcMar>
            <w:hideMark/>
          </w:tcPr>
          <w:p w14:paraId="309DA37C" w14:textId="77777777" w:rsidR="001205BD" w:rsidRPr="001205BD" w:rsidRDefault="001205BD" w:rsidP="00683DC3">
            <w:pPr>
              <w:spacing w:line="276" w:lineRule="auto"/>
              <w:rPr>
                <w:rFonts w:ascii="Times New Roman" w:hAnsi="Times New Roman"/>
                <w:szCs w:val="24"/>
              </w:rPr>
            </w:pPr>
            <w:r w:rsidRPr="001205BD">
              <w:rPr>
                <w:rFonts w:ascii="Times New Roman" w:hAnsi="Times New Roman"/>
                <w:szCs w:val="24"/>
              </w:rPr>
              <w:t>4</w:t>
            </w:r>
          </w:p>
        </w:tc>
        <w:tc>
          <w:tcPr>
            <w:tcW w:w="0" w:type="auto"/>
            <w:tcMar>
              <w:top w:w="90" w:type="dxa"/>
              <w:left w:w="165" w:type="dxa"/>
              <w:bottom w:w="90" w:type="dxa"/>
              <w:right w:w="165" w:type="dxa"/>
            </w:tcMar>
            <w:hideMark/>
          </w:tcPr>
          <w:p w14:paraId="2A95903C" w14:textId="77777777" w:rsidR="001205BD" w:rsidRPr="001205BD" w:rsidRDefault="001205BD" w:rsidP="00683DC3">
            <w:pPr>
              <w:spacing w:line="276" w:lineRule="auto"/>
              <w:rPr>
                <w:rFonts w:ascii="Times New Roman" w:hAnsi="Times New Roman"/>
                <w:szCs w:val="24"/>
              </w:rPr>
            </w:pPr>
            <w:r w:rsidRPr="001205BD">
              <w:rPr>
                <w:rFonts w:ascii="Times New Roman" w:hAnsi="Times New Roman"/>
                <w:szCs w:val="24"/>
              </w:rPr>
              <w:t>Legal compliance risk assessment</w:t>
            </w:r>
          </w:p>
        </w:tc>
        <w:tc>
          <w:tcPr>
            <w:tcW w:w="0" w:type="auto"/>
            <w:tcMar>
              <w:top w:w="90" w:type="dxa"/>
              <w:left w:w="165" w:type="dxa"/>
              <w:bottom w:w="90" w:type="dxa"/>
              <w:right w:w="165" w:type="dxa"/>
            </w:tcMar>
            <w:hideMark/>
          </w:tcPr>
          <w:p w14:paraId="46CB0C83" w14:textId="77777777" w:rsidR="001205BD" w:rsidRPr="001205BD" w:rsidRDefault="001205BD" w:rsidP="00683DC3">
            <w:pPr>
              <w:spacing w:line="276" w:lineRule="auto"/>
              <w:rPr>
                <w:rFonts w:ascii="Times New Roman" w:hAnsi="Times New Roman"/>
                <w:szCs w:val="24"/>
              </w:rPr>
            </w:pPr>
            <w:r w:rsidRPr="001205BD">
              <w:rPr>
                <w:rFonts w:ascii="Times New Roman" w:hAnsi="Times New Roman"/>
                <w:szCs w:val="24"/>
              </w:rPr>
              <w:t>Quarterly</w:t>
            </w:r>
          </w:p>
        </w:tc>
      </w:tr>
      <w:tr w:rsidR="001205BD" w:rsidRPr="001205BD" w14:paraId="7A0128AA" w14:textId="77777777" w:rsidTr="00F64394">
        <w:trPr>
          <w:tblCellSpacing w:w="15" w:type="dxa"/>
        </w:trPr>
        <w:tc>
          <w:tcPr>
            <w:tcW w:w="0" w:type="auto"/>
            <w:tcMar>
              <w:top w:w="90" w:type="dxa"/>
              <w:left w:w="165" w:type="dxa"/>
              <w:bottom w:w="90" w:type="dxa"/>
              <w:right w:w="165" w:type="dxa"/>
            </w:tcMar>
            <w:hideMark/>
          </w:tcPr>
          <w:p w14:paraId="39A5466F" w14:textId="77777777" w:rsidR="001205BD" w:rsidRPr="001205BD" w:rsidRDefault="001205BD" w:rsidP="00683DC3">
            <w:pPr>
              <w:spacing w:line="276" w:lineRule="auto"/>
              <w:rPr>
                <w:rFonts w:ascii="Times New Roman" w:hAnsi="Times New Roman"/>
                <w:szCs w:val="24"/>
              </w:rPr>
            </w:pPr>
            <w:r w:rsidRPr="001205BD">
              <w:rPr>
                <w:rFonts w:ascii="Times New Roman" w:hAnsi="Times New Roman"/>
                <w:szCs w:val="24"/>
              </w:rPr>
              <w:t>5</w:t>
            </w:r>
          </w:p>
        </w:tc>
        <w:tc>
          <w:tcPr>
            <w:tcW w:w="0" w:type="auto"/>
            <w:tcMar>
              <w:top w:w="90" w:type="dxa"/>
              <w:left w:w="165" w:type="dxa"/>
              <w:bottom w:w="90" w:type="dxa"/>
              <w:right w:w="165" w:type="dxa"/>
            </w:tcMar>
            <w:hideMark/>
          </w:tcPr>
          <w:p w14:paraId="148BF076" w14:textId="77777777" w:rsidR="001205BD" w:rsidRPr="001205BD" w:rsidRDefault="001205BD" w:rsidP="00683DC3">
            <w:pPr>
              <w:spacing w:line="276" w:lineRule="auto"/>
              <w:rPr>
                <w:rFonts w:ascii="Times New Roman" w:hAnsi="Times New Roman"/>
                <w:szCs w:val="24"/>
              </w:rPr>
            </w:pPr>
            <w:r w:rsidRPr="001205BD">
              <w:rPr>
                <w:rFonts w:ascii="Times New Roman" w:hAnsi="Times New Roman"/>
                <w:szCs w:val="24"/>
              </w:rPr>
              <w:t>Training sessions and briefing materials</w:t>
            </w:r>
          </w:p>
        </w:tc>
        <w:tc>
          <w:tcPr>
            <w:tcW w:w="0" w:type="auto"/>
            <w:tcMar>
              <w:top w:w="90" w:type="dxa"/>
              <w:left w:w="165" w:type="dxa"/>
              <w:bottom w:w="90" w:type="dxa"/>
              <w:right w:w="165" w:type="dxa"/>
            </w:tcMar>
            <w:hideMark/>
          </w:tcPr>
          <w:p w14:paraId="57949411" w14:textId="77777777" w:rsidR="001205BD" w:rsidRPr="001205BD" w:rsidRDefault="001205BD" w:rsidP="00683DC3">
            <w:pPr>
              <w:spacing w:line="276" w:lineRule="auto"/>
              <w:rPr>
                <w:rFonts w:ascii="Times New Roman" w:hAnsi="Times New Roman"/>
                <w:szCs w:val="24"/>
              </w:rPr>
            </w:pPr>
            <w:r w:rsidRPr="001205BD">
              <w:rPr>
                <w:rFonts w:ascii="Times New Roman" w:hAnsi="Times New Roman"/>
                <w:szCs w:val="24"/>
              </w:rPr>
              <w:t>As scheduled</w:t>
            </w:r>
          </w:p>
        </w:tc>
      </w:tr>
      <w:tr w:rsidR="001205BD" w:rsidRPr="001205BD" w14:paraId="5E601352" w14:textId="77777777" w:rsidTr="00F64394">
        <w:trPr>
          <w:tblCellSpacing w:w="15" w:type="dxa"/>
        </w:trPr>
        <w:tc>
          <w:tcPr>
            <w:tcW w:w="0" w:type="auto"/>
            <w:tcMar>
              <w:top w:w="90" w:type="dxa"/>
              <w:left w:w="165" w:type="dxa"/>
              <w:bottom w:w="90" w:type="dxa"/>
              <w:right w:w="165" w:type="dxa"/>
            </w:tcMar>
            <w:hideMark/>
          </w:tcPr>
          <w:p w14:paraId="1981EF75" w14:textId="77777777" w:rsidR="001205BD" w:rsidRPr="001205BD" w:rsidRDefault="001205BD" w:rsidP="00683DC3">
            <w:pPr>
              <w:spacing w:line="276" w:lineRule="auto"/>
              <w:rPr>
                <w:rFonts w:ascii="Times New Roman" w:hAnsi="Times New Roman"/>
                <w:szCs w:val="24"/>
              </w:rPr>
            </w:pPr>
            <w:r w:rsidRPr="001205BD">
              <w:rPr>
                <w:rFonts w:ascii="Times New Roman" w:hAnsi="Times New Roman"/>
                <w:szCs w:val="24"/>
              </w:rPr>
              <w:t>6</w:t>
            </w:r>
          </w:p>
        </w:tc>
        <w:tc>
          <w:tcPr>
            <w:tcW w:w="0" w:type="auto"/>
            <w:tcMar>
              <w:top w:w="90" w:type="dxa"/>
              <w:left w:w="165" w:type="dxa"/>
              <w:bottom w:w="90" w:type="dxa"/>
              <w:right w:w="165" w:type="dxa"/>
            </w:tcMar>
            <w:hideMark/>
          </w:tcPr>
          <w:p w14:paraId="28CC0BFC" w14:textId="77777777" w:rsidR="001205BD" w:rsidRPr="001205BD" w:rsidRDefault="001205BD" w:rsidP="00683DC3">
            <w:pPr>
              <w:spacing w:line="276" w:lineRule="auto"/>
              <w:rPr>
                <w:rFonts w:ascii="Times New Roman" w:hAnsi="Times New Roman"/>
                <w:szCs w:val="24"/>
              </w:rPr>
            </w:pPr>
            <w:r w:rsidRPr="001205BD">
              <w:rPr>
                <w:rFonts w:ascii="Times New Roman" w:hAnsi="Times New Roman"/>
                <w:szCs w:val="24"/>
              </w:rPr>
              <w:t>Legislative/regulatory update summaries</w:t>
            </w:r>
          </w:p>
        </w:tc>
        <w:tc>
          <w:tcPr>
            <w:tcW w:w="0" w:type="auto"/>
            <w:tcMar>
              <w:top w:w="90" w:type="dxa"/>
              <w:left w:w="165" w:type="dxa"/>
              <w:bottom w:w="90" w:type="dxa"/>
              <w:right w:w="165" w:type="dxa"/>
            </w:tcMar>
            <w:hideMark/>
          </w:tcPr>
          <w:p w14:paraId="36F48A08" w14:textId="77777777" w:rsidR="001205BD" w:rsidRPr="001205BD" w:rsidRDefault="001205BD" w:rsidP="00683DC3">
            <w:pPr>
              <w:spacing w:line="276" w:lineRule="auto"/>
              <w:rPr>
                <w:rFonts w:ascii="Times New Roman" w:hAnsi="Times New Roman"/>
                <w:szCs w:val="24"/>
              </w:rPr>
            </w:pPr>
            <w:r w:rsidRPr="001205BD">
              <w:rPr>
                <w:rFonts w:ascii="Times New Roman" w:hAnsi="Times New Roman"/>
                <w:szCs w:val="24"/>
              </w:rPr>
              <w:t>As changes occur</w:t>
            </w:r>
          </w:p>
        </w:tc>
      </w:tr>
    </w:tbl>
    <w:p w14:paraId="26D21665" w14:textId="77777777" w:rsidR="001205BD" w:rsidRPr="001205BD" w:rsidRDefault="00000000" w:rsidP="00683DC3">
      <w:pPr>
        <w:spacing w:line="276" w:lineRule="auto"/>
        <w:rPr>
          <w:rFonts w:ascii="Times New Roman" w:hAnsi="Times New Roman"/>
          <w:szCs w:val="24"/>
        </w:rPr>
      </w:pPr>
      <w:r>
        <w:rPr>
          <w:rFonts w:ascii="Times New Roman" w:hAnsi="Times New Roman"/>
          <w:szCs w:val="24"/>
        </w:rPr>
        <w:pict w14:anchorId="0717FFB3">
          <v:rect id="_x0000_i1045" style="width:0;height:0" o:hralign="center" o:hrstd="t" o:hr="t" fillcolor="#a0a0a0" stroked="f"/>
        </w:pict>
      </w:r>
    </w:p>
    <w:p w14:paraId="64B1DFDB" w14:textId="77777777" w:rsidR="001205BD" w:rsidRPr="001205BD" w:rsidRDefault="001205BD" w:rsidP="00683DC3">
      <w:pPr>
        <w:spacing w:line="276" w:lineRule="auto"/>
        <w:rPr>
          <w:rFonts w:ascii="Times New Roman" w:hAnsi="Times New Roman"/>
          <w:b/>
          <w:bCs/>
          <w:szCs w:val="24"/>
        </w:rPr>
      </w:pPr>
      <w:r w:rsidRPr="001205BD">
        <w:rPr>
          <w:rFonts w:ascii="Times New Roman" w:hAnsi="Times New Roman"/>
          <w:b/>
          <w:bCs/>
          <w:szCs w:val="24"/>
        </w:rPr>
        <w:t>5. PERIOD OF PERFORMANCE</w:t>
      </w:r>
    </w:p>
    <w:p w14:paraId="16E5B31F" w14:textId="77777777" w:rsidR="001205BD" w:rsidRPr="001205BD" w:rsidRDefault="001205BD" w:rsidP="005E251A">
      <w:pPr>
        <w:numPr>
          <w:ilvl w:val="0"/>
          <w:numId w:val="24"/>
        </w:numPr>
        <w:tabs>
          <w:tab w:val="clear" w:pos="-720"/>
        </w:tabs>
        <w:spacing w:after="160" w:line="276" w:lineRule="auto"/>
        <w:jc w:val="left"/>
        <w:rPr>
          <w:rFonts w:ascii="Times New Roman" w:hAnsi="Times New Roman"/>
          <w:szCs w:val="24"/>
        </w:rPr>
      </w:pPr>
      <w:r w:rsidRPr="001205BD">
        <w:rPr>
          <w:rFonts w:ascii="Times New Roman" w:hAnsi="Times New Roman"/>
          <w:b/>
          <w:bCs/>
          <w:szCs w:val="24"/>
        </w:rPr>
        <w:t>Base Period:</w:t>
      </w:r>
      <w:r w:rsidRPr="001205BD">
        <w:rPr>
          <w:rFonts w:ascii="Times New Roman" w:hAnsi="Times New Roman"/>
          <w:szCs w:val="24"/>
        </w:rPr>
        <w:t> 12 months from the date of contract award</w:t>
      </w:r>
    </w:p>
    <w:p w14:paraId="05156895" w14:textId="77777777" w:rsidR="001205BD" w:rsidRPr="001205BD" w:rsidRDefault="001205BD" w:rsidP="005E251A">
      <w:pPr>
        <w:numPr>
          <w:ilvl w:val="0"/>
          <w:numId w:val="24"/>
        </w:numPr>
        <w:tabs>
          <w:tab w:val="clear" w:pos="-720"/>
        </w:tabs>
        <w:spacing w:after="160" w:line="276" w:lineRule="auto"/>
        <w:jc w:val="left"/>
        <w:rPr>
          <w:rFonts w:ascii="Times New Roman" w:hAnsi="Times New Roman"/>
          <w:szCs w:val="24"/>
        </w:rPr>
      </w:pPr>
      <w:r w:rsidRPr="001205BD">
        <w:rPr>
          <w:rFonts w:ascii="Times New Roman" w:hAnsi="Times New Roman"/>
          <w:b/>
          <w:bCs/>
          <w:szCs w:val="24"/>
        </w:rPr>
        <w:t>Option Period 1:</w:t>
      </w:r>
      <w:r w:rsidRPr="001205BD">
        <w:rPr>
          <w:rFonts w:ascii="Times New Roman" w:hAnsi="Times New Roman"/>
          <w:szCs w:val="24"/>
        </w:rPr>
        <w:t> 12 months</w:t>
      </w:r>
    </w:p>
    <w:p w14:paraId="2159D813" w14:textId="77777777" w:rsidR="001205BD" w:rsidRPr="001205BD" w:rsidRDefault="001205BD" w:rsidP="005E251A">
      <w:pPr>
        <w:numPr>
          <w:ilvl w:val="0"/>
          <w:numId w:val="24"/>
        </w:numPr>
        <w:tabs>
          <w:tab w:val="clear" w:pos="-720"/>
        </w:tabs>
        <w:spacing w:after="160" w:line="276" w:lineRule="auto"/>
        <w:jc w:val="left"/>
        <w:rPr>
          <w:rFonts w:ascii="Times New Roman" w:hAnsi="Times New Roman"/>
          <w:szCs w:val="24"/>
        </w:rPr>
      </w:pPr>
      <w:r w:rsidRPr="001205BD">
        <w:rPr>
          <w:rFonts w:ascii="Times New Roman" w:hAnsi="Times New Roman"/>
          <w:b/>
          <w:bCs/>
          <w:szCs w:val="24"/>
        </w:rPr>
        <w:t>Option Period 2:</w:t>
      </w:r>
      <w:r w:rsidRPr="001205BD">
        <w:rPr>
          <w:rFonts w:ascii="Times New Roman" w:hAnsi="Times New Roman"/>
          <w:szCs w:val="24"/>
        </w:rPr>
        <w:t> 12 months</w:t>
      </w:r>
    </w:p>
    <w:p w14:paraId="0EC3105F" w14:textId="77777777" w:rsidR="001205BD" w:rsidRPr="001205BD" w:rsidRDefault="001205BD" w:rsidP="00683DC3">
      <w:pPr>
        <w:spacing w:line="276" w:lineRule="auto"/>
        <w:rPr>
          <w:rFonts w:ascii="Times New Roman" w:hAnsi="Times New Roman"/>
          <w:szCs w:val="24"/>
        </w:rPr>
      </w:pPr>
      <w:r w:rsidRPr="001205BD">
        <w:rPr>
          <w:rFonts w:ascii="Times New Roman" w:hAnsi="Times New Roman"/>
          <w:i/>
          <w:iCs/>
          <w:szCs w:val="24"/>
        </w:rPr>
        <w:t>(Exercise of option periods shall be at the discretion of a U.S. Government Contracting Officer.)</w:t>
      </w:r>
    </w:p>
    <w:p w14:paraId="6C57BA37" w14:textId="77777777" w:rsidR="001205BD" w:rsidRPr="001205BD" w:rsidRDefault="00000000" w:rsidP="00683DC3">
      <w:pPr>
        <w:spacing w:line="276" w:lineRule="auto"/>
        <w:rPr>
          <w:rFonts w:ascii="Times New Roman" w:hAnsi="Times New Roman"/>
          <w:szCs w:val="24"/>
        </w:rPr>
      </w:pPr>
      <w:r>
        <w:rPr>
          <w:rFonts w:ascii="Times New Roman" w:hAnsi="Times New Roman"/>
          <w:szCs w:val="24"/>
        </w:rPr>
        <w:pict w14:anchorId="3EB92276">
          <v:rect id="_x0000_i1046" style="width:0;height:0" o:hralign="center" o:hrstd="t" o:hr="t" fillcolor="#a0a0a0" stroked="f"/>
        </w:pict>
      </w:r>
    </w:p>
    <w:p w14:paraId="7C8FC889" w14:textId="77777777" w:rsidR="001205BD" w:rsidRPr="001205BD" w:rsidRDefault="001205BD" w:rsidP="00683DC3">
      <w:pPr>
        <w:spacing w:line="276" w:lineRule="auto"/>
        <w:rPr>
          <w:rFonts w:ascii="Times New Roman" w:hAnsi="Times New Roman"/>
          <w:b/>
          <w:bCs/>
          <w:szCs w:val="24"/>
        </w:rPr>
      </w:pPr>
      <w:r w:rsidRPr="001205BD">
        <w:rPr>
          <w:rFonts w:ascii="Times New Roman" w:hAnsi="Times New Roman"/>
          <w:b/>
          <w:bCs/>
          <w:szCs w:val="24"/>
        </w:rPr>
        <w:t>6. PLACE OF PERFORMANCE</w:t>
      </w:r>
    </w:p>
    <w:p w14:paraId="330D3A03" w14:textId="77777777" w:rsidR="001205BD" w:rsidRPr="001205BD" w:rsidRDefault="001205BD" w:rsidP="00683DC3">
      <w:pPr>
        <w:spacing w:line="276" w:lineRule="auto"/>
        <w:rPr>
          <w:rFonts w:ascii="Times New Roman" w:hAnsi="Times New Roman"/>
          <w:szCs w:val="24"/>
        </w:rPr>
      </w:pPr>
      <w:r w:rsidRPr="001205BD">
        <w:rPr>
          <w:rFonts w:ascii="Times New Roman" w:hAnsi="Times New Roman"/>
          <w:szCs w:val="24"/>
        </w:rPr>
        <w:t xml:space="preserve">Services </w:t>
      </w:r>
      <w:proofErr w:type="gramStart"/>
      <w:r w:rsidRPr="001205BD">
        <w:rPr>
          <w:rFonts w:ascii="Times New Roman" w:hAnsi="Times New Roman"/>
          <w:szCs w:val="24"/>
        </w:rPr>
        <w:t>shall</w:t>
      </w:r>
      <w:proofErr w:type="gramEnd"/>
      <w:r w:rsidRPr="001205BD">
        <w:rPr>
          <w:rFonts w:ascii="Times New Roman" w:hAnsi="Times New Roman"/>
          <w:szCs w:val="24"/>
        </w:rPr>
        <w:t xml:space="preserve"> be performed primarily at the Contractor's place of business, with on-site presence at Department facilities as required. Remote advisory services via secure communication channels are authorized.</w:t>
      </w:r>
    </w:p>
    <w:p w14:paraId="1D7763E0" w14:textId="77777777" w:rsidR="001205BD" w:rsidRPr="001205BD" w:rsidRDefault="00000000" w:rsidP="00683DC3">
      <w:pPr>
        <w:spacing w:line="276" w:lineRule="auto"/>
        <w:rPr>
          <w:rFonts w:ascii="Times New Roman" w:hAnsi="Times New Roman"/>
          <w:szCs w:val="24"/>
        </w:rPr>
      </w:pPr>
      <w:r>
        <w:rPr>
          <w:rFonts w:ascii="Times New Roman" w:hAnsi="Times New Roman"/>
          <w:szCs w:val="24"/>
        </w:rPr>
        <w:pict w14:anchorId="5F6BD7B1">
          <v:rect id="_x0000_i1047" style="width:0;height:0" o:hralign="center" o:hrstd="t" o:hr="t" fillcolor="#a0a0a0" stroked="f"/>
        </w:pict>
      </w:r>
    </w:p>
    <w:p w14:paraId="083F599A" w14:textId="77777777" w:rsidR="001205BD" w:rsidRPr="001205BD" w:rsidRDefault="001205BD" w:rsidP="00683DC3">
      <w:pPr>
        <w:spacing w:line="276" w:lineRule="auto"/>
        <w:rPr>
          <w:rFonts w:ascii="Times New Roman" w:hAnsi="Times New Roman"/>
          <w:b/>
          <w:bCs/>
          <w:szCs w:val="24"/>
        </w:rPr>
      </w:pPr>
    </w:p>
    <w:p w14:paraId="015D1887" w14:textId="77777777" w:rsidR="001205BD" w:rsidRPr="001205BD" w:rsidRDefault="001205BD" w:rsidP="00683DC3">
      <w:pPr>
        <w:spacing w:line="276" w:lineRule="auto"/>
        <w:rPr>
          <w:rFonts w:ascii="Times New Roman" w:hAnsi="Times New Roman"/>
          <w:b/>
          <w:bCs/>
          <w:szCs w:val="24"/>
        </w:rPr>
      </w:pPr>
      <w:r w:rsidRPr="001205BD">
        <w:rPr>
          <w:rFonts w:ascii="Times New Roman" w:hAnsi="Times New Roman"/>
          <w:b/>
          <w:bCs/>
          <w:szCs w:val="24"/>
        </w:rPr>
        <w:t>7. PERSONNEL QUALIFICATIONS</w:t>
      </w:r>
    </w:p>
    <w:p w14:paraId="6B82B3A1" w14:textId="77777777" w:rsidR="001205BD" w:rsidRPr="001205BD" w:rsidRDefault="001205BD" w:rsidP="00683DC3">
      <w:pPr>
        <w:spacing w:line="276" w:lineRule="auto"/>
        <w:rPr>
          <w:rFonts w:ascii="Times New Roman" w:hAnsi="Times New Roman"/>
          <w:szCs w:val="24"/>
        </w:rPr>
      </w:pPr>
      <w:r w:rsidRPr="001205BD">
        <w:rPr>
          <w:rFonts w:ascii="Times New Roman" w:hAnsi="Times New Roman"/>
          <w:szCs w:val="24"/>
        </w:rPr>
        <w:lastRenderedPageBreak/>
        <w:t>The Contractor shall ensure that all attorneys and legal professionals assigned to this engagement meet the following minimum qualifications:</w:t>
      </w:r>
    </w:p>
    <w:p w14:paraId="1032175C" w14:textId="77777777" w:rsidR="001205BD" w:rsidRPr="001205BD" w:rsidRDefault="001205BD" w:rsidP="005E251A">
      <w:pPr>
        <w:numPr>
          <w:ilvl w:val="0"/>
          <w:numId w:val="25"/>
        </w:numPr>
        <w:tabs>
          <w:tab w:val="clear" w:pos="-720"/>
        </w:tabs>
        <w:spacing w:after="160" w:line="276" w:lineRule="auto"/>
        <w:jc w:val="left"/>
        <w:rPr>
          <w:rFonts w:ascii="Times New Roman" w:hAnsi="Times New Roman"/>
          <w:szCs w:val="24"/>
        </w:rPr>
      </w:pPr>
      <w:r w:rsidRPr="001205BD">
        <w:rPr>
          <w:rFonts w:ascii="Times New Roman" w:hAnsi="Times New Roman"/>
          <w:b/>
          <w:bCs/>
          <w:szCs w:val="24"/>
        </w:rPr>
        <w:t>Education:</w:t>
      </w:r>
      <w:r w:rsidRPr="001205BD">
        <w:rPr>
          <w:rFonts w:ascii="Times New Roman" w:hAnsi="Times New Roman"/>
          <w:szCs w:val="24"/>
        </w:rPr>
        <w:t> Juris Doctor (J.D.) or equivalent legal degree from an accredited institution.</w:t>
      </w:r>
    </w:p>
    <w:p w14:paraId="6CB6EAC7" w14:textId="77777777" w:rsidR="001205BD" w:rsidRPr="001205BD" w:rsidRDefault="001205BD" w:rsidP="005E251A">
      <w:pPr>
        <w:numPr>
          <w:ilvl w:val="0"/>
          <w:numId w:val="25"/>
        </w:numPr>
        <w:tabs>
          <w:tab w:val="clear" w:pos="-720"/>
        </w:tabs>
        <w:spacing w:after="160" w:line="276" w:lineRule="auto"/>
        <w:jc w:val="left"/>
        <w:rPr>
          <w:rFonts w:ascii="Times New Roman" w:hAnsi="Times New Roman"/>
          <w:szCs w:val="24"/>
        </w:rPr>
      </w:pPr>
      <w:r w:rsidRPr="001205BD">
        <w:rPr>
          <w:rFonts w:ascii="Times New Roman" w:hAnsi="Times New Roman"/>
          <w:b/>
          <w:bCs/>
          <w:szCs w:val="24"/>
        </w:rPr>
        <w:t>Licensure:</w:t>
      </w:r>
      <w:r w:rsidRPr="001205BD">
        <w:rPr>
          <w:rFonts w:ascii="Times New Roman" w:hAnsi="Times New Roman"/>
          <w:szCs w:val="24"/>
        </w:rPr>
        <w:t> Active bar membership or equivalent professional licensure in the relevant jurisdiction(s).</w:t>
      </w:r>
    </w:p>
    <w:p w14:paraId="4059C3A3" w14:textId="77777777" w:rsidR="001205BD" w:rsidRPr="001205BD" w:rsidRDefault="001205BD" w:rsidP="005E251A">
      <w:pPr>
        <w:numPr>
          <w:ilvl w:val="0"/>
          <w:numId w:val="25"/>
        </w:numPr>
        <w:tabs>
          <w:tab w:val="clear" w:pos="-720"/>
        </w:tabs>
        <w:spacing w:after="160" w:line="276" w:lineRule="auto"/>
        <w:jc w:val="left"/>
        <w:rPr>
          <w:rFonts w:ascii="Times New Roman" w:hAnsi="Times New Roman"/>
          <w:szCs w:val="24"/>
        </w:rPr>
      </w:pPr>
      <w:r w:rsidRPr="001205BD">
        <w:rPr>
          <w:rFonts w:ascii="Times New Roman" w:hAnsi="Times New Roman"/>
          <w:b/>
          <w:bCs/>
          <w:szCs w:val="24"/>
        </w:rPr>
        <w:t>Experience:</w:t>
      </w:r>
      <w:r w:rsidRPr="001205BD">
        <w:rPr>
          <w:rFonts w:ascii="Times New Roman" w:hAnsi="Times New Roman"/>
          <w:szCs w:val="24"/>
        </w:rPr>
        <w:t> Over </w:t>
      </w:r>
      <w:r w:rsidRPr="001205BD">
        <w:rPr>
          <w:rFonts w:ascii="Times New Roman" w:hAnsi="Times New Roman"/>
          <w:b/>
          <w:bCs/>
          <w:szCs w:val="24"/>
        </w:rPr>
        <w:t>five (5) years</w:t>
      </w:r>
      <w:r w:rsidRPr="001205BD">
        <w:rPr>
          <w:rFonts w:ascii="Times New Roman" w:hAnsi="Times New Roman"/>
          <w:szCs w:val="24"/>
        </w:rPr>
        <w:t> of demonstrated experience in advising diplomatic missions, embassies and international organizations on labor law, immigration law, and related matters</w:t>
      </w:r>
    </w:p>
    <w:p w14:paraId="4EB31B0E" w14:textId="77777777" w:rsidR="001205BD" w:rsidRPr="001205BD" w:rsidRDefault="001205BD" w:rsidP="005E251A">
      <w:pPr>
        <w:numPr>
          <w:ilvl w:val="0"/>
          <w:numId w:val="25"/>
        </w:numPr>
        <w:tabs>
          <w:tab w:val="clear" w:pos="-720"/>
        </w:tabs>
        <w:spacing w:after="160" w:line="276" w:lineRule="auto"/>
        <w:jc w:val="left"/>
        <w:rPr>
          <w:rFonts w:ascii="Times New Roman" w:hAnsi="Times New Roman"/>
          <w:szCs w:val="24"/>
        </w:rPr>
      </w:pPr>
      <w:r w:rsidRPr="001205BD">
        <w:rPr>
          <w:rFonts w:ascii="Times New Roman" w:hAnsi="Times New Roman"/>
          <w:b/>
          <w:bCs/>
          <w:szCs w:val="24"/>
        </w:rPr>
        <w:t>Security:</w:t>
      </w:r>
      <w:r w:rsidRPr="001205BD">
        <w:rPr>
          <w:rFonts w:ascii="Times New Roman" w:hAnsi="Times New Roman"/>
          <w:szCs w:val="24"/>
        </w:rPr>
        <w:t> Ability to obtain and maintain any required security clearances or access credentials.</w:t>
      </w:r>
    </w:p>
    <w:p w14:paraId="4821D5EE" w14:textId="77777777" w:rsidR="001205BD" w:rsidRPr="001205BD" w:rsidRDefault="001205BD" w:rsidP="005E251A">
      <w:pPr>
        <w:numPr>
          <w:ilvl w:val="0"/>
          <w:numId w:val="25"/>
        </w:numPr>
        <w:tabs>
          <w:tab w:val="clear" w:pos="-720"/>
        </w:tabs>
        <w:spacing w:after="160" w:line="276" w:lineRule="auto"/>
        <w:jc w:val="left"/>
        <w:rPr>
          <w:rFonts w:ascii="Times New Roman" w:hAnsi="Times New Roman"/>
          <w:szCs w:val="24"/>
        </w:rPr>
      </w:pPr>
      <w:r w:rsidRPr="001205BD">
        <w:rPr>
          <w:rFonts w:ascii="Times New Roman" w:hAnsi="Times New Roman"/>
          <w:b/>
          <w:bCs/>
          <w:szCs w:val="24"/>
        </w:rPr>
        <w:t>Language:</w:t>
      </w:r>
      <w:r w:rsidRPr="001205BD">
        <w:rPr>
          <w:rFonts w:ascii="Times New Roman" w:hAnsi="Times New Roman"/>
          <w:szCs w:val="24"/>
        </w:rPr>
        <w:t> Proficiency in English and in the official language of the host country are required.</w:t>
      </w:r>
    </w:p>
    <w:p w14:paraId="5518F03D" w14:textId="77777777" w:rsidR="001205BD" w:rsidRPr="001205BD" w:rsidRDefault="001205BD" w:rsidP="00683DC3">
      <w:pPr>
        <w:spacing w:line="276" w:lineRule="auto"/>
        <w:rPr>
          <w:rFonts w:ascii="Times New Roman" w:hAnsi="Times New Roman"/>
          <w:szCs w:val="24"/>
        </w:rPr>
      </w:pPr>
      <w:r w:rsidRPr="001205BD">
        <w:rPr>
          <w:rFonts w:ascii="Times New Roman" w:hAnsi="Times New Roman"/>
          <w:szCs w:val="24"/>
        </w:rPr>
        <w:t>The Contractor shall submit résumés for all proposed key personnel for Department approval prior to commencement of work. The embassy reserves the right to approve or reject proposed personnel.</w:t>
      </w:r>
    </w:p>
    <w:p w14:paraId="38C539C4" w14:textId="77777777" w:rsidR="001205BD" w:rsidRPr="001205BD" w:rsidRDefault="00000000" w:rsidP="00683DC3">
      <w:pPr>
        <w:spacing w:line="276" w:lineRule="auto"/>
        <w:rPr>
          <w:rFonts w:ascii="Times New Roman" w:hAnsi="Times New Roman"/>
          <w:szCs w:val="24"/>
        </w:rPr>
      </w:pPr>
      <w:r>
        <w:rPr>
          <w:rFonts w:ascii="Times New Roman" w:hAnsi="Times New Roman"/>
          <w:szCs w:val="24"/>
        </w:rPr>
        <w:pict w14:anchorId="473E7E70">
          <v:rect id="_x0000_i1048" style="width:0;height:0" o:hralign="center" o:hrstd="t" o:hr="t" fillcolor="#a0a0a0" stroked="f"/>
        </w:pict>
      </w:r>
    </w:p>
    <w:p w14:paraId="0145D35F" w14:textId="77777777" w:rsidR="001205BD" w:rsidRPr="001205BD" w:rsidRDefault="001205BD" w:rsidP="00683DC3">
      <w:pPr>
        <w:spacing w:line="276" w:lineRule="auto"/>
        <w:rPr>
          <w:rFonts w:ascii="Times New Roman" w:hAnsi="Times New Roman"/>
          <w:b/>
          <w:bCs/>
          <w:szCs w:val="24"/>
        </w:rPr>
      </w:pPr>
      <w:r w:rsidRPr="001205BD">
        <w:rPr>
          <w:rFonts w:ascii="Times New Roman" w:hAnsi="Times New Roman"/>
          <w:b/>
          <w:bCs/>
          <w:szCs w:val="24"/>
        </w:rPr>
        <w:t>8. GOVERNMENT-FURNISHED INFORMATION (GFI)</w:t>
      </w:r>
    </w:p>
    <w:p w14:paraId="6ECA9BB5" w14:textId="77777777" w:rsidR="001205BD" w:rsidRPr="001205BD" w:rsidRDefault="001205BD" w:rsidP="00683DC3">
      <w:pPr>
        <w:spacing w:line="276" w:lineRule="auto"/>
        <w:rPr>
          <w:rFonts w:ascii="Times New Roman" w:hAnsi="Times New Roman"/>
          <w:szCs w:val="24"/>
        </w:rPr>
      </w:pPr>
      <w:r w:rsidRPr="001205BD">
        <w:rPr>
          <w:rFonts w:ascii="Times New Roman" w:hAnsi="Times New Roman"/>
          <w:szCs w:val="24"/>
        </w:rPr>
        <w:t>The embassy will provide the Contractor with:</w:t>
      </w:r>
    </w:p>
    <w:p w14:paraId="6DC4516F" w14:textId="77777777" w:rsidR="001205BD" w:rsidRPr="001205BD" w:rsidRDefault="001205BD" w:rsidP="005E251A">
      <w:pPr>
        <w:numPr>
          <w:ilvl w:val="0"/>
          <w:numId w:val="26"/>
        </w:numPr>
        <w:tabs>
          <w:tab w:val="clear" w:pos="-720"/>
        </w:tabs>
        <w:spacing w:after="160" w:line="276" w:lineRule="auto"/>
        <w:jc w:val="left"/>
        <w:rPr>
          <w:rFonts w:ascii="Times New Roman" w:hAnsi="Times New Roman"/>
          <w:szCs w:val="24"/>
        </w:rPr>
      </w:pPr>
      <w:r w:rsidRPr="001205BD">
        <w:rPr>
          <w:rFonts w:ascii="Times New Roman" w:hAnsi="Times New Roman"/>
          <w:szCs w:val="24"/>
        </w:rPr>
        <w:t>Relevant internal policies, procedures, and organizational documents necessary to perform the services.</w:t>
      </w:r>
    </w:p>
    <w:p w14:paraId="1F74FD3F" w14:textId="77777777" w:rsidR="001205BD" w:rsidRPr="001205BD" w:rsidRDefault="001205BD" w:rsidP="005E251A">
      <w:pPr>
        <w:numPr>
          <w:ilvl w:val="0"/>
          <w:numId w:val="26"/>
        </w:numPr>
        <w:tabs>
          <w:tab w:val="clear" w:pos="-720"/>
        </w:tabs>
        <w:spacing w:after="160" w:line="276" w:lineRule="auto"/>
        <w:jc w:val="left"/>
        <w:rPr>
          <w:rFonts w:ascii="Times New Roman" w:hAnsi="Times New Roman"/>
          <w:szCs w:val="24"/>
        </w:rPr>
      </w:pPr>
      <w:r w:rsidRPr="001205BD">
        <w:rPr>
          <w:rFonts w:ascii="Times New Roman" w:hAnsi="Times New Roman"/>
          <w:szCs w:val="24"/>
        </w:rPr>
        <w:t>Access to applicable points of contact within the Department.</w:t>
      </w:r>
    </w:p>
    <w:p w14:paraId="66241F58" w14:textId="77777777" w:rsidR="001205BD" w:rsidRPr="001205BD" w:rsidRDefault="001205BD" w:rsidP="005E251A">
      <w:pPr>
        <w:numPr>
          <w:ilvl w:val="0"/>
          <w:numId w:val="26"/>
        </w:numPr>
        <w:tabs>
          <w:tab w:val="clear" w:pos="-720"/>
        </w:tabs>
        <w:spacing w:after="160" w:line="276" w:lineRule="auto"/>
        <w:jc w:val="left"/>
        <w:rPr>
          <w:rFonts w:ascii="Times New Roman" w:hAnsi="Times New Roman"/>
          <w:szCs w:val="24"/>
        </w:rPr>
      </w:pPr>
      <w:r w:rsidRPr="001205BD">
        <w:rPr>
          <w:rFonts w:ascii="Times New Roman" w:hAnsi="Times New Roman"/>
          <w:szCs w:val="24"/>
        </w:rPr>
        <w:t>Background documentation on specific matters requiring legal advice.</w:t>
      </w:r>
    </w:p>
    <w:p w14:paraId="12D35B6C" w14:textId="77777777" w:rsidR="001205BD" w:rsidRPr="001205BD" w:rsidRDefault="00000000" w:rsidP="00683DC3">
      <w:pPr>
        <w:spacing w:line="276" w:lineRule="auto"/>
        <w:rPr>
          <w:rFonts w:ascii="Times New Roman" w:hAnsi="Times New Roman"/>
          <w:szCs w:val="24"/>
        </w:rPr>
      </w:pPr>
      <w:r>
        <w:rPr>
          <w:rFonts w:ascii="Times New Roman" w:hAnsi="Times New Roman"/>
          <w:szCs w:val="24"/>
        </w:rPr>
        <w:pict w14:anchorId="4385600F">
          <v:rect id="_x0000_i1049" style="width:0;height:0" o:hralign="center" o:hrstd="t" o:hr="t" fillcolor="#a0a0a0" stroked="f"/>
        </w:pict>
      </w:r>
    </w:p>
    <w:p w14:paraId="5166F9A7" w14:textId="77777777" w:rsidR="001205BD" w:rsidRPr="001205BD" w:rsidRDefault="001205BD" w:rsidP="00683DC3">
      <w:pPr>
        <w:spacing w:line="276" w:lineRule="auto"/>
        <w:rPr>
          <w:rFonts w:ascii="Times New Roman" w:hAnsi="Times New Roman"/>
          <w:b/>
          <w:bCs/>
          <w:szCs w:val="24"/>
        </w:rPr>
      </w:pPr>
    </w:p>
    <w:p w14:paraId="76845714" w14:textId="77777777" w:rsidR="001205BD" w:rsidRPr="001205BD" w:rsidRDefault="001205BD" w:rsidP="00683DC3">
      <w:pPr>
        <w:spacing w:line="276" w:lineRule="auto"/>
        <w:rPr>
          <w:rFonts w:ascii="Times New Roman" w:hAnsi="Times New Roman"/>
          <w:b/>
          <w:bCs/>
          <w:szCs w:val="24"/>
        </w:rPr>
      </w:pPr>
    </w:p>
    <w:p w14:paraId="4E0D8B2F" w14:textId="77777777" w:rsidR="001205BD" w:rsidRPr="001205BD" w:rsidRDefault="001205BD" w:rsidP="00683DC3">
      <w:pPr>
        <w:spacing w:line="276" w:lineRule="auto"/>
        <w:rPr>
          <w:rFonts w:ascii="Times New Roman" w:hAnsi="Times New Roman"/>
          <w:b/>
          <w:bCs/>
          <w:szCs w:val="24"/>
        </w:rPr>
      </w:pPr>
      <w:r w:rsidRPr="001205BD">
        <w:rPr>
          <w:rFonts w:ascii="Times New Roman" w:hAnsi="Times New Roman"/>
          <w:b/>
          <w:bCs/>
          <w:szCs w:val="24"/>
        </w:rPr>
        <w:t>9. CONTRACTOR RESPONSIBILITIES</w:t>
      </w:r>
    </w:p>
    <w:p w14:paraId="78A159B8" w14:textId="77777777" w:rsidR="001205BD" w:rsidRPr="001205BD" w:rsidRDefault="001205BD" w:rsidP="00683DC3">
      <w:pPr>
        <w:spacing w:line="276" w:lineRule="auto"/>
        <w:rPr>
          <w:rFonts w:ascii="Times New Roman" w:hAnsi="Times New Roman"/>
          <w:szCs w:val="24"/>
        </w:rPr>
      </w:pPr>
      <w:r w:rsidRPr="001205BD">
        <w:rPr>
          <w:rFonts w:ascii="Times New Roman" w:hAnsi="Times New Roman"/>
          <w:szCs w:val="24"/>
        </w:rPr>
        <w:t>The Contractor shall:</w:t>
      </w:r>
    </w:p>
    <w:p w14:paraId="60FBEB44" w14:textId="77777777" w:rsidR="001205BD" w:rsidRPr="001205BD" w:rsidRDefault="001205BD" w:rsidP="005E251A">
      <w:pPr>
        <w:numPr>
          <w:ilvl w:val="0"/>
          <w:numId w:val="27"/>
        </w:numPr>
        <w:tabs>
          <w:tab w:val="clear" w:pos="-720"/>
        </w:tabs>
        <w:spacing w:after="160" w:line="276" w:lineRule="auto"/>
        <w:jc w:val="left"/>
        <w:rPr>
          <w:rFonts w:ascii="Times New Roman" w:hAnsi="Times New Roman"/>
          <w:szCs w:val="24"/>
        </w:rPr>
      </w:pPr>
      <w:r w:rsidRPr="001205BD">
        <w:rPr>
          <w:rFonts w:ascii="Times New Roman" w:hAnsi="Times New Roman"/>
          <w:szCs w:val="24"/>
        </w:rPr>
        <w:t>Maintain strict confidentiality of all Department information and comply with applicable data protection requirements.</w:t>
      </w:r>
    </w:p>
    <w:p w14:paraId="3B7D809F" w14:textId="77777777" w:rsidR="001205BD" w:rsidRPr="001205BD" w:rsidRDefault="001205BD" w:rsidP="005E251A">
      <w:pPr>
        <w:numPr>
          <w:ilvl w:val="0"/>
          <w:numId w:val="27"/>
        </w:numPr>
        <w:tabs>
          <w:tab w:val="clear" w:pos="-720"/>
        </w:tabs>
        <w:spacing w:after="160" w:line="276" w:lineRule="auto"/>
        <w:jc w:val="left"/>
        <w:rPr>
          <w:rFonts w:ascii="Times New Roman" w:hAnsi="Times New Roman"/>
          <w:szCs w:val="24"/>
        </w:rPr>
      </w:pPr>
      <w:r w:rsidRPr="001205BD">
        <w:rPr>
          <w:rFonts w:ascii="Times New Roman" w:hAnsi="Times New Roman"/>
          <w:szCs w:val="24"/>
        </w:rPr>
        <w:t>Promptly notify the Contracting Officer's Representative (COR) of any actual or potential conflicts of interest.</w:t>
      </w:r>
    </w:p>
    <w:p w14:paraId="58BC2356" w14:textId="77777777" w:rsidR="001205BD" w:rsidRPr="001205BD" w:rsidRDefault="001205BD" w:rsidP="005E251A">
      <w:pPr>
        <w:numPr>
          <w:ilvl w:val="0"/>
          <w:numId w:val="27"/>
        </w:numPr>
        <w:tabs>
          <w:tab w:val="clear" w:pos="-720"/>
        </w:tabs>
        <w:spacing w:after="160" w:line="276" w:lineRule="auto"/>
        <w:jc w:val="left"/>
        <w:rPr>
          <w:rFonts w:ascii="Times New Roman" w:hAnsi="Times New Roman"/>
          <w:szCs w:val="24"/>
        </w:rPr>
      </w:pPr>
      <w:r w:rsidRPr="001205BD">
        <w:rPr>
          <w:rFonts w:ascii="Times New Roman" w:hAnsi="Times New Roman"/>
          <w:szCs w:val="24"/>
        </w:rPr>
        <w:t>Comply with all applicable U.S. laws, regulations, and Department policies.</w:t>
      </w:r>
    </w:p>
    <w:p w14:paraId="44A47056" w14:textId="77777777" w:rsidR="001205BD" w:rsidRPr="001205BD" w:rsidRDefault="001205BD" w:rsidP="005E251A">
      <w:pPr>
        <w:numPr>
          <w:ilvl w:val="0"/>
          <w:numId w:val="27"/>
        </w:numPr>
        <w:tabs>
          <w:tab w:val="clear" w:pos="-720"/>
        </w:tabs>
        <w:spacing w:after="160" w:line="276" w:lineRule="auto"/>
        <w:jc w:val="left"/>
        <w:rPr>
          <w:rFonts w:ascii="Times New Roman" w:hAnsi="Times New Roman"/>
          <w:szCs w:val="24"/>
        </w:rPr>
      </w:pPr>
      <w:r w:rsidRPr="001205BD">
        <w:rPr>
          <w:rFonts w:ascii="Times New Roman" w:hAnsi="Times New Roman"/>
          <w:szCs w:val="24"/>
        </w:rPr>
        <w:t>Maintain professional liability (errors and omissions) insurance at levels acceptable to the Department.</w:t>
      </w:r>
    </w:p>
    <w:p w14:paraId="737661C4" w14:textId="77777777" w:rsidR="001205BD" w:rsidRPr="001205BD" w:rsidRDefault="001205BD" w:rsidP="005E251A">
      <w:pPr>
        <w:numPr>
          <w:ilvl w:val="0"/>
          <w:numId w:val="27"/>
        </w:numPr>
        <w:tabs>
          <w:tab w:val="clear" w:pos="-720"/>
        </w:tabs>
        <w:spacing w:after="160" w:line="276" w:lineRule="auto"/>
        <w:jc w:val="left"/>
        <w:rPr>
          <w:rFonts w:ascii="Times New Roman" w:hAnsi="Times New Roman"/>
          <w:szCs w:val="24"/>
        </w:rPr>
      </w:pPr>
      <w:r w:rsidRPr="001205BD">
        <w:rPr>
          <w:rFonts w:ascii="Times New Roman" w:hAnsi="Times New Roman"/>
          <w:szCs w:val="24"/>
        </w:rPr>
        <w:lastRenderedPageBreak/>
        <w:t>Not engage in any litigation or court representation on behalf of the embassy. Contractor responsibilities are limited to non-litigation services only.</w:t>
      </w:r>
    </w:p>
    <w:p w14:paraId="1F9183D5" w14:textId="77777777" w:rsidR="001205BD" w:rsidRPr="001205BD" w:rsidRDefault="00000000" w:rsidP="00683DC3">
      <w:pPr>
        <w:spacing w:line="276" w:lineRule="auto"/>
        <w:rPr>
          <w:rFonts w:ascii="Times New Roman" w:hAnsi="Times New Roman"/>
          <w:szCs w:val="24"/>
        </w:rPr>
      </w:pPr>
      <w:r>
        <w:rPr>
          <w:rFonts w:ascii="Times New Roman" w:hAnsi="Times New Roman"/>
          <w:szCs w:val="24"/>
        </w:rPr>
        <w:pict w14:anchorId="6EC30353">
          <v:rect id="_x0000_i1050" style="width:0;height:0" o:hralign="center" o:hrstd="t" o:hr="t" fillcolor="#a0a0a0" stroked="f"/>
        </w:pict>
      </w:r>
    </w:p>
    <w:p w14:paraId="2C7B3DF3" w14:textId="77777777" w:rsidR="001205BD" w:rsidRPr="001205BD" w:rsidRDefault="001205BD" w:rsidP="00683DC3">
      <w:pPr>
        <w:spacing w:line="276" w:lineRule="auto"/>
        <w:rPr>
          <w:rFonts w:ascii="Times New Roman" w:hAnsi="Times New Roman"/>
          <w:b/>
          <w:bCs/>
          <w:szCs w:val="24"/>
        </w:rPr>
      </w:pPr>
      <w:r w:rsidRPr="001205BD">
        <w:rPr>
          <w:rFonts w:ascii="Times New Roman" w:hAnsi="Times New Roman"/>
          <w:b/>
          <w:bCs/>
          <w:szCs w:val="24"/>
        </w:rPr>
        <w:t>10. GOVERNMENT RESPONSIBILITIES</w:t>
      </w:r>
    </w:p>
    <w:p w14:paraId="0F045644" w14:textId="77777777" w:rsidR="001205BD" w:rsidRPr="001205BD" w:rsidRDefault="001205BD" w:rsidP="00683DC3">
      <w:pPr>
        <w:spacing w:line="276" w:lineRule="auto"/>
        <w:rPr>
          <w:rFonts w:ascii="Times New Roman" w:hAnsi="Times New Roman"/>
          <w:szCs w:val="24"/>
        </w:rPr>
      </w:pPr>
      <w:r w:rsidRPr="001205BD">
        <w:rPr>
          <w:rFonts w:ascii="Times New Roman" w:hAnsi="Times New Roman"/>
          <w:szCs w:val="24"/>
        </w:rPr>
        <w:t>The embassy shall:</w:t>
      </w:r>
    </w:p>
    <w:p w14:paraId="346E3104" w14:textId="77777777" w:rsidR="001205BD" w:rsidRPr="001205BD" w:rsidRDefault="001205BD" w:rsidP="005E251A">
      <w:pPr>
        <w:numPr>
          <w:ilvl w:val="0"/>
          <w:numId w:val="28"/>
        </w:numPr>
        <w:tabs>
          <w:tab w:val="clear" w:pos="-720"/>
        </w:tabs>
        <w:spacing w:after="160" w:line="276" w:lineRule="auto"/>
        <w:jc w:val="left"/>
        <w:rPr>
          <w:rFonts w:ascii="Times New Roman" w:hAnsi="Times New Roman"/>
          <w:szCs w:val="24"/>
        </w:rPr>
      </w:pPr>
      <w:r w:rsidRPr="001205BD">
        <w:rPr>
          <w:rFonts w:ascii="Times New Roman" w:hAnsi="Times New Roman"/>
          <w:szCs w:val="24"/>
        </w:rPr>
        <w:t>Designate a Contracting Officer's Representative (COR) to serve as the primary point of contact.</w:t>
      </w:r>
    </w:p>
    <w:p w14:paraId="025B36C8" w14:textId="77777777" w:rsidR="001205BD" w:rsidRPr="001205BD" w:rsidRDefault="001205BD" w:rsidP="005E251A">
      <w:pPr>
        <w:numPr>
          <w:ilvl w:val="0"/>
          <w:numId w:val="28"/>
        </w:numPr>
        <w:tabs>
          <w:tab w:val="clear" w:pos="-720"/>
        </w:tabs>
        <w:spacing w:after="160" w:line="276" w:lineRule="auto"/>
        <w:jc w:val="left"/>
        <w:rPr>
          <w:rFonts w:ascii="Times New Roman" w:hAnsi="Times New Roman"/>
          <w:szCs w:val="24"/>
        </w:rPr>
      </w:pPr>
      <w:r w:rsidRPr="001205BD">
        <w:rPr>
          <w:rFonts w:ascii="Times New Roman" w:hAnsi="Times New Roman"/>
          <w:szCs w:val="24"/>
        </w:rPr>
        <w:t>Provide timely access to information and personnel that are relevant to the services sought.</w:t>
      </w:r>
    </w:p>
    <w:p w14:paraId="00513F59" w14:textId="77777777" w:rsidR="001205BD" w:rsidRPr="001205BD" w:rsidRDefault="001205BD" w:rsidP="005E251A">
      <w:pPr>
        <w:numPr>
          <w:ilvl w:val="0"/>
          <w:numId w:val="28"/>
        </w:numPr>
        <w:tabs>
          <w:tab w:val="clear" w:pos="-720"/>
        </w:tabs>
        <w:spacing w:after="160" w:line="276" w:lineRule="auto"/>
        <w:jc w:val="left"/>
        <w:rPr>
          <w:rFonts w:ascii="Times New Roman" w:hAnsi="Times New Roman"/>
          <w:szCs w:val="24"/>
        </w:rPr>
      </w:pPr>
      <w:r w:rsidRPr="001205BD">
        <w:rPr>
          <w:rFonts w:ascii="Times New Roman" w:hAnsi="Times New Roman"/>
          <w:szCs w:val="24"/>
        </w:rPr>
        <w:t>Review and approve deliverables.</w:t>
      </w:r>
    </w:p>
    <w:p w14:paraId="47F7DEA6" w14:textId="77777777" w:rsidR="001205BD" w:rsidRPr="001205BD" w:rsidRDefault="00000000" w:rsidP="00683DC3">
      <w:pPr>
        <w:spacing w:line="276" w:lineRule="auto"/>
        <w:rPr>
          <w:rFonts w:ascii="Times New Roman" w:hAnsi="Times New Roman"/>
          <w:szCs w:val="24"/>
        </w:rPr>
      </w:pPr>
      <w:r>
        <w:rPr>
          <w:rFonts w:ascii="Times New Roman" w:hAnsi="Times New Roman"/>
          <w:szCs w:val="24"/>
        </w:rPr>
        <w:pict w14:anchorId="4A638C3A">
          <v:rect id="_x0000_i1051" style="width:0;height:0" o:hralign="center" o:hrstd="t" o:hr="t" fillcolor="#a0a0a0" stroked="f"/>
        </w:pict>
      </w:r>
    </w:p>
    <w:p w14:paraId="0B256251" w14:textId="77777777" w:rsidR="001205BD" w:rsidRPr="001205BD" w:rsidRDefault="001205BD" w:rsidP="00683DC3">
      <w:pPr>
        <w:spacing w:line="276" w:lineRule="auto"/>
        <w:rPr>
          <w:rFonts w:ascii="Times New Roman" w:hAnsi="Times New Roman"/>
          <w:b/>
          <w:bCs/>
          <w:szCs w:val="24"/>
        </w:rPr>
      </w:pPr>
      <w:r w:rsidRPr="001205BD">
        <w:rPr>
          <w:rFonts w:ascii="Times New Roman" w:hAnsi="Times New Roman"/>
          <w:b/>
          <w:bCs/>
          <w:szCs w:val="24"/>
        </w:rPr>
        <w:t>11. INVOICING AND PAYMENT</w:t>
      </w:r>
    </w:p>
    <w:p w14:paraId="343962BE" w14:textId="77777777" w:rsidR="001205BD" w:rsidRPr="001205BD" w:rsidRDefault="001205BD" w:rsidP="005E251A">
      <w:pPr>
        <w:numPr>
          <w:ilvl w:val="0"/>
          <w:numId w:val="29"/>
        </w:numPr>
        <w:tabs>
          <w:tab w:val="clear" w:pos="-720"/>
        </w:tabs>
        <w:spacing w:after="160" w:line="276" w:lineRule="auto"/>
        <w:jc w:val="left"/>
        <w:rPr>
          <w:rFonts w:ascii="Times New Roman" w:hAnsi="Times New Roman"/>
          <w:szCs w:val="24"/>
        </w:rPr>
      </w:pPr>
      <w:r w:rsidRPr="001205BD">
        <w:rPr>
          <w:rFonts w:ascii="Times New Roman" w:hAnsi="Times New Roman"/>
          <w:szCs w:val="24"/>
        </w:rPr>
        <w:t>The Contractor shall submit invoices monthly, itemizing hours worked, personnel assigned, and services rendered.</w:t>
      </w:r>
    </w:p>
    <w:p w14:paraId="188DD809" w14:textId="77777777" w:rsidR="001205BD" w:rsidRPr="001205BD" w:rsidRDefault="001205BD" w:rsidP="005E251A">
      <w:pPr>
        <w:numPr>
          <w:ilvl w:val="0"/>
          <w:numId w:val="29"/>
        </w:numPr>
        <w:tabs>
          <w:tab w:val="clear" w:pos="-720"/>
        </w:tabs>
        <w:spacing w:after="160" w:line="276" w:lineRule="auto"/>
        <w:jc w:val="left"/>
        <w:rPr>
          <w:rFonts w:ascii="Times New Roman" w:hAnsi="Times New Roman"/>
          <w:szCs w:val="24"/>
        </w:rPr>
      </w:pPr>
      <w:r w:rsidRPr="001205BD">
        <w:rPr>
          <w:rFonts w:ascii="Times New Roman" w:hAnsi="Times New Roman"/>
          <w:szCs w:val="24"/>
        </w:rPr>
        <w:t xml:space="preserve">Invoices shall </w:t>
      </w:r>
      <w:proofErr w:type="gramStart"/>
      <w:r w:rsidRPr="001205BD">
        <w:rPr>
          <w:rFonts w:ascii="Times New Roman" w:hAnsi="Times New Roman"/>
          <w:szCs w:val="24"/>
        </w:rPr>
        <w:t>reference</w:t>
      </w:r>
      <w:proofErr w:type="gramEnd"/>
      <w:r w:rsidRPr="001205BD">
        <w:rPr>
          <w:rFonts w:ascii="Times New Roman" w:hAnsi="Times New Roman"/>
          <w:szCs w:val="24"/>
        </w:rPr>
        <w:t xml:space="preserve"> the contract number and applicable period of performance.</w:t>
      </w:r>
    </w:p>
    <w:p w14:paraId="14A58FEA" w14:textId="77777777" w:rsidR="001205BD" w:rsidRPr="001205BD" w:rsidRDefault="001205BD" w:rsidP="005E251A">
      <w:pPr>
        <w:numPr>
          <w:ilvl w:val="0"/>
          <w:numId w:val="29"/>
        </w:numPr>
        <w:tabs>
          <w:tab w:val="clear" w:pos="-720"/>
        </w:tabs>
        <w:spacing w:after="160" w:line="276" w:lineRule="auto"/>
        <w:jc w:val="left"/>
        <w:rPr>
          <w:rFonts w:ascii="Times New Roman" w:hAnsi="Times New Roman"/>
          <w:szCs w:val="24"/>
        </w:rPr>
      </w:pPr>
      <w:r w:rsidRPr="001205BD">
        <w:rPr>
          <w:rFonts w:ascii="Times New Roman" w:hAnsi="Times New Roman"/>
          <w:szCs w:val="24"/>
        </w:rPr>
        <w:t>Monthly invoices shall be paid or settled on net 30-day terms.</w:t>
      </w:r>
    </w:p>
    <w:p w14:paraId="2E8EB1CA" w14:textId="77777777" w:rsidR="001205BD" w:rsidRPr="001205BD" w:rsidRDefault="00000000" w:rsidP="00683DC3">
      <w:pPr>
        <w:spacing w:line="276" w:lineRule="auto"/>
        <w:rPr>
          <w:rFonts w:ascii="Times New Roman" w:hAnsi="Times New Roman"/>
          <w:szCs w:val="24"/>
        </w:rPr>
      </w:pPr>
      <w:r>
        <w:rPr>
          <w:rFonts w:ascii="Times New Roman" w:hAnsi="Times New Roman"/>
          <w:szCs w:val="24"/>
        </w:rPr>
        <w:pict w14:anchorId="68075752">
          <v:rect id="_x0000_i1052" style="width:0;height:0" o:hralign="center" o:hrstd="t" o:hr="t" fillcolor="#a0a0a0" stroked="f"/>
        </w:pict>
      </w:r>
    </w:p>
    <w:p w14:paraId="33476B8C" w14:textId="77777777" w:rsidR="001205BD" w:rsidRPr="001205BD" w:rsidRDefault="001205BD" w:rsidP="00683DC3">
      <w:pPr>
        <w:spacing w:line="276" w:lineRule="auto"/>
        <w:rPr>
          <w:rFonts w:ascii="Times New Roman" w:hAnsi="Times New Roman"/>
          <w:b/>
          <w:bCs/>
          <w:szCs w:val="24"/>
        </w:rPr>
      </w:pPr>
      <w:r w:rsidRPr="001205BD">
        <w:rPr>
          <w:rFonts w:ascii="Times New Roman" w:hAnsi="Times New Roman"/>
          <w:b/>
          <w:bCs/>
          <w:szCs w:val="24"/>
        </w:rPr>
        <w:t>12. PERFORMANCE STANDARDS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266"/>
        <w:gridCol w:w="6094"/>
      </w:tblGrid>
      <w:tr w:rsidR="001205BD" w:rsidRPr="001205BD" w14:paraId="646B0EE3" w14:textId="77777777" w:rsidTr="00F64394">
        <w:trPr>
          <w:tblHeader/>
          <w:tblCellSpacing w:w="15" w:type="dxa"/>
        </w:trPr>
        <w:tc>
          <w:tcPr>
            <w:tcW w:w="0" w:type="auto"/>
            <w:tcMar>
              <w:top w:w="90" w:type="dxa"/>
              <w:left w:w="165" w:type="dxa"/>
              <w:bottom w:w="90" w:type="dxa"/>
              <w:right w:w="165" w:type="dxa"/>
            </w:tcMar>
            <w:hideMark/>
          </w:tcPr>
          <w:p w14:paraId="55F5B98B" w14:textId="77777777" w:rsidR="001205BD" w:rsidRPr="001205BD" w:rsidRDefault="001205BD" w:rsidP="00683DC3">
            <w:pPr>
              <w:spacing w:line="276" w:lineRule="auto"/>
              <w:rPr>
                <w:rFonts w:ascii="Times New Roman" w:hAnsi="Times New Roman"/>
                <w:b/>
                <w:bCs/>
                <w:szCs w:val="24"/>
              </w:rPr>
            </w:pPr>
            <w:r w:rsidRPr="001205BD">
              <w:rPr>
                <w:rFonts w:ascii="Times New Roman" w:hAnsi="Times New Roman"/>
                <w:b/>
                <w:bCs/>
                <w:szCs w:val="24"/>
              </w:rPr>
              <w:t>Performance Objective</w:t>
            </w:r>
          </w:p>
        </w:tc>
        <w:tc>
          <w:tcPr>
            <w:tcW w:w="0" w:type="auto"/>
            <w:tcMar>
              <w:top w:w="90" w:type="dxa"/>
              <w:left w:w="165" w:type="dxa"/>
              <w:bottom w:w="90" w:type="dxa"/>
              <w:right w:w="165" w:type="dxa"/>
            </w:tcMar>
            <w:hideMark/>
          </w:tcPr>
          <w:p w14:paraId="4EDBE19C" w14:textId="77777777" w:rsidR="001205BD" w:rsidRPr="001205BD" w:rsidRDefault="001205BD" w:rsidP="00683DC3">
            <w:pPr>
              <w:spacing w:line="276" w:lineRule="auto"/>
              <w:rPr>
                <w:rFonts w:ascii="Times New Roman" w:hAnsi="Times New Roman"/>
                <w:b/>
                <w:bCs/>
                <w:szCs w:val="24"/>
              </w:rPr>
            </w:pPr>
            <w:r w:rsidRPr="001205BD">
              <w:rPr>
                <w:rFonts w:ascii="Times New Roman" w:hAnsi="Times New Roman"/>
                <w:b/>
                <w:bCs/>
                <w:szCs w:val="24"/>
              </w:rPr>
              <w:t>Acceptable Quality Level</w:t>
            </w:r>
          </w:p>
        </w:tc>
      </w:tr>
      <w:tr w:rsidR="001205BD" w:rsidRPr="001205BD" w14:paraId="079D2880" w14:textId="77777777" w:rsidTr="00F64394">
        <w:trPr>
          <w:tblCellSpacing w:w="15" w:type="dxa"/>
        </w:trPr>
        <w:tc>
          <w:tcPr>
            <w:tcW w:w="0" w:type="auto"/>
            <w:tcMar>
              <w:top w:w="90" w:type="dxa"/>
              <w:left w:w="165" w:type="dxa"/>
              <w:bottom w:w="90" w:type="dxa"/>
              <w:right w:w="165" w:type="dxa"/>
            </w:tcMar>
            <w:hideMark/>
          </w:tcPr>
          <w:p w14:paraId="7A2705E9" w14:textId="77777777" w:rsidR="001205BD" w:rsidRPr="001205BD" w:rsidRDefault="001205BD" w:rsidP="00683DC3">
            <w:pPr>
              <w:spacing w:line="276" w:lineRule="auto"/>
              <w:rPr>
                <w:rFonts w:ascii="Times New Roman" w:hAnsi="Times New Roman"/>
                <w:szCs w:val="24"/>
              </w:rPr>
            </w:pPr>
            <w:r w:rsidRPr="001205BD">
              <w:rPr>
                <w:rFonts w:ascii="Times New Roman" w:hAnsi="Times New Roman"/>
                <w:szCs w:val="24"/>
              </w:rPr>
              <w:t>Timeliness of legal opinions</w:t>
            </w:r>
          </w:p>
        </w:tc>
        <w:tc>
          <w:tcPr>
            <w:tcW w:w="0" w:type="auto"/>
            <w:tcMar>
              <w:top w:w="90" w:type="dxa"/>
              <w:left w:w="165" w:type="dxa"/>
              <w:bottom w:w="90" w:type="dxa"/>
              <w:right w:w="165" w:type="dxa"/>
            </w:tcMar>
            <w:hideMark/>
          </w:tcPr>
          <w:p w14:paraId="461AA79E" w14:textId="77777777" w:rsidR="001205BD" w:rsidRPr="001205BD" w:rsidRDefault="001205BD" w:rsidP="00683DC3">
            <w:pPr>
              <w:spacing w:line="276" w:lineRule="auto"/>
              <w:rPr>
                <w:rFonts w:ascii="Times New Roman" w:hAnsi="Times New Roman"/>
                <w:szCs w:val="24"/>
              </w:rPr>
            </w:pPr>
            <w:r w:rsidRPr="001205BD">
              <w:rPr>
                <w:rFonts w:ascii="Times New Roman" w:hAnsi="Times New Roman"/>
                <w:szCs w:val="24"/>
              </w:rPr>
              <w:t>Delivered within agreed-upon timeframes in ≥95% of cases</w:t>
            </w:r>
          </w:p>
        </w:tc>
      </w:tr>
      <w:tr w:rsidR="001205BD" w:rsidRPr="001205BD" w14:paraId="6305246E" w14:textId="77777777" w:rsidTr="00F64394">
        <w:trPr>
          <w:tblCellSpacing w:w="15" w:type="dxa"/>
        </w:trPr>
        <w:tc>
          <w:tcPr>
            <w:tcW w:w="0" w:type="auto"/>
            <w:tcMar>
              <w:top w:w="90" w:type="dxa"/>
              <w:left w:w="165" w:type="dxa"/>
              <w:bottom w:w="90" w:type="dxa"/>
              <w:right w:w="165" w:type="dxa"/>
            </w:tcMar>
            <w:hideMark/>
          </w:tcPr>
          <w:p w14:paraId="332770A5" w14:textId="77777777" w:rsidR="001205BD" w:rsidRPr="001205BD" w:rsidRDefault="001205BD" w:rsidP="00683DC3">
            <w:pPr>
              <w:spacing w:line="276" w:lineRule="auto"/>
              <w:rPr>
                <w:rFonts w:ascii="Times New Roman" w:hAnsi="Times New Roman"/>
                <w:szCs w:val="24"/>
              </w:rPr>
            </w:pPr>
            <w:r w:rsidRPr="001205BD">
              <w:rPr>
                <w:rFonts w:ascii="Times New Roman" w:hAnsi="Times New Roman"/>
                <w:szCs w:val="24"/>
              </w:rPr>
              <w:t>Accuracy and quality of advice</w:t>
            </w:r>
          </w:p>
        </w:tc>
        <w:tc>
          <w:tcPr>
            <w:tcW w:w="0" w:type="auto"/>
            <w:tcMar>
              <w:top w:w="90" w:type="dxa"/>
              <w:left w:w="165" w:type="dxa"/>
              <w:bottom w:w="90" w:type="dxa"/>
              <w:right w:w="165" w:type="dxa"/>
            </w:tcMar>
            <w:hideMark/>
          </w:tcPr>
          <w:p w14:paraId="0B1941FC" w14:textId="77777777" w:rsidR="001205BD" w:rsidRPr="001205BD" w:rsidRDefault="001205BD" w:rsidP="00683DC3">
            <w:pPr>
              <w:spacing w:line="276" w:lineRule="auto"/>
              <w:rPr>
                <w:rFonts w:ascii="Times New Roman" w:hAnsi="Times New Roman"/>
                <w:szCs w:val="24"/>
              </w:rPr>
            </w:pPr>
            <w:r w:rsidRPr="001205BD">
              <w:rPr>
                <w:rFonts w:ascii="Times New Roman" w:hAnsi="Times New Roman"/>
                <w:szCs w:val="24"/>
              </w:rPr>
              <w:t>No material legal errors; COR satisfaction rating ≥ Satisfactory</w:t>
            </w:r>
          </w:p>
        </w:tc>
      </w:tr>
      <w:tr w:rsidR="001205BD" w:rsidRPr="001205BD" w14:paraId="5825EC1F" w14:textId="77777777" w:rsidTr="00F64394">
        <w:trPr>
          <w:tblCellSpacing w:w="15" w:type="dxa"/>
        </w:trPr>
        <w:tc>
          <w:tcPr>
            <w:tcW w:w="0" w:type="auto"/>
            <w:tcMar>
              <w:top w:w="90" w:type="dxa"/>
              <w:left w:w="165" w:type="dxa"/>
              <w:bottom w:w="90" w:type="dxa"/>
              <w:right w:w="165" w:type="dxa"/>
            </w:tcMar>
            <w:hideMark/>
          </w:tcPr>
          <w:p w14:paraId="57537F87" w14:textId="77777777" w:rsidR="001205BD" w:rsidRPr="001205BD" w:rsidRDefault="001205BD" w:rsidP="00683DC3">
            <w:pPr>
              <w:spacing w:line="276" w:lineRule="auto"/>
              <w:rPr>
                <w:rFonts w:ascii="Times New Roman" w:hAnsi="Times New Roman"/>
                <w:szCs w:val="24"/>
              </w:rPr>
            </w:pPr>
            <w:r w:rsidRPr="001205BD">
              <w:rPr>
                <w:rFonts w:ascii="Times New Roman" w:hAnsi="Times New Roman"/>
                <w:szCs w:val="24"/>
              </w:rPr>
              <w:t>Responsiveness</w:t>
            </w:r>
          </w:p>
        </w:tc>
        <w:tc>
          <w:tcPr>
            <w:tcW w:w="0" w:type="auto"/>
            <w:tcMar>
              <w:top w:w="90" w:type="dxa"/>
              <w:left w:w="165" w:type="dxa"/>
              <w:bottom w:w="90" w:type="dxa"/>
              <w:right w:w="165" w:type="dxa"/>
            </w:tcMar>
            <w:hideMark/>
          </w:tcPr>
          <w:p w14:paraId="395049A4" w14:textId="77777777" w:rsidR="001205BD" w:rsidRPr="001205BD" w:rsidRDefault="001205BD" w:rsidP="00683DC3">
            <w:pPr>
              <w:spacing w:line="276" w:lineRule="auto"/>
              <w:rPr>
                <w:rFonts w:ascii="Times New Roman" w:hAnsi="Times New Roman"/>
                <w:szCs w:val="24"/>
              </w:rPr>
            </w:pPr>
            <w:r w:rsidRPr="001205BD">
              <w:rPr>
                <w:rFonts w:ascii="Times New Roman" w:hAnsi="Times New Roman"/>
                <w:szCs w:val="24"/>
              </w:rPr>
              <w:t>Response to urgent requests within 3 business hours</w:t>
            </w:r>
          </w:p>
        </w:tc>
      </w:tr>
      <w:tr w:rsidR="001205BD" w:rsidRPr="001205BD" w14:paraId="71753EA8" w14:textId="77777777" w:rsidTr="00F64394">
        <w:trPr>
          <w:tblCellSpacing w:w="15" w:type="dxa"/>
        </w:trPr>
        <w:tc>
          <w:tcPr>
            <w:tcW w:w="0" w:type="auto"/>
            <w:tcMar>
              <w:top w:w="90" w:type="dxa"/>
              <w:left w:w="165" w:type="dxa"/>
              <w:bottom w:w="90" w:type="dxa"/>
              <w:right w:w="165" w:type="dxa"/>
            </w:tcMar>
            <w:hideMark/>
          </w:tcPr>
          <w:p w14:paraId="41E04F68" w14:textId="77777777" w:rsidR="001205BD" w:rsidRPr="001205BD" w:rsidRDefault="001205BD" w:rsidP="00683DC3">
            <w:pPr>
              <w:spacing w:line="276" w:lineRule="auto"/>
              <w:rPr>
                <w:rFonts w:ascii="Times New Roman" w:hAnsi="Times New Roman"/>
                <w:szCs w:val="24"/>
              </w:rPr>
            </w:pPr>
            <w:r w:rsidRPr="001205BD">
              <w:rPr>
                <w:rFonts w:ascii="Times New Roman" w:hAnsi="Times New Roman"/>
                <w:szCs w:val="24"/>
              </w:rPr>
              <w:t>Deliverable completeness</w:t>
            </w:r>
          </w:p>
        </w:tc>
        <w:tc>
          <w:tcPr>
            <w:tcW w:w="0" w:type="auto"/>
            <w:tcMar>
              <w:top w:w="90" w:type="dxa"/>
              <w:left w:w="165" w:type="dxa"/>
              <w:bottom w:w="90" w:type="dxa"/>
              <w:right w:w="165" w:type="dxa"/>
            </w:tcMar>
            <w:hideMark/>
          </w:tcPr>
          <w:p w14:paraId="55532312" w14:textId="77777777" w:rsidR="001205BD" w:rsidRPr="001205BD" w:rsidRDefault="001205BD" w:rsidP="00683DC3">
            <w:pPr>
              <w:spacing w:line="276" w:lineRule="auto"/>
              <w:rPr>
                <w:rFonts w:ascii="Times New Roman" w:hAnsi="Times New Roman"/>
                <w:szCs w:val="24"/>
              </w:rPr>
            </w:pPr>
            <w:r w:rsidRPr="001205BD">
              <w:rPr>
                <w:rFonts w:ascii="Times New Roman" w:hAnsi="Times New Roman"/>
                <w:szCs w:val="24"/>
              </w:rPr>
              <w:t>All required deliverables submitted on time ≥90% of the time</w:t>
            </w:r>
          </w:p>
        </w:tc>
      </w:tr>
    </w:tbl>
    <w:p w14:paraId="39F19A0F" w14:textId="77777777" w:rsidR="001205BD" w:rsidRPr="001205BD" w:rsidRDefault="00000000" w:rsidP="00683DC3">
      <w:pPr>
        <w:spacing w:line="276" w:lineRule="auto"/>
        <w:rPr>
          <w:rFonts w:ascii="Times New Roman" w:hAnsi="Times New Roman"/>
          <w:szCs w:val="24"/>
        </w:rPr>
      </w:pPr>
      <w:r>
        <w:rPr>
          <w:rFonts w:ascii="Times New Roman" w:hAnsi="Times New Roman"/>
          <w:szCs w:val="24"/>
        </w:rPr>
        <w:pict w14:anchorId="7CADE536">
          <v:rect id="_x0000_i1053" style="width:0;height:0" o:hralign="center" o:hrstd="t" o:hr="t" fillcolor="#a0a0a0" stroked="f"/>
        </w:pict>
      </w:r>
    </w:p>
    <w:p w14:paraId="04B00200" w14:textId="77777777" w:rsidR="001205BD" w:rsidRPr="001205BD" w:rsidRDefault="001205BD" w:rsidP="00683DC3">
      <w:pPr>
        <w:spacing w:line="276" w:lineRule="auto"/>
        <w:rPr>
          <w:rFonts w:ascii="Times New Roman" w:hAnsi="Times New Roman"/>
          <w:b/>
          <w:bCs/>
          <w:szCs w:val="24"/>
        </w:rPr>
      </w:pPr>
      <w:r w:rsidRPr="001205BD">
        <w:rPr>
          <w:rFonts w:ascii="Times New Roman" w:hAnsi="Times New Roman"/>
          <w:b/>
          <w:bCs/>
          <w:szCs w:val="24"/>
        </w:rPr>
        <w:t>13. LIMITATIONS</w:t>
      </w:r>
    </w:p>
    <w:p w14:paraId="6F497797" w14:textId="77777777" w:rsidR="001205BD" w:rsidRPr="001205BD" w:rsidRDefault="001205BD" w:rsidP="005E251A">
      <w:pPr>
        <w:numPr>
          <w:ilvl w:val="0"/>
          <w:numId w:val="30"/>
        </w:numPr>
        <w:tabs>
          <w:tab w:val="clear" w:pos="-720"/>
        </w:tabs>
        <w:spacing w:after="160" w:line="276" w:lineRule="auto"/>
        <w:jc w:val="left"/>
        <w:rPr>
          <w:rFonts w:ascii="Times New Roman" w:hAnsi="Times New Roman"/>
          <w:szCs w:val="24"/>
        </w:rPr>
      </w:pPr>
      <w:r w:rsidRPr="001205BD">
        <w:rPr>
          <w:rFonts w:ascii="Times New Roman" w:hAnsi="Times New Roman"/>
          <w:szCs w:val="24"/>
        </w:rPr>
        <w:t>This SOW </w:t>
      </w:r>
      <w:r w:rsidRPr="001205BD">
        <w:rPr>
          <w:rFonts w:ascii="Times New Roman" w:hAnsi="Times New Roman"/>
          <w:b/>
          <w:bCs/>
          <w:szCs w:val="24"/>
        </w:rPr>
        <w:t>does not authorize</w:t>
      </w:r>
      <w:r w:rsidRPr="001205BD">
        <w:rPr>
          <w:rFonts w:ascii="Times New Roman" w:hAnsi="Times New Roman"/>
          <w:szCs w:val="24"/>
        </w:rPr>
        <w:t> the Contractor to represent the embassy in any litigation, arbitration, or adversarial proceedings.</w:t>
      </w:r>
    </w:p>
    <w:p w14:paraId="707DC188" w14:textId="77777777" w:rsidR="001205BD" w:rsidRPr="001205BD" w:rsidRDefault="001205BD" w:rsidP="005E251A">
      <w:pPr>
        <w:numPr>
          <w:ilvl w:val="0"/>
          <w:numId w:val="30"/>
        </w:numPr>
        <w:tabs>
          <w:tab w:val="clear" w:pos="-720"/>
        </w:tabs>
        <w:spacing w:after="160" w:line="276" w:lineRule="auto"/>
        <w:jc w:val="left"/>
        <w:rPr>
          <w:rFonts w:ascii="Times New Roman" w:hAnsi="Times New Roman"/>
          <w:szCs w:val="24"/>
        </w:rPr>
      </w:pPr>
      <w:r w:rsidRPr="001205BD">
        <w:rPr>
          <w:rFonts w:ascii="Times New Roman" w:hAnsi="Times New Roman"/>
          <w:szCs w:val="24"/>
        </w:rPr>
        <w:t>The Contractor </w:t>
      </w:r>
      <w:r w:rsidRPr="001205BD">
        <w:rPr>
          <w:rFonts w:ascii="Times New Roman" w:hAnsi="Times New Roman"/>
          <w:b/>
          <w:bCs/>
          <w:szCs w:val="24"/>
        </w:rPr>
        <w:t>may not</w:t>
      </w:r>
      <w:r w:rsidRPr="001205BD">
        <w:rPr>
          <w:rFonts w:ascii="Times New Roman" w:hAnsi="Times New Roman"/>
          <w:szCs w:val="24"/>
        </w:rPr>
        <w:t> bind the embassy to any legal position or agreement without explicit written authorization from the Contracting Officer.</w:t>
      </w:r>
    </w:p>
    <w:p w14:paraId="23766AFB" w14:textId="77777777" w:rsidR="001205BD" w:rsidRPr="001205BD" w:rsidRDefault="001205BD" w:rsidP="005E251A">
      <w:pPr>
        <w:numPr>
          <w:ilvl w:val="0"/>
          <w:numId w:val="30"/>
        </w:numPr>
        <w:tabs>
          <w:tab w:val="clear" w:pos="-720"/>
        </w:tabs>
        <w:spacing w:after="160" w:line="276" w:lineRule="auto"/>
        <w:jc w:val="left"/>
        <w:rPr>
          <w:rFonts w:ascii="Times New Roman" w:hAnsi="Times New Roman"/>
          <w:szCs w:val="24"/>
        </w:rPr>
      </w:pPr>
      <w:r w:rsidRPr="001205BD">
        <w:rPr>
          <w:rFonts w:ascii="Times New Roman" w:hAnsi="Times New Roman"/>
          <w:szCs w:val="24"/>
        </w:rPr>
        <w:t>All legal opinions and advice rendered under this SOW and its framework contract are for </w:t>
      </w:r>
      <w:r w:rsidRPr="001205BD">
        <w:rPr>
          <w:rFonts w:ascii="Times New Roman" w:hAnsi="Times New Roman"/>
          <w:b/>
          <w:bCs/>
          <w:szCs w:val="24"/>
        </w:rPr>
        <w:t>internal use only</w:t>
      </w:r>
      <w:r w:rsidRPr="001205BD">
        <w:rPr>
          <w:rFonts w:ascii="Times New Roman" w:hAnsi="Times New Roman"/>
          <w:szCs w:val="24"/>
        </w:rPr>
        <w:t> and do not constitute official Department legal positions.</w:t>
      </w:r>
    </w:p>
    <w:p w14:paraId="10F2DA4E" w14:textId="77777777" w:rsidR="001205BD" w:rsidRPr="001205BD" w:rsidRDefault="00000000" w:rsidP="00683DC3">
      <w:pPr>
        <w:spacing w:line="276" w:lineRule="auto"/>
        <w:rPr>
          <w:rFonts w:ascii="Times New Roman" w:hAnsi="Times New Roman"/>
          <w:szCs w:val="24"/>
        </w:rPr>
      </w:pPr>
      <w:r>
        <w:rPr>
          <w:rFonts w:ascii="Times New Roman" w:hAnsi="Times New Roman"/>
          <w:szCs w:val="24"/>
        </w:rPr>
        <w:lastRenderedPageBreak/>
        <w:pict w14:anchorId="363F558F">
          <v:rect id="_x0000_i1054" style="width:0;height:0" o:hralign="center" o:hrstd="t" o:hr="t" fillcolor="#a0a0a0" stroked="f"/>
        </w:pict>
      </w:r>
    </w:p>
    <w:p w14:paraId="4FADA1E0" w14:textId="77777777" w:rsidR="001205BD" w:rsidRPr="001205BD" w:rsidRDefault="001205BD" w:rsidP="00683DC3">
      <w:pPr>
        <w:spacing w:line="276" w:lineRule="auto"/>
        <w:rPr>
          <w:rFonts w:ascii="Times New Roman" w:hAnsi="Times New Roman"/>
          <w:b/>
          <w:bCs/>
          <w:szCs w:val="24"/>
        </w:rPr>
      </w:pPr>
      <w:r w:rsidRPr="001205BD">
        <w:rPr>
          <w:rFonts w:ascii="Times New Roman" w:hAnsi="Times New Roman"/>
          <w:b/>
          <w:bCs/>
          <w:szCs w:val="24"/>
        </w:rPr>
        <w:t>14. APPLICABLE REGULATIONS AND STANDARDS</w:t>
      </w:r>
    </w:p>
    <w:p w14:paraId="5327E969" w14:textId="77777777" w:rsidR="001205BD" w:rsidRPr="001205BD" w:rsidRDefault="001205BD" w:rsidP="005E251A">
      <w:pPr>
        <w:numPr>
          <w:ilvl w:val="0"/>
          <w:numId w:val="31"/>
        </w:numPr>
        <w:tabs>
          <w:tab w:val="clear" w:pos="-720"/>
        </w:tabs>
        <w:spacing w:after="160" w:line="276" w:lineRule="auto"/>
        <w:jc w:val="left"/>
        <w:rPr>
          <w:rFonts w:ascii="Times New Roman" w:hAnsi="Times New Roman"/>
          <w:szCs w:val="24"/>
        </w:rPr>
      </w:pPr>
      <w:r w:rsidRPr="001205BD">
        <w:rPr>
          <w:rFonts w:ascii="Times New Roman" w:hAnsi="Times New Roman"/>
          <w:szCs w:val="24"/>
        </w:rPr>
        <w:t>Federal Acquisition Regulation (FAR)</w:t>
      </w:r>
    </w:p>
    <w:p w14:paraId="3D325595" w14:textId="77777777" w:rsidR="001205BD" w:rsidRPr="001205BD" w:rsidRDefault="001205BD" w:rsidP="005E251A">
      <w:pPr>
        <w:numPr>
          <w:ilvl w:val="0"/>
          <w:numId w:val="31"/>
        </w:numPr>
        <w:tabs>
          <w:tab w:val="clear" w:pos="-720"/>
        </w:tabs>
        <w:spacing w:after="160" w:line="276" w:lineRule="auto"/>
        <w:jc w:val="left"/>
        <w:rPr>
          <w:rFonts w:ascii="Times New Roman" w:hAnsi="Times New Roman"/>
          <w:szCs w:val="24"/>
        </w:rPr>
      </w:pPr>
      <w:r w:rsidRPr="001205BD">
        <w:rPr>
          <w:rFonts w:ascii="Times New Roman" w:hAnsi="Times New Roman"/>
          <w:szCs w:val="24"/>
        </w:rPr>
        <w:t>Department of State Acquisition Regulation (DOSAR)</w:t>
      </w:r>
    </w:p>
    <w:p w14:paraId="4F0A194F" w14:textId="77777777" w:rsidR="001205BD" w:rsidRPr="001205BD" w:rsidRDefault="001205BD" w:rsidP="005E251A">
      <w:pPr>
        <w:numPr>
          <w:ilvl w:val="0"/>
          <w:numId w:val="31"/>
        </w:numPr>
        <w:tabs>
          <w:tab w:val="clear" w:pos="-720"/>
        </w:tabs>
        <w:spacing w:after="160" w:line="276" w:lineRule="auto"/>
        <w:jc w:val="left"/>
        <w:rPr>
          <w:rFonts w:ascii="Times New Roman" w:hAnsi="Times New Roman"/>
          <w:szCs w:val="24"/>
        </w:rPr>
      </w:pPr>
      <w:r w:rsidRPr="001205BD">
        <w:rPr>
          <w:rFonts w:ascii="Times New Roman" w:hAnsi="Times New Roman"/>
          <w:szCs w:val="24"/>
        </w:rPr>
        <w:t>Foreign Affairs Manual (FAM) and Foreign Affairs Handbook (FAH), as applicable</w:t>
      </w:r>
    </w:p>
    <w:p w14:paraId="5179BFEB" w14:textId="77777777" w:rsidR="001205BD" w:rsidRPr="001205BD" w:rsidRDefault="001205BD" w:rsidP="005E251A">
      <w:pPr>
        <w:numPr>
          <w:ilvl w:val="0"/>
          <w:numId w:val="31"/>
        </w:numPr>
        <w:tabs>
          <w:tab w:val="clear" w:pos="-720"/>
        </w:tabs>
        <w:spacing w:after="160" w:line="276" w:lineRule="auto"/>
        <w:jc w:val="left"/>
        <w:rPr>
          <w:rFonts w:ascii="Times New Roman" w:hAnsi="Times New Roman"/>
          <w:szCs w:val="24"/>
        </w:rPr>
      </w:pPr>
      <w:r w:rsidRPr="001205BD">
        <w:rPr>
          <w:rFonts w:ascii="Times New Roman" w:hAnsi="Times New Roman"/>
          <w:szCs w:val="24"/>
        </w:rPr>
        <w:t>Host-country labor and immigration laws, as applicable</w:t>
      </w:r>
    </w:p>
    <w:p w14:paraId="46C47A81" w14:textId="77777777" w:rsidR="001205BD" w:rsidRPr="001205BD" w:rsidRDefault="001205BD" w:rsidP="005E251A">
      <w:pPr>
        <w:numPr>
          <w:ilvl w:val="0"/>
          <w:numId w:val="31"/>
        </w:numPr>
        <w:tabs>
          <w:tab w:val="clear" w:pos="-720"/>
        </w:tabs>
        <w:spacing w:after="160" w:line="276" w:lineRule="auto"/>
        <w:jc w:val="left"/>
        <w:rPr>
          <w:rFonts w:ascii="Times New Roman" w:hAnsi="Times New Roman"/>
          <w:szCs w:val="24"/>
        </w:rPr>
      </w:pPr>
      <w:r w:rsidRPr="001205BD">
        <w:rPr>
          <w:rFonts w:ascii="Times New Roman" w:hAnsi="Times New Roman"/>
          <w:szCs w:val="24"/>
        </w:rPr>
        <w:t>American Bar Association (ABA) Model Rules of Professional Conduct</w:t>
      </w:r>
    </w:p>
    <w:p w14:paraId="7A9C826C" w14:textId="77777777" w:rsidR="001205BD" w:rsidRPr="001205BD" w:rsidRDefault="00000000" w:rsidP="00683DC3">
      <w:pPr>
        <w:spacing w:line="276" w:lineRule="auto"/>
        <w:rPr>
          <w:rFonts w:ascii="Times New Roman" w:hAnsi="Times New Roman"/>
          <w:szCs w:val="24"/>
        </w:rPr>
      </w:pPr>
      <w:r>
        <w:rPr>
          <w:rFonts w:ascii="Times New Roman" w:hAnsi="Times New Roman"/>
          <w:szCs w:val="24"/>
        </w:rPr>
        <w:pict w14:anchorId="36C21C0D">
          <v:rect id="_x0000_i1055" style="width:0;height:0" o:hralign="center" o:hrstd="t" o:hr="t" fillcolor="#a0a0a0" stroked="f"/>
        </w:pict>
      </w:r>
    </w:p>
    <w:p w14:paraId="61446816" w14:textId="77777777" w:rsidR="001205BD" w:rsidRPr="001205BD" w:rsidRDefault="001205BD" w:rsidP="00683DC3">
      <w:pPr>
        <w:spacing w:line="276" w:lineRule="auto"/>
        <w:rPr>
          <w:rFonts w:ascii="Times New Roman" w:hAnsi="Times New Roman"/>
          <w:b/>
          <w:bCs/>
          <w:szCs w:val="24"/>
        </w:rPr>
      </w:pPr>
      <w:r w:rsidRPr="001205BD">
        <w:rPr>
          <w:rFonts w:ascii="Times New Roman" w:hAnsi="Times New Roman"/>
          <w:b/>
          <w:bCs/>
          <w:szCs w:val="24"/>
        </w:rPr>
        <w:t>15. POINTS OF CONTACT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49"/>
        <w:gridCol w:w="960"/>
        <w:gridCol w:w="1189"/>
      </w:tblGrid>
      <w:tr w:rsidR="001205BD" w:rsidRPr="001205BD" w14:paraId="01979EB3" w14:textId="77777777" w:rsidTr="00F64394">
        <w:trPr>
          <w:tblHeader/>
          <w:tblCellSpacing w:w="15" w:type="dxa"/>
        </w:trPr>
        <w:tc>
          <w:tcPr>
            <w:tcW w:w="0" w:type="auto"/>
            <w:tcMar>
              <w:top w:w="90" w:type="dxa"/>
              <w:left w:w="165" w:type="dxa"/>
              <w:bottom w:w="90" w:type="dxa"/>
              <w:right w:w="165" w:type="dxa"/>
            </w:tcMar>
            <w:hideMark/>
          </w:tcPr>
          <w:p w14:paraId="185A01C4" w14:textId="77777777" w:rsidR="001205BD" w:rsidRPr="001205BD" w:rsidRDefault="001205BD" w:rsidP="00683DC3">
            <w:pPr>
              <w:spacing w:line="276" w:lineRule="auto"/>
              <w:rPr>
                <w:rFonts w:ascii="Times New Roman" w:hAnsi="Times New Roman"/>
                <w:b/>
                <w:bCs/>
                <w:szCs w:val="24"/>
              </w:rPr>
            </w:pPr>
            <w:r w:rsidRPr="001205BD">
              <w:rPr>
                <w:rFonts w:ascii="Times New Roman" w:hAnsi="Times New Roman"/>
                <w:b/>
                <w:bCs/>
                <w:szCs w:val="24"/>
              </w:rPr>
              <w:t>Role</w:t>
            </w:r>
          </w:p>
        </w:tc>
        <w:tc>
          <w:tcPr>
            <w:tcW w:w="0" w:type="auto"/>
            <w:tcMar>
              <w:top w:w="90" w:type="dxa"/>
              <w:left w:w="165" w:type="dxa"/>
              <w:bottom w:w="90" w:type="dxa"/>
              <w:right w:w="165" w:type="dxa"/>
            </w:tcMar>
            <w:hideMark/>
          </w:tcPr>
          <w:p w14:paraId="500273A6" w14:textId="77777777" w:rsidR="001205BD" w:rsidRPr="001205BD" w:rsidRDefault="001205BD" w:rsidP="00683DC3">
            <w:pPr>
              <w:spacing w:line="276" w:lineRule="auto"/>
              <w:rPr>
                <w:rFonts w:ascii="Times New Roman" w:hAnsi="Times New Roman"/>
                <w:b/>
                <w:bCs/>
                <w:szCs w:val="24"/>
              </w:rPr>
            </w:pPr>
            <w:r w:rsidRPr="001205BD">
              <w:rPr>
                <w:rFonts w:ascii="Times New Roman" w:hAnsi="Times New Roman"/>
                <w:b/>
                <w:bCs/>
                <w:szCs w:val="24"/>
              </w:rPr>
              <w:t>Name</w:t>
            </w:r>
          </w:p>
        </w:tc>
        <w:tc>
          <w:tcPr>
            <w:tcW w:w="0" w:type="auto"/>
            <w:tcMar>
              <w:top w:w="90" w:type="dxa"/>
              <w:left w:w="165" w:type="dxa"/>
              <w:bottom w:w="90" w:type="dxa"/>
              <w:right w:w="165" w:type="dxa"/>
            </w:tcMar>
            <w:hideMark/>
          </w:tcPr>
          <w:p w14:paraId="091B9108" w14:textId="77777777" w:rsidR="001205BD" w:rsidRPr="001205BD" w:rsidRDefault="001205BD" w:rsidP="00683DC3">
            <w:pPr>
              <w:spacing w:line="276" w:lineRule="auto"/>
              <w:rPr>
                <w:rFonts w:ascii="Times New Roman" w:hAnsi="Times New Roman"/>
                <w:b/>
                <w:bCs/>
                <w:szCs w:val="24"/>
              </w:rPr>
            </w:pPr>
            <w:r w:rsidRPr="001205BD">
              <w:rPr>
                <w:rFonts w:ascii="Times New Roman" w:hAnsi="Times New Roman"/>
                <w:b/>
                <w:bCs/>
                <w:szCs w:val="24"/>
              </w:rPr>
              <w:t>Contact</w:t>
            </w:r>
          </w:p>
        </w:tc>
      </w:tr>
      <w:tr w:rsidR="001205BD" w:rsidRPr="001205BD" w14:paraId="2138549D" w14:textId="77777777" w:rsidTr="00F64394">
        <w:trPr>
          <w:tblCellSpacing w:w="15" w:type="dxa"/>
        </w:trPr>
        <w:tc>
          <w:tcPr>
            <w:tcW w:w="0" w:type="auto"/>
            <w:tcMar>
              <w:top w:w="90" w:type="dxa"/>
              <w:left w:w="165" w:type="dxa"/>
              <w:bottom w:w="90" w:type="dxa"/>
              <w:right w:w="165" w:type="dxa"/>
            </w:tcMar>
            <w:hideMark/>
          </w:tcPr>
          <w:p w14:paraId="30AFF4BF" w14:textId="77777777" w:rsidR="001205BD" w:rsidRPr="001205BD" w:rsidRDefault="001205BD" w:rsidP="00683DC3">
            <w:pPr>
              <w:spacing w:line="276" w:lineRule="auto"/>
              <w:rPr>
                <w:rFonts w:ascii="Times New Roman" w:hAnsi="Times New Roman"/>
                <w:szCs w:val="24"/>
              </w:rPr>
            </w:pPr>
            <w:r w:rsidRPr="001205BD">
              <w:rPr>
                <w:rFonts w:ascii="Times New Roman" w:hAnsi="Times New Roman"/>
                <w:szCs w:val="24"/>
              </w:rPr>
              <w:t>Contracting Officer (CO)</w:t>
            </w:r>
          </w:p>
        </w:tc>
        <w:tc>
          <w:tcPr>
            <w:tcW w:w="0" w:type="auto"/>
            <w:tcMar>
              <w:top w:w="90" w:type="dxa"/>
              <w:left w:w="165" w:type="dxa"/>
              <w:bottom w:w="90" w:type="dxa"/>
              <w:right w:w="165" w:type="dxa"/>
            </w:tcMar>
            <w:hideMark/>
          </w:tcPr>
          <w:p w14:paraId="694D144F" w14:textId="77777777" w:rsidR="001205BD" w:rsidRPr="001205BD" w:rsidRDefault="001205BD" w:rsidP="00683DC3">
            <w:pPr>
              <w:spacing w:line="276" w:lineRule="auto"/>
              <w:rPr>
                <w:rFonts w:ascii="Times New Roman" w:hAnsi="Times New Roman"/>
                <w:szCs w:val="24"/>
              </w:rPr>
            </w:pPr>
            <w:r w:rsidRPr="001205BD">
              <w:rPr>
                <w:rFonts w:ascii="Times New Roman" w:hAnsi="Times New Roman"/>
                <w:szCs w:val="24"/>
              </w:rPr>
              <w:t>TBD</w:t>
            </w:r>
          </w:p>
        </w:tc>
        <w:tc>
          <w:tcPr>
            <w:tcW w:w="0" w:type="auto"/>
            <w:tcMar>
              <w:top w:w="90" w:type="dxa"/>
              <w:left w:w="165" w:type="dxa"/>
              <w:bottom w:w="90" w:type="dxa"/>
              <w:right w:w="165" w:type="dxa"/>
            </w:tcMar>
            <w:hideMark/>
          </w:tcPr>
          <w:p w14:paraId="4D1106A2" w14:textId="77777777" w:rsidR="001205BD" w:rsidRPr="001205BD" w:rsidRDefault="001205BD" w:rsidP="00683DC3">
            <w:pPr>
              <w:spacing w:line="276" w:lineRule="auto"/>
              <w:rPr>
                <w:rFonts w:ascii="Times New Roman" w:hAnsi="Times New Roman"/>
                <w:szCs w:val="24"/>
              </w:rPr>
            </w:pPr>
            <w:r w:rsidRPr="001205BD">
              <w:rPr>
                <w:rFonts w:ascii="Times New Roman" w:hAnsi="Times New Roman"/>
                <w:szCs w:val="24"/>
              </w:rPr>
              <w:t>TBD</w:t>
            </w:r>
          </w:p>
        </w:tc>
      </w:tr>
      <w:tr w:rsidR="001205BD" w:rsidRPr="001205BD" w14:paraId="39383A5A" w14:textId="77777777" w:rsidTr="00F64394">
        <w:trPr>
          <w:tblCellSpacing w:w="15" w:type="dxa"/>
        </w:trPr>
        <w:tc>
          <w:tcPr>
            <w:tcW w:w="0" w:type="auto"/>
            <w:tcMar>
              <w:top w:w="90" w:type="dxa"/>
              <w:left w:w="165" w:type="dxa"/>
              <w:bottom w:w="90" w:type="dxa"/>
              <w:right w:w="165" w:type="dxa"/>
            </w:tcMar>
            <w:hideMark/>
          </w:tcPr>
          <w:p w14:paraId="0912C3C2" w14:textId="77777777" w:rsidR="001205BD" w:rsidRPr="001205BD" w:rsidRDefault="001205BD" w:rsidP="00683DC3">
            <w:pPr>
              <w:spacing w:line="276" w:lineRule="auto"/>
              <w:rPr>
                <w:rFonts w:ascii="Times New Roman" w:hAnsi="Times New Roman"/>
                <w:szCs w:val="24"/>
              </w:rPr>
            </w:pPr>
            <w:r w:rsidRPr="001205BD">
              <w:rPr>
                <w:rFonts w:ascii="Times New Roman" w:hAnsi="Times New Roman"/>
                <w:szCs w:val="24"/>
              </w:rPr>
              <w:t>Contracting Officer's Representative (COR)</w:t>
            </w:r>
          </w:p>
        </w:tc>
        <w:tc>
          <w:tcPr>
            <w:tcW w:w="0" w:type="auto"/>
            <w:tcMar>
              <w:top w:w="90" w:type="dxa"/>
              <w:left w:w="165" w:type="dxa"/>
              <w:bottom w:w="90" w:type="dxa"/>
              <w:right w:w="165" w:type="dxa"/>
            </w:tcMar>
            <w:hideMark/>
          </w:tcPr>
          <w:p w14:paraId="2FECB036" w14:textId="77777777" w:rsidR="001205BD" w:rsidRPr="001205BD" w:rsidRDefault="001205BD" w:rsidP="00683DC3">
            <w:pPr>
              <w:spacing w:line="276" w:lineRule="auto"/>
              <w:rPr>
                <w:rFonts w:ascii="Times New Roman" w:hAnsi="Times New Roman"/>
                <w:szCs w:val="24"/>
              </w:rPr>
            </w:pPr>
            <w:r w:rsidRPr="001205BD">
              <w:rPr>
                <w:rFonts w:ascii="Times New Roman" w:hAnsi="Times New Roman"/>
                <w:szCs w:val="24"/>
              </w:rPr>
              <w:t>TBD</w:t>
            </w:r>
          </w:p>
        </w:tc>
        <w:tc>
          <w:tcPr>
            <w:tcW w:w="0" w:type="auto"/>
            <w:tcMar>
              <w:top w:w="90" w:type="dxa"/>
              <w:left w:w="165" w:type="dxa"/>
              <w:bottom w:w="90" w:type="dxa"/>
              <w:right w:w="165" w:type="dxa"/>
            </w:tcMar>
            <w:hideMark/>
          </w:tcPr>
          <w:p w14:paraId="2630CD14" w14:textId="77777777" w:rsidR="001205BD" w:rsidRPr="001205BD" w:rsidRDefault="001205BD" w:rsidP="00683DC3">
            <w:pPr>
              <w:spacing w:line="276" w:lineRule="auto"/>
              <w:rPr>
                <w:rFonts w:ascii="Times New Roman" w:hAnsi="Times New Roman"/>
                <w:szCs w:val="24"/>
              </w:rPr>
            </w:pPr>
            <w:r w:rsidRPr="001205BD">
              <w:rPr>
                <w:rFonts w:ascii="Times New Roman" w:hAnsi="Times New Roman"/>
                <w:szCs w:val="24"/>
              </w:rPr>
              <w:t>TBD</w:t>
            </w:r>
          </w:p>
        </w:tc>
      </w:tr>
      <w:tr w:rsidR="001205BD" w:rsidRPr="001205BD" w14:paraId="240D83C5" w14:textId="77777777" w:rsidTr="00F64394">
        <w:trPr>
          <w:tblCellSpacing w:w="15" w:type="dxa"/>
        </w:trPr>
        <w:tc>
          <w:tcPr>
            <w:tcW w:w="0" w:type="auto"/>
            <w:tcMar>
              <w:top w:w="90" w:type="dxa"/>
              <w:left w:w="165" w:type="dxa"/>
              <w:bottom w:w="90" w:type="dxa"/>
              <w:right w:w="165" w:type="dxa"/>
            </w:tcMar>
            <w:hideMark/>
          </w:tcPr>
          <w:p w14:paraId="260FF081" w14:textId="77777777" w:rsidR="001205BD" w:rsidRDefault="001205BD" w:rsidP="00683DC3">
            <w:pPr>
              <w:spacing w:line="276" w:lineRule="auto"/>
              <w:rPr>
                <w:rFonts w:ascii="Times New Roman" w:hAnsi="Times New Roman"/>
                <w:szCs w:val="24"/>
              </w:rPr>
            </w:pPr>
            <w:r w:rsidRPr="001205BD">
              <w:rPr>
                <w:rFonts w:ascii="Times New Roman" w:hAnsi="Times New Roman"/>
                <w:szCs w:val="24"/>
              </w:rPr>
              <w:t xml:space="preserve">Contractor Point of Contact </w:t>
            </w:r>
          </w:p>
          <w:p w14:paraId="6FAE3B9C" w14:textId="77777777" w:rsidR="001B6C75" w:rsidRDefault="001B6C75" w:rsidP="00683DC3">
            <w:pPr>
              <w:spacing w:line="276" w:lineRule="auto"/>
              <w:rPr>
                <w:rFonts w:ascii="Times New Roman" w:hAnsi="Times New Roman"/>
                <w:szCs w:val="24"/>
              </w:rPr>
            </w:pPr>
          </w:p>
          <w:p w14:paraId="0A31B62D" w14:textId="77777777" w:rsidR="001B6C75" w:rsidRDefault="001B6C75" w:rsidP="001B6C75">
            <w:pPr>
              <w:spacing w:line="276" w:lineRule="auto"/>
              <w:rPr>
                <w:rFonts w:ascii="Times New Roman" w:hAnsi="Times New Roman"/>
                <w:szCs w:val="24"/>
              </w:rPr>
            </w:pPr>
            <w:r>
              <w:rPr>
                <w:rFonts w:ascii="Times New Roman" w:hAnsi="Times New Roman"/>
                <w:szCs w:val="24"/>
              </w:rPr>
              <w:t>For solicitation and procurement related questions</w:t>
            </w:r>
          </w:p>
          <w:p w14:paraId="3026A268" w14:textId="77777777" w:rsidR="001B6C75" w:rsidRDefault="001B6C75" w:rsidP="001B6C75">
            <w:pPr>
              <w:spacing w:line="276" w:lineRule="auto"/>
              <w:rPr>
                <w:rFonts w:ascii="Times New Roman" w:hAnsi="Times New Roman"/>
                <w:szCs w:val="24"/>
              </w:rPr>
            </w:pPr>
            <w:r>
              <w:rPr>
                <w:rFonts w:ascii="Times New Roman" w:hAnsi="Times New Roman"/>
                <w:szCs w:val="24"/>
              </w:rPr>
              <w:t>please contact Fama Marah by phone (+224 629 000 534)</w:t>
            </w:r>
          </w:p>
          <w:p w14:paraId="3D23707A" w14:textId="55314340" w:rsidR="001B6C75" w:rsidRPr="001205BD" w:rsidRDefault="001B6C75" w:rsidP="001B6C75">
            <w:pPr>
              <w:spacing w:line="276" w:lineRule="auto"/>
              <w:rPr>
                <w:rFonts w:ascii="Times New Roman" w:hAnsi="Times New Roman"/>
                <w:szCs w:val="24"/>
              </w:rPr>
            </w:pPr>
            <w:r>
              <w:rPr>
                <w:rFonts w:ascii="Times New Roman" w:hAnsi="Times New Roman"/>
                <w:szCs w:val="24"/>
              </w:rPr>
              <w:t xml:space="preserve">or by email to </w:t>
            </w:r>
            <w:hyperlink r:id="rId307" w:history="1">
              <w:r w:rsidRPr="00516944">
                <w:rPr>
                  <w:rStyle w:val="Hyperlink"/>
                  <w:rFonts w:ascii="Times New Roman" w:hAnsi="Times New Roman"/>
                  <w:szCs w:val="24"/>
                </w:rPr>
                <w:t>marahf@state.gov</w:t>
              </w:r>
            </w:hyperlink>
            <w:r>
              <w:rPr>
                <w:rFonts w:ascii="Times New Roman" w:hAnsi="Times New Roman"/>
                <w:szCs w:val="24"/>
              </w:rPr>
              <w:t xml:space="preserve"> with cc to </w:t>
            </w:r>
            <w:hyperlink r:id="rId308" w:history="1">
              <w:r w:rsidRPr="00516944">
                <w:rPr>
                  <w:rStyle w:val="Hyperlink"/>
                  <w:rFonts w:ascii="Times New Roman" w:hAnsi="Times New Roman"/>
                  <w:szCs w:val="24"/>
                </w:rPr>
                <w:t>ConakryProc@state.gov</w:t>
              </w:r>
            </w:hyperlink>
          </w:p>
        </w:tc>
        <w:tc>
          <w:tcPr>
            <w:tcW w:w="0" w:type="auto"/>
            <w:tcMar>
              <w:top w:w="90" w:type="dxa"/>
              <w:left w:w="165" w:type="dxa"/>
              <w:bottom w:w="90" w:type="dxa"/>
              <w:right w:w="165" w:type="dxa"/>
            </w:tcMar>
            <w:hideMark/>
          </w:tcPr>
          <w:p w14:paraId="139ED3BC" w14:textId="77777777" w:rsidR="001205BD" w:rsidRPr="001205BD" w:rsidRDefault="001205BD" w:rsidP="00683DC3">
            <w:pPr>
              <w:spacing w:line="276" w:lineRule="auto"/>
              <w:rPr>
                <w:rFonts w:ascii="Times New Roman" w:hAnsi="Times New Roman"/>
                <w:szCs w:val="24"/>
              </w:rPr>
            </w:pPr>
            <w:r w:rsidRPr="001205BD">
              <w:rPr>
                <w:rFonts w:ascii="Times New Roman" w:hAnsi="Times New Roman"/>
                <w:szCs w:val="24"/>
              </w:rPr>
              <w:t>TBD</w:t>
            </w:r>
          </w:p>
        </w:tc>
        <w:tc>
          <w:tcPr>
            <w:tcW w:w="0" w:type="auto"/>
            <w:tcMar>
              <w:top w:w="90" w:type="dxa"/>
              <w:left w:w="165" w:type="dxa"/>
              <w:bottom w:w="90" w:type="dxa"/>
              <w:right w:w="165" w:type="dxa"/>
            </w:tcMar>
            <w:hideMark/>
          </w:tcPr>
          <w:p w14:paraId="45DB2A16" w14:textId="77777777" w:rsidR="001205BD" w:rsidRDefault="001205BD" w:rsidP="00683DC3">
            <w:pPr>
              <w:spacing w:line="276" w:lineRule="auto"/>
              <w:rPr>
                <w:rFonts w:ascii="Times New Roman" w:hAnsi="Times New Roman"/>
                <w:szCs w:val="24"/>
              </w:rPr>
            </w:pPr>
            <w:r w:rsidRPr="001205BD">
              <w:rPr>
                <w:rFonts w:ascii="Times New Roman" w:hAnsi="Times New Roman"/>
                <w:szCs w:val="24"/>
              </w:rPr>
              <w:t>TBD</w:t>
            </w:r>
          </w:p>
          <w:p w14:paraId="5472B2F8" w14:textId="77777777" w:rsidR="001B6C75" w:rsidRDefault="001B6C75" w:rsidP="00683DC3">
            <w:pPr>
              <w:spacing w:line="276" w:lineRule="auto"/>
              <w:rPr>
                <w:rFonts w:ascii="Times New Roman" w:hAnsi="Times New Roman"/>
                <w:szCs w:val="24"/>
              </w:rPr>
            </w:pPr>
          </w:p>
          <w:p w14:paraId="4F2D9DDA" w14:textId="77777777" w:rsidR="001B6C75" w:rsidRPr="001205BD" w:rsidRDefault="001B6C75" w:rsidP="001B6C75">
            <w:pPr>
              <w:spacing w:line="276" w:lineRule="auto"/>
              <w:jc w:val="left"/>
              <w:rPr>
                <w:rFonts w:ascii="Times New Roman" w:hAnsi="Times New Roman"/>
                <w:szCs w:val="24"/>
              </w:rPr>
            </w:pPr>
          </w:p>
        </w:tc>
      </w:tr>
    </w:tbl>
    <w:p w14:paraId="3584F2A9" w14:textId="77777777" w:rsidR="001205BD" w:rsidRPr="001205BD" w:rsidRDefault="00000000" w:rsidP="00683DC3">
      <w:pPr>
        <w:spacing w:line="276" w:lineRule="auto"/>
        <w:rPr>
          <w:rFonts w:ascii="Times New Roman" w:hAnsi="Times New Roman"/>
          <w:szCs w:val="24"/>
        </w:rPr>
      </w:pPr>
      <w:r>
        <w:rPr>
          <w:rFonts w:ascii="Times New Roman" w:hAnsi="Times New Roman"/>
          <w:szCs w:val="24"/>
        </w:rPr>
        <w:pict w14:anchorId="4FBAF50A">
          <v:rect id="_x0000_i1056" style="width:0;height:0" o:hralign="center" o:hrstd="t" o:hr="t" fillcolor="#a0a0a0" stroked="f"/>
        </w:pict>
      </w:r>
    </w:p>
    <w:p w14:paraId="3295391F" w14:textId="77777777" w:rsidR="001205BD" w:rsidRPr="000E0FCC" w:rsidRDefault="001205BD" w:rsidP="000E0FCC">
      <w:pPr>
        <w:spacing w:line="240" w:lineRule="auto"/>
        <w:jc w:val="left"/>
        <w:rPr>
          <w:rFonts w:ascii="Times New Roman" w:hAnsi="Times New Roman"/>
          <w:szCs w:val="24"/>
        </w:rPr>
      </w:pPr>
    </w:p>
    <w:sectPr w:rsidR="001205BD" w:rsidRPr="000E0FCC" w:rsidSect="007B0013">
      <w:headerReference w:type="default" r:id="rId309"/>
      <w:pgSz w:w="12240" w:h="15840" w:code="1"/>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0568C" w14:textId="77777777" w:rsidR="00771475" w:rsidRDefault="00771475" w:rsidP="00CC6DC9">
      <w:pPr>
        <w:spacing w:line="240" w:lineRule="auto"/>
      </w:pPr>
      <w:r>
        <w:separator/>
      </w:r>
    </w:p>
  </w:endnote>
  <w:endnote w:type="continuationSeparator" w:id="0">
    <w:p w14:paraId="3EFA0A6F" w14:textId="77777777" w:rsidR="00771475" w:rsidRDefault="00771475" w:rsidP="00CC6D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1)">
    <w:altName w:val="Courier New"/>
    <w:panose1 w:val="00000000000000000000"/>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ourier">
    <w:panose1 w:val="02070409020205020404"/>
    <w:charset w:val="00"/>
    <w:family w:val="auto"/>
    <w:notTrueType/>
    <w:pitch w:val="variable"/>
    <w:sig w:usb0="00000003" w:usb1="00000000" w:usb2="00000000" w:usb3="00000000" w:csb0="00000003"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2F664" w14:textId="4B01F308" w:rsidR="002C0444" w:rsidRDefault="00EF7910">
    <w:pPr>
      <w:pStyle w:val="Footer"/>
      <w:jc w:val="center"/>
    </w:pPr>
    <w:r>
      <w:rPr>
        <w:noProof/>
        <w:snapToGrid/>
      </w:rPr>
      <mc:AlternateContent>
        <mc:Choice Requires="wps">
          <w:drawing>
            <wp:anchor distT="0" distB="0" distL="114300" distR="114300" simplePos="0" relativeHeight="251659264" behindDoc="0" locked="0" layoutInCell="0" allowOverlap="1" wp14:anchorId="640AF0FE" wp14:editId="0633A3EC">
              <wp:simplePos x="0" y="0"/>
              <wp:positionH relativeFrom="page">
                <wp:posOffset>0</wp:posOffset>
              </wp:positionH>
              <wp:positionV relativeFrom="page">
                <wp:posOffset>9617710</wp:posOffset>
              </wp:positionV>
              <wp:extent cx="7772400" cy="250190"/>
              <wp:effectExtent l="0" t="0" r="0" b="0"/>
              <wp:wrapNone/>
              <wp:docPr id="1" name="MSIPCM7ab946b9bf5b5edee7663e91" descr="{&quot;HashCode&quot;:-363159937,&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5019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F862FFE" w14:textId="542D6511" w:rsidR="00EF7910" w:rsidRPr="009F7647" w:rsidRDefault="00EF7910" w:rsidP="009F7647">
                          <w:pPr>
                            <w:jc w:val="center"/>
                            <w:rPr>
                              <w:rFonts w:ascii="Calibri" w:hAnsi="Calibri" w:cs="Calibri"/>
                              <w:color w:val="000000"/>
                              <w:sz w:val="28"/>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40AF0FE" id="_x0000_t202" coordsize="21600,21600" o:spt="202" path="m,l,21600r21600,l21600,xe">
              <v:stroke joinstyle="miter"/>
              <v:path gradientshapeok="t" o:connecttype="rect"/>
            </v:shapetype>
            <v:shape id="MSIPCM7ab946b9bf5b5edee7663e91" o:spid="_x0000_s1077" type="#_x0000_t202" alt="{&quot;HashCode&quot;:-363159937,&quot;Height&quot;:792.0,&quot;Width&quot;:612.0,&quot;Placement&quot;:&quot;Footer&quot;,&quot;Index&quot;:&quot;Primary&quot;,&quot;Section&quot;:1,&quot;Top&quot;:0.0,&quot;Left&quot;:0.0}" style="position:absolute;left:0;text-align:left;margin-left:0;margin-top:757.3pt;width:612pt;height:19.7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" o:allowincell="f" filled="f" stroked="f" strokeweight=".5pt">
              <v:textbox inset=",0,,0">
                <w:txbxContent>
                  <w:p w14:paraId="3F862FFE" w14:textId="542D6511" w:rsidR="00EF7910" w:rsidRPr="009F7647" w:rsidRDefault="00EF7910" w:rsidP="009F7647">
                    <w:pPr>
                      <w:jc w:val="center"/>
                      <w:rPr>
                        <w:rFonts w:ascii="Calibri" w:hAnsi="Calibri" w:cs="Calibri"/>
                        <w:color w:val="000000"/>
                        <w:sz w:val="28"/>
                      </w:rPr>
                    </w:pPr>
                  </w:p>
                </w:txbxContent>
              </v:textbox>
              <w10:wrap anchorx="page" anchory="page"/>
            </v:shape>
          </w:pict>
        </mc:Fallback>
      </mc:AlternateContent>
    </w:r>
  </w:p>
  <w:p w14:paraId="6D235821" w14:textId="04255FC4" w:rsidR="002C0444" w:rsidRDefault="002C04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2931B" w14:textId="77777777" w:rsidR="00771475" w:rsidRDefault="00771475" w:rsidP="00CC6DC9">
      <w:pPr>
        <w:spacing w:line="240" w:lineRule="auto"/>
      </w:pPr>
      <w:r>
        <w:separator/>
      </w:r>
    </w:p>
  </w:footnote>
  <w:footnote w:type="continuationSeparator" w:id="0">
    <w:p w14:paraId="5B20C520" w14:textId="77777777" w:rsidR="00771475" w:rsidRDefault="00771475" w:rsidP="00CC6DC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3924966"/>
      <w:docPartObj>
        <w:docPartGallery w:val="Page Numbers (Top of Page)"/>
        <w:docPartUnique/>
      </w:docPartObj>
    </w:sdtPr>
    <w:sdtEndPr>
      <w:rPr>
        <w:noProof/>
      </w:rPr>
    </w:sdtEndPr>
    <w:sdtContent>
      <w:p w14:paraId="64019746" w14:textId="104E24CD" w:rsidR="007B0013" w:rsidRDefault="007B0013">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509641E" w14:textId="77777777" w:rsidR="001C4604" w:rsidRDefault="001C46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Heading9"/>
      <w:lvlText w:val="*"/>
      <w:lvlJc w:val="left"/>
    </w:lvl>
  </w:abstractNum>
  <w:abstractNum w:abstractNumId="1" w15:restartNumberingAfterBreak="0">
    <w:nsid w:val="0618705A"/>
    <w:multiLevelType w:val="hybridMultilevel"/>
    <w:tmpl w:val="401A74A2"/>
    <w:lvl w:ilvl="0" w:tplc="07A6E89C">
      <w:start w:val="1"/>
      <w:numFmt w:val="lowerRoman"/>
      <w:lvlText w:val="(%1)"/>
      <w:lvlJc w:val="left"/>
      <w:pPr>
        <w:ind w:left="1680" w:hanging="72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2" w15:restartNumberingAfterBreak="0">
    <w:nsid w:val="09F8301E"/>
    <w:multiLevelType w:val="hybridMultilevel"/>
    <w:tmpl w:val="D0029AA4"/>
    <w:lvl w:ilvl="0" w:tplc="B18A79CA">
      <w:start w:val="1"/>
      <w:numFmt w:val="lowerLetter"/>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 w15:restartNumberingAfterBreak="0">
    <w:nsid w:val="0C304295"/>
    <w:multiLevelType w:val="multilevel"/>
    <w:tmpl w:val="1624A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B34101"/>
    <w:multiLevelType w:val="multilevel"/>
    <w:tmpl w:val="ED940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2C1358"/>
    <w:multiLevelType w:val="hybridMultilevel"/>
    <w:tmpl w:val="A0BA9AE8"/>
    <w:lvl w:ilvl="0" w:tplc="04090011">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1C994E2D"/>
    <w:multiLevelType w:val="singleLevel"/>
    <w:tmpl w:val="04090019"/>
    <w:lvl w:ilvl="0">
      <w:start w:val="1"/>
      <w:numFmt w:val="lowerLetter"/>
      <w:lvlText w:val="(%1)"/>
      <w:lvlJc w:val="left"/>
      <w:pPr>
        <w:tabs>
          <w:tab w:val="num" w:pos="360"/>
        </w:tabs>
        <w:ind w:left="360" w:hanging="360"/>
      </w:pPr>
      <w:rPr>
        <w:rFonts w:hint="default"/>
      </w:rPr>
    </w:lvl>
  </w:abstractNum>
  <w:abstractNum w:abstractNumId="7" w15:restartNumberingAfterBreak="0">
    <w:nsid w:val="1F3B424C"/>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286280B"/>
    <w:multiLevelType w:val="hybridMultilevel"/>
    <w:tmpl w:val="DB1ECAF4"/>
    <w:lvl w:ilvl="0" w:tplc="CFDEF36A">
      <w:start w:val="1"/>
      <w:numFmt w:val="decimal"/>
      <w:lvlText w:val="(%1)"/>
      <w:lvlJc w:val="left"/>
      <w:pPr>
        <w:ind w:left="12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BFA56D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E90063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CA71B9A"/>
    <w:multiLevelType w:val="hybridMultilevel"/>
    <w:tmpl w:val="05CCC06E"/>
    <w:lvl w:ilvl="0" w:tplc="0FC8EA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CE732E0"/>
    <w:multiLevelType w:val="multilevel"/>
    <w:tmpl w:val="F892B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5F3210"/>
    <w:multiLevelType w:val="multilevel"/>
    <w:tmpl w:val="98021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1E5843"/>
    <w:multiLevelType w:val="multilevel"/>
    <w:tmpl w:val="84401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8B3C9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5C7341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AEC7A29"/>
    <w:multiLevelType w:val="multilevel"/>
    <w:tmpl w:val="9C7E0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BC91B40"/>
    <w:multiLevelType w:val="hybridMultilevel"/>
    <w:tmpl w:val="817E4102"/>
    <w:lvl w:ilvl="0" w:tplc="F042BDF8">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550C79A1"/>
    <w:multiLevelType w:val="singleLevel"/>
    <w:tmpl w:val="D6308A38"/>
    <w:lvl w:ilvl="0">
      <w:start w:val="1"/>
      <w:numFmt w:val="decimal"/>
      <w:lvlText w:val="(%1)"/>
      <w:lvlJc w:val="left"/>
      <w:pPr>
        <w:tabs>
          <w:tab w:val="num" w:pos="2160"/>
        </w:tabs>
        <w:ind w:left="2160" w:hanging="720"/>
      </w:pPr>
      <w:rPr>
        <w:rFonts w:hint="default"/>
      </w:rPr>
    </w:lvl>
  </w:abstractNum>
  <w:abstractNum w:abstractNumId="20" w15:restartNumberingAfterBreak="0">
    <w:nsid w:val="5AF93ED7"/>
    <w:multiLevelType w:val="singleLevel"/>
    <w:tmpl w:val="ECA402EE"/>
    <w:lvl w:ilvl="0">
      <w:start w:val="1"/>
      <w:numFmt w:val="decimal"/>
      <w:lvlText w:val="(%1)"/>
      <w:lvlJc w:val="left"/>
      <w:pPr>
        <w:tabs>
          <w:tab w:val="num" w:pos="360"/>
        </w:tabs>
        <w:ind w:left="360" w:hanging="360"/>
      </w:pPr>
      <w:rPr>
        <w:rFonts w:hint="default"/>
      </w:rPr>
    </w:lvl>
  </w:abstractNum>
  <w:abstractNum w:abstractNumId="21" w15:restartNumberingAfterBreak="0">
    <w:nsid w:val="5D8920C8"/>
    <w:multiLevelType w:val="multilevel"/>
    <w:tmpl w:val="ACD29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FD37200"/>
    <w:multiLevelType w:val="multilevel"/>
    <w:tmpl w:val="37DE8B4C"/>
    <w:lvl w:ilvl="0">
      <w:start w:val="4"/>
      <w:numFmt w:val="decimal"/>
      <w:lvlText w:val="%1."/>
      <w:lvlJc w:val="left"/>
      <w:pPr>
        <w:tabs>
          <w:tab w:val="num" w:pos="360"/>
        </w:tabs>
        <w:ind w:left="360" w:hanging="360"/>
      </w:pPr>
      <w:rPr>
        <w:rFonts w:hint="default"/>
        <w:b w:val="0"/>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634B0850"/>
    <w:multiLevelType w:val="multilevel"/>
    <w:tmpl w:val="4F9C6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4320DCB"/>
    <w:multiLevelType w:val="hybridMultilevel"/>
    <w:tmpl w:val="93F82F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A0871E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73EB5FDC"/>
    <w:multiLevelType w:val="hybridMultilevel"/>
    <w:tmpl w:val="5C361092"/>
    <w:lvl w:ilvl="0" w:tplc="409AB820">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7" w15:restartNumberingAfterBreak="0">
    <w:nsid w:val="74790C05"/>
    <w:multiLevelType w:val="multilevel"/>
    <w:tmpl w:val="7CEA9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6282F49"/>
    <w:multiLevelType w:val="multilevel"/>
    <w:tmpl w:val="8B92D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7152D66"/>
    <w:multiLevelType w:val="hybridMultilevel"/>
    <w:tmpl w:val="BD62D27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497890613">
    <w:abstractNumId w:val="0"/>
    <w:lvlOverride w:ilvl="0">
      <w:lvl w:ilvl="0">
        <w:start w:val="1"/>
        <w:numFmt w:val="bullet"/>
        <w:pStyle w:val="Heading9"/>
        <w:lvlText w:val=""/>
        <w:legacy w:legacy="1" w:legacySpace="0" w:legacyIndent="360"/>
        <w:lvlJc w:val="left"/>
        <w:pPr>
          <w:ind w:left="360" w:hanging="360"/>
        </w:pPr>
        <w:rPr>
          <w:rFonts w:ascii="Symbol" w:hAnsi="Symbol" w:hint="default"/>
        </w:rPr>
      </w:lvl>
    </w:lvlOverride>
  </w:num>
  <w:num w:numId="2" w16cid:durableId="2116633004">
    <w:abstractNumId w:val="0"/>
    <w:lvlOverride w:ilvl="0">
      <w:lvl w:ilvl="0">
        <w:start w:val="1"/>
        <w:numFmt w:val="bullet"/>
        <w:pStyle w:val="Heading9"/>
        <w:lvlText w:val=""/>
        <w:legacy w:legacy="1" w:legacySpace="0" w:legacyIndent="360"/>
        <w:lvlJc w:val="left"/>
        <w:pPr>
          <w:ind w:left="360" w:hanging="360"/>
        </w:pPr>
        <w:rPr>
          <w:rFonts w:ascii="Symbol" w:hAnsi="Symbol" w:hint="default"/>
          <w:sz w:val="20"/>
        </w:rPr>
      </w:lvl>
    </w:lvlOverride>
  </w:num>
  <w:num w:numId="3" w16cid:durableId="1091781842">
    <w:abstractNumId w:val="6"/>
  </w:num>
  <w:num w:numId="4" w16cid:durableId="736703132">
    <w:abstractNumId w:val="20"/>
  </w:num>
  <w:num w:numId="5" w16cid:durableId="1055853900">
    <w:abstractNumId w:val="25"/>
  </w:num>
  <w:num w:numId="6" w16cid:durableId="1436051129">
    <w:abstractNumId w:val="9"/>
  </w:num>
  <w:num w:numId="7" w16cid:durableId="160656580">
    <w:abstractNumId w:val="15"/>
  </w:num>
  <w:num w:numId="8" w16cid:durableId="155001339">
    <w:abstractNumId w:val="10"/>
  </w:num>
  <w:num w:numId="9" w16cid:durableId="105545716">
    <w:abstractNumId w:val="16"/>
  </w:num>
  <w:num w:numId="10" w16cid:durableId="1075132263">
    <w:abstractNumId w:val="7"/>
  </w:num>
  <w:num w:numId="11" w16cid:durableId="15168460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27561568">
    <w:abstractNumId w:val="8"/>
  </w:num>
  <w:num w:numId="13" w16cid:durableId="590165191">
    <w:abstractNumId w:val="11"/>
  </w:num>
  <w:num w:numId="14" w16cid:durableId="570427138">
    <w:abstractNumId w:val="18"/>
  </w:num>
  <w:num w:numId="15" w16cid:durableId="895318768">
    <w:abstractNumId w:val="2"/>
  </w:num>
  <w:num w:numId="16" w16cid:durableId="1524977494">
    <w:abstractNumId w:val="26"/>
  </w:num>
  <w:num w:numId="17" w16cid:durableId="1667661684">
    <w:abstractNumId w:val="1"/>
  </w:num>
  <w:num w:numId="18" w16cid:durableId="2082754493">
    <w:abstractNumId w:val="19"/>
  </w:num>
  <w:num w:numId="19" w16cid:durableId="119149519">
    <w:abstractNumId w:val="24"/>
  </w:num>
  <w:num w:numId="20" w16cid:durableId="1975674213">
    <w:abstractNumId w:val="29"/>
  </w:num>
  <w:num w:numId="21" w16cid:durableId="845511220">
    <w:abstractNumId w:val="22"/>
  </w:num>
  <w:num w:numId="22" w16cid:durableId="1021975924">
    <w:abstractNumId w:val="14"/>
  </w:num>
  <w:num w:numId="23" w16cid:durableId="611397365">
    <w:abstractNumId w:val="4"/>
  </w:num>
  <w:num w:numId="24" w16cid:durableId="1550994089">
    <w:abstractNumId w:val="17"/>
  </w:num>
  <w:num w:numId="25" w16cid:durableId="1436437157">
    <w:abstractNumId w:val="27"/>
  </w:num>
  <w:num w:numId="26" w16cid:durableId="918516211">
    <w:abstractNumId w:val="23"/>
  </w:num>
  <w:num w:numId="27" w16cid:durableId="1991514571">
    <w:abstractNumId w:val="13"/>
  </w:num>
  <w:num w:numId="28" w16cid:durableId="1859654155">
    <w:abstractNumId w:val="12"/>
  </w:num>
  <w:num w:numId="29" w16cid:durableId="962035184">
    <w:abstractNumId w:val="28"/>
  </w:num>
  <w:num w:numId="30" w16cid:durableId="1097364493">
    <w:abstractNumId w:val="3"/>
  </w:num>
  <w:num w:numId="31" w16cid:durableId="1563516540">
    <w:abstractNumId w:val="2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0F5C"/>
    <w:rsid w:val="0001176A"/>
    <w:rsid w:val="000128B3"/>
    <w:rsid w:val="0001437A"/>
    <w:rsid w:val="00021F7B"/>
    <w:rsid w:val="00023565"/>
    <w:rsid w:val="000323FC"/>
    <w:rsid w:val="00032A56"/>
    <w:rsid w:val="000333B9"/>
    <w:rsid w:val="0003729B"/>
    <w:rsid w:val="0004229F"/>
    <w:rsid w:val="000426CB"/>
    <w:rsid w:val="00043C4A"/>
    <w:rsid w:val="000446CC"/>
    <w:rsid w:val="00050211"/>
    <w:rsid w:val="00051D6B"/>
    <w:rsid w:val="00052A8F"/>
    <w:rsid w:val="00052CEA"/>
    <w:rsid w:val="00056826"/>
    <w:rsid w:val="00061C51"/>
    <w:rsid w:val="00062111"/>
    <w:rsid w:val="00064BA9"/>
    <w:rsid w:val="0006546E"/>
    <w:rsid w:val="00066691"/>
    <w:rsid w:val="0007623F"/>
    <w:rsid w:val="000832BC"/>
    <w:rsid w:val="00084AD0"/>
    <w:rsid w:val="00084D1B"/>
    <w:rsid w:val="00084D93"/>
    <w:rsid w:val="00084F07"/>
    <w:rsid w:val="000862EF"/>
    <w:rsid w:val="000901B9"/>
    <w:rsid w:val="000926EA"/>
    <w:rsid w:val="00095A71"/>
    <w:rsid w:val="0009770F"/>
    <w:rsid w:val="000B0333"/>
    <w:rsid w:val="000B10CD"/>
    <w:rsid w:val="000B60DC"/>
    <w:rsid w:val="000C0B0F"/>
    <w:rsid w:val="000C1F85"/>
    <w:rsid w:val="000C2980"/>
    <w:rsid w:val="000C32D1"/>
    <w:rsid w:val="000C3AA4"/>
    <w:rsid w:val="000C3E10"/>
    <w:rsid w:val="000C4C33"/>
    <w:rsid w:val="000D4855"/>
    <w:rsid w:val="000D6957"/>
    <w:rsid w:val="000D78ED"/>
    <w:rsid w:val="000E0FCC"/>
    <w:rsid w:val="000E38B7"/>
    <w:rsid w:val="000E3B4F"/>
    <w:rsid w:val="000E4537"/>
    <w:rsid w:val="000E5FEA"/>
    <w:rsid w:val="000E64B3"/>
    <w:rsid w:val="000E736C"/>
    <w:rsid w:val="000F0251"/>
    <w:rsid w:val="000F1EE7"/>
    <w:rsid w:val="000F23E1"/>
    <w:rsid w:val="000F52EC"/>
    <w:rsid w:val="000F5740"/>
    <w:rsid w:val="00101AA0"/>
    <w:rsid w:val="00103EE7"/>
    <w:rsid w:val="00105A5A"/>
    <w:rsid w:val="00110BE6"/>
    <w:rsid w:val="001132F0"/>
    <w:rsid w:val="001140BE"/>
    <w:rsid w:val="00114680"/>
    <w:rsid w:val="00116537"/>
    <w:rsid w:val="001205BD"/>
    <w:rsid w:val="0012305E"/>
    <w:rsid w:val="001232B8"/>
    <w:rsid w:val="00123FBB"/>
    <w:rsid w:val="00127329"/>
    <w:rsid w:val="00130FFE"/>
    <w:rsid w:val="00132B93"/>
    <w:rsid w:val="00133789"/>
    <w:rsid w:val="00134D5C"/>
    <w:rsid w:val="0013513D"/>
    <w:rsid w:val="00136751"/>
    <w:rsid w:val="001379AF"/>
    <w:rsid w:val="00137EFE"/>
    <w:rsid w:val="0014503E"/>
    <w:rsid w:val="00146AC8"/>
    <w:rsid w:val="0015682C"/>
    <w:rsid w:val="00157D15"/>
    <w:rsid w:val="00164FD6"/>
    <w:rsid w:val="00167795"/>
    <w:rsid w:val="001704B4"/>
    <w:rsid w:val="00170E06"/>
    <w:rsid w:val="001743F7"/>
    <w:rsid w:val="001767A5"/>
    <w:rsid w:val="00176896"/>
    <w:rsid w:val="00180716"/>
    <w:rsid w:val="00180875"/>
    <w:rsid w:val="00185672"/>
    <w:rsid w:val="001862BC"/>
    <w:rsid w:val="001874C4"/>
    <w:rsid w:val="001905C2"/>
    <w:rsid w:val="00193A74"/>
    <w:rsid w:val="00194FC0"/>
    <w:rsid w:val="001A012A"/>
    <w:rsid w:val="001A6E1F"/>
    <w:rsid w:val="001A6E39"/>
    <w:rsid w:val="001B1CCB"/>
    <w:rsid w:val="001B33BC"/>
    <w:rsid w:val="001B6C66"/>
    <w:rsid w:val="001B6C75"/>
    <w:rsid w:val="001B77AC"/>
    <w:rsid w:val="001C1E68"/>
    <w:rsid w:val="001C4263"/>
    <w:rsid w:val="001C4604"/>
    <w:rsid w:val="001C58DF"/>
    <w:rsid w:val="001D00AA"/>
    <w:rsid w:val="001D092D"/>
    <w:rsid w:val="001D1CC1"/>
    <w:rsid w:val="001D1FD9"/>
    <w:rsid w:val="001D3491"/>
    <w:rsid w:val="001D4647"/>
    <w:rsid w:val="001E0179"/>
    <w:rsid w:val="001E4785"/>
    <w:rsid w:val="001F4316"/>
    <w:rsid w:val="001F7DED"/>
    <w:rsid w:val="00207E0A"/>
    <w:rsid w:val="0021005B"/>
    <w:rsid w:val="00211F21"/>
    <w:rsid w:val="002125DE"/>
    <w:rsid w:val="00212B53"/>
    <w:rsid w:val="002153F5"/>
    <w:rsid w:val="00215702"/>
    <w:rsid w:val="0021598A"/>
    <w:rsid w:val="00216A53"/>
    <w:rsid w:val="002179FB"/>
    <w:rsid w:val="00220323"/>
    <w:rsid w:val="0022165B"/>
    <w:rsid w:val="00225A70"/>
    <w:rsid w:val="00226F75"/>
    <w:rsid w:val="002276F9"/>
    <w:rsid w:val="00230284"/>
    <w:rsid w:val="002330A0"/>
    <w:rsid w:val="00237025"/>
    <w:rsid w:val="0024048E"/>
    <w:rsid w:val="00240B85"/>
    <w:rsid w:val="00241A22"/>
    <w:rsid w:val="002430B0"/>
    <w:rsid w:val="002435FD"/>
    <w:rsid w:val="002444AC"/>
    <w:rsid w:val="00247A0E"/>
    <w:rsid w:val="00252717"/>
    <w:rsid w:val="00252853"/>
    <w:rsid w:val="00256E3F"/>
    <w:rsid w:val="002578A3"/>
    <w:rsid w:val="00260DA3"/>
    <w:rsid w:val="002643A5"/>
    <w:rsid w:val="00272474"/>
    <w:rsid w:val="002775D6"/>
    <w:rsid w:val="00277BA2"/>
    <w:rsid w:val="0028071E"/>
    <w:rsid w:val="00282167"/>
    <w:rsid w:val="00283532"/>
    <w:rsid w:val="002842FA"/>
    <w:rsid w:val="00286E78"/>
    <w:rsid w:val="002965CD"/>
    <w:rsid w:val="002A332C"/>
    <w:rsid w:val="002A34FC"/>
    <w:rsid w:val="002A4A3A"/>
    <w:rsid w:val="002B0EE9"/>
    <w:rsid w:val="002B1088"/>
    <w:rsid w:val="002B263F"/>
    <w:rsid w:val="002B2E12"/>
    <w:rsid w:val="002B3EF0"/>
    <w:rsid w:val="002B6C51"/>
    <w:rsid w:val="002B727C"/>
    <w:rsid w:val="002B7840"/>
    <w:rsid w:val="002C0444"/>
    <w:rsid w:val="002C0787"/>
    <w:rsid w:val="002C3892"/>
    <w:rsid w:val="002C3DDC"/>
    <w:rsid w:val="002E039D"/>
    <w:rsid w:val="002E2F34"/>
    <w:rsid w:val="002E48AE"/>
    <w:rsid w:val="002E4F75"/>
    <w:rsid w:val="002E77DF"/>
    <w:rsid w:val="002F0652"/>
    <w:rsid w:val="002F493B"/>
    <w:rsid w:val="002F7A52"/>
    <w:rsid w:val="002F7DBF"/>
    <w:rsid w:val="00300769"/>
    <w:rsid w:val="00300CFE"/>
    <w:rsid w:val="00301388"/>
    <w:rsid w:val="00301EB5"/>
    <w:rsid w:val="00301FD8"/>
    <w:rsid w:val="00305BB3"/>
    <w:rsid w:val="003102B5"/>
    <w:rsid w:val="003126F2"/>
    <w:rsid w:val="00316DDB"/>
    <w:rsid w:val="003228BC"/>
    <w:rsid w:val="00323A76"/>
    <w:rsid w:val="00323FBA"/>
    <w:rsid w:val="00345A8D"/>
    <w:rsid w:val="003504A3"/>
    <w:rsid w:val="003541C7"/>
    <w:rsid w:val="00357026"/>
    <w:rsid w:val="00360D7A"/>
    <w:rsid w:val="00366678"/>
    <w:rsid w:val="00367633"/>
    <w:rsid w:val="0037165A"/>
    <w:rsid w:val="00371BF4"/>
    <w:rsid w:val="0037750B"/>
    <w:rsid w:val="003800B2"/>
    <w:rsid w:val="00384AA3"/>
    <w:rsid w:val="00391C8A"/>
    <w:rsid w:val="003922AC"/>
    <w:rsid w:val="00396962"/>
    <w:rsid w:val="003A43EC"/>
    <w:rsid w:val="003A50C6"/>
    <w:rsid w:val="003A5EC7"/>
    <w:rsid w:val="003A6504"/>
    <w:rsid w:val="003B5DE5"/>
    <w:rsid w:val="003B628F"/>
    <w:rsid w:val="003B79A8"/>
    <w:rsid w:val="003C1B67"/>
    <w:rsid w:val="003C4147"/>
    <w:rsid w:val="003C5B28"/>
    <w:rsid w:val="003D4EA0"/>
    <w:rsid w:val="003D771D"/>
    <w:rsid w:val="003E0217"/>
    <w:rsid w:val="003E384B"/>
    <w:rsid w:val="003E4EE9"/>
    <w:rsid w:val="003E5A7E"/>
    <w:rsid w:val="003F1DF3"/>
    <w:rsid w:val="003F3913"/>
    <w:rsid w:val="003F5AF7"/>
    <w:rsid w:val="003F7222"/>
    <w:rsid w:val="00433601"/>
    <w:rsid w:val="00434B4C"/>
    <w:rsid w:val="00437D3F"/>
    <w:rsid w:val="004422F9"/>
    <w:rsid w:val="00443063"/>
    <w:rsid w:val="00444E14"/>
    <w:rsid w:val="0045045D"/>
    <w:rsid w:val="00451FD5"/>
    <w:rsid w:val="0045248E"/>
    <w:rsid w:val="0046301C"/>
    <w:rsid w:val="004659C4"/>
    <w:rsid w:val="00470446"/>
    <w:rsid w:val="0047099B"/>
    <w:rsid w:val="00470A16"/>
    <w:rsid w:val="00470ACC"/>
    <w:rsid w:val="0048240B"/>
    <w:rsid w:val="004833A5"/>
    <w:rsid w:val="004837AA"/>
    <w:rsid w:val="00485BE6"/>
    <w:rsid w:val="004872E5"/>
    <w:rsid w:val="00493133"/>
    <w:rsid w:val="00493869"/>
    <w:rsid w:val="00493DF0"/>
    <w:rsid w:val="004941A9"/>
    <w:rsid w:val="004947FC"/>
    <w:rsid w:val="004A31A5"/>
    <w:rsid w:val="004A40B6"/>
    <w:rsid w:val="004A5C89"/>
    <w:rsid w:val="004B0B82"/>
    <w:rsid w:val="004B1443"/>
    <w:rsid w:val="004B4FB9"/>
    <w:rsid w:val="004B6244"/>
    <w:rsid w:val="004C08AA"/>
    <w:rsid w:val="004C1242"/>
    <w:rsid w:val="004C215A"/>
    <w:rsid w:val="004C357F"/>
    <w:rsid w:val="004C7701"/>
    <w:rsid w:val="004D23B9"/>
    <w:rsid w:val="004D33BF"/>
    <w:rsid w:val="004D56C3"/>
    <w:rsid w:val="004D693F"/>
    <w:rsid w:val="004D7483"/>
    <w:rsid w:val="004D7ECF"/>
    <w:rsid w:val="004E1CED"/>
    <w:rsid w:val="004E4B7E"/>
    <w:rsid w:val="004F587C"/>
    <w:rsid w:val="004F6485"/>
    <w:rsid w:val="0050150D"/>
    <w:rsid w:val="005055D2"/>
    <w:rsid w:val="00510CCD"/>
    <w:rsid w:val="00512F7E"/>
    <w:rsid w:val="005169B7"/>
    <w:rsid w:val="00517C86"/>
    <w:rsid w:val="00520E23"/>
    <w:rsid w:val="00521AED"/>
    <w:rsid w:val="005303D1"/>
    <w:rsid w:val="00532416"/>
    <w:rsid w:val="00534110"/>
    <w:rsid w:val="0053481F"/>
    <w:rsid w:val="00535B0F"/>
    <w:rsid w:val="005361A2"/>
    <w:rsid w:val="00537656"/>
    <w:rsid w:val="00543D83"/>
    <w:rsid w:val="005447E3"/>
    <w:rsid w:val="005452C3"/>
    <w:rsid w:val="00545B73"/>
    <w:rsid w:val="0055004D"/>
    <w:rsid w:val="005503C5"/>
    <w:rsid w:val="00555BC6"/>
    <w:rsid w:val="005613E7"/>
    <w:rsid w:val="00561630"/>
    <w:rsid w:val="00561673"/>
    <w:rsid w:val="00561B72"/>
    <w:rsid w:val="0056308E"/>
    <w:rsid w:val="00570559"/>
    <w:rsid w:val="00572529"/>
    <w:rsid w:val="00573FF2"/>
    <w:rsid w:val="00576093"/>
    <w:rsid w:val="005760C6"/>
    <w:rsid w:val="005805AC"/>
    <w:rsid w:val="00580CD1"/>
    <w:rsid w:val="00582519"/>
    <w:rsid w:val="0058402A"/>
    <w:rsid w:val="005844D5"/>
    <w:rsid w:val="005876B8"/>
    <w:rsid w:val="00592843"/>
    <w:rsid w:val="005941C6"/>
    <w:rsid w:val="0059567B"/>
    <w:rsid w:val="005972F3"/>
    <w:rsid w:val="005A0E19"/>
    <w:rsid w:val="005C3611"/>
    <w:rsid w:val="005C7C3D"/>
    <w:rsid w:val="005D460E"/>
    <w:rsid w:val="005D5C8F"/>
    <w:rsid w:val="005D60D8"/>
    <w:rsid w:val="005D79B9"/>
    <w:rsid w:val="005E0B8B"/>
    <w:rsid w:val="005E251A"/>
    <w:rsid w:val="005E3EE0"/>
    <w:rsid w:val="005E6944"/>
    <w:rsid w:val="005E6C64"/>
    <w:rsid w:val="005F0B10"/>
    <w:rsid w:val="005F6277"/>
    <w:rsid w:val="0060142A"/>
    <w:rsid w:val="006065A7"/>
    <w:rsid w:val="00607BB6"/>
    <w:rsid w:val="00611332"/>
    <w:rsid w:val="006117D4"/>
    <w:rsid w:val="00613D7F"/>
    <w:rsid w:val="00614DDC"/>
    <w:rsid w:val="006152BF"/>
    <w:rsid w:val="00616D51"/>
    <w:rsid w:val="00620CE7"/>
    <w:rsid w:val="006210E4"/>
    <w:rsid w:val="0063196D"/>
    <w:rsid w:val="0063223A"/>
    <w:rsid w:val="0063227C"/>
    <w:rsid w:val="00637A8C"/>
    <w:rsid w:val="00637B9A"/>
    <w:rsid w:val="00642A80"/>
    <w:rsid w:val="006433F1"/>
    <w:rsid w:val="00644D20"/>
    <w:rsid w:val="00646CB0"/>
    <w:rsid w:val="0065383E"/>
    <w:rsid w:val="00653BE9"/>
    <w:rsid w:val="00655EA1"/>
    <w:rsid w:val="00661AD8"/>
    <w:rsid w:val="00664678"/>
    <w:rsid w:val="00664A1B"/>
    <w:rsid w:val="00664EEC"/>
    <w:rsid w:val="006658C8"/>
    <w:rsid w:val="00667F30"/>
    <w:rsid w:val="006724D2"/>
    <w:rsid w:val="0068275B"/>
    <w:rsid w:val="00683DC3"/>
    <w:rsid w:val="006849C2"/>
    <w:rsid w:val="00685891"/>
    <w:rsid w:val="00690258"/>
    <w:rsid w:val="00690C12"/>
    <w:rsid w:val="00694E7F"/>
    <w:rsid w:val="00696ED4"/>
    <w:rsid w:val="00697692"/>
    <w:rsid w:val="006A1BA8"/>
    <w:rsid w:val="006A278C"/>
    <w:rsid w:val="006A390F"/>
    <w:rsid w:val="006A5161"/>
    <w:rsid w:val="006A7F17"/>
    <w:rsid w:val="006B1B19"/>
    <w:rsid w:val="006B3010"/>
    <w:rsid w:val="006C0BEC"/>
    <w:rsid w:val="006C1387"/>
    <w:rsid w:val="006C1924"/>
    <w:rsid w:val="006C4B6D"/>
    <w:rsid w:val="006C5F80"/>
    <w:rsid w:val="006C6009"/>
    <w:rsid w:val="006C6482"/>
    <w:rsid w:val="006D5C8C"/>
    <w:rsid w:val="006D68E0"/>
    <w:rsid w:val="006D72E0"/>
    <w:rsid w:val="006D7AB0"/>
    <w:rsid w:val="006E170A"/>
    <w:rsid w:val="006E6F22"/>
    <w:rsid w:val="006E7D7A"/>
    <w:rsid w:val="006F3CD1"/>
    <w:rsid w:val="006F4D35"/>
    <w:rsid w:val="0070009A"/>
    <w:rsid w:val="00700405"/>
    <w:rsid w:val="00702675"/>
    <w:rsid w:val="007045EB"/>
    <w:rsid w:val="00704650"/>
    <w:rsid w:val="00712A37"/>
    <w:rsid w:val="007130EA"/>
    <w:rsid w:val="0071691A"/>
    <w:rsid w:val="00716F78"/>
    <w:rsid w:val="00717182"/>
    <w:rsid w:val="007219DC"/>
    <w:rsid w:val="0072224C"/>
    <w:rsid w:val="00723BC9"/>
    <w:rsid w:val="00724812"/>
    <w:rsid w:val="00724E75"/>
    <w:rsid w:val="00725F1A"/>
    <w:rsid w:val="00727339"/>
    <w:rsid w:val="0073011B"/>
    <w:rsid w:val="00730768"/>
    <w:rsid w:val="0073092D"/>
    <w:rsid w:val="0073417E"/>
    <w:rsid w:val="007369B7"/>
    <w:rsid w:val="00737DF2"/>
    <w:rsid w:val="00741914"/>
    <w:rsid w:val="0074373F"/>
    <w:rsid w:val="00743B55"/>
    <w:rsid w:val="00745928"/>
    <w:rsid w:val="00746496"/>
    <w:rsid w:val="007502AC"/>
    <w:rsid w:val="0075248E"/>
    <w:rsid w:val="00753EE9"/>
    <w:rsid w:val="00754FC0"/>
    <w:rsid w:val="00760E46"/>
    <w:rsid w:val="007630A6"/>
    <w:rsid w:val="00767481"/>
    <w:rsid w:val="00770886"/>
    <w:rsid w:val="00771475"/>
    <w:rsid w:val="007715E5"/>
    <w:rsid w:val="00771B5B"/>
    <w:rsid w:val="00775F3E"/>
    <w:rsid w:val="00780F5C"/>
    <w:rsid w:val="00782427"/>
    <w:rsid w:val="00783986"/>
    <w:rsid w:val="00786D98"/>
    <w:rsid w:val="00787A28"/>
    <w:rsid w:val="0079100C"/>
    <w:rsid w:val="007949B9"/>
    <w:rsid w:val="007A22C4"/>
    <w:rsid w:val="007A3AC8"/>
    <w:rsid w:val="007A5984"/>
    <w:rsid w:val="007B0013"/>
    <w:rsid w:val="007B0090"/>
    <w:rsid w:val="007B0138"/>
    <w:rsid w:val="007B3FB6"/>
    <w:rsid w:val="007B4D2A"/>
    <w:rsid w:val="007B7E58"/>
    <w:rsid w:val="007C08CA"/>
    <w:rsid w:val="007C3780"/>
    <w:rsid w:val="007C389C"/>
    <w:rsid w:val="007C3A1C"/>
    <w:rsid w:val="007C4A77"/>
    <w:rsid w:val="007C6DAC"/>
    <w:rsid w:val="007D64E8"/>
    <w:rsid w:val="007D69F4"/>
    <w:rsid w:val="007E4EEB"/>
    <w:rsid w:val="007E507E"/>
    <w:rsid w:val="007E52A0"/>
    <w:rsid w:val="007E6B26"/>
    <w:rsid w:val="00800827"/>
    <w:rsid w:val="00800EFC"/>
    <w:rsid w:val="0080128F"/>
    <w:rsid w:val="00801BB9"/>
    <w:rsid w:val="00801C95"/>
    <w:rsid w:val="00810D2F"/>
    <w:rsid w:val="00812EAF"/>
    <w:rsid w:val="00817185"/>
    <w:rsid w:val="00817238"/>
    <w:rsid w:val="00817435"/>
    <w:rsid w:val="00820050"/>
    <w:rsid w:val="0082089A"/>
    <w:rsid w:val="008229CA"/>
    <w:rsid w:val="00822E55"/>
    <w:rsid w:val="00824529"/>
    <w:rsid w:val="008303C6"/>
    <w:rsid w:val="00830897"/>
    <w:rsid w:val="00835C03"/>
    <w:rsid w:val="0084084E"/>
    <w:rsid w:val="008473E7"/>
    <w:rsid w:val="008511DE"/>
    <w:rsid w:val="0085157A"/>
    <w:rsid w:val="0085337B"/>
    <w:rsid w:val="00861856"/>
    <w:rsid w:val="00862F21"/>
    <w:rsid w:val="00865B34"/>
    <w:rsid w:val="00866B02"/>
    <w:rsid w:val="00870148"/>
    <w:rsid w:val="00870B59"/>
    <w:rsid w:val="008726BC"/>
    <w:rsid w:val="008727F4"/>
    <w:rsid w:val="00874135"/>
    <w:rsid w:val="00874C80"/>
    <w:rsid w:val="0088154F"/>
    <w:rsid w:val="0088507C"/>
    <w:rsid w:val="008A0DBA"/>
    <w:rsid w:val="008A3D23"/>
    <w:rsid w:val="008A49E2"/>
    <w:rsid w:val="008B0349"/>
    <w:rsid w:val="008C043E"/>
    <w:rsid w:val="008C3005"/>
    <w:rsid w:val="008C3817"/>
    <w:rsid w:val="008C44DC"/>
    <w:rsid w:val="008D3ECF"/>
    <w:rsid w:val="008D4A74"/>
    <w:rsid w:val="008D697A"/>
    <w:rsid w:val="008E246A"/>
    <w:rsid w:val="008E5DB2"/>
    <w:rsid w:val="008F4D98"/>
    <w:rsid w:val="00901985"/>
    <w:rsid w:val="00902A49"/>
    <w:rsid w:val="00902F1B"/>
    <w:rsid w:val="00904C1D"/>
    <w:rsid w:val="009079CE"/>
    <w:rsid w:val="00911689"/>
    <w:rsid w:val="00925B86"/>
    <w:rsid w:val="009358B1"/>
    <w:rsid w:val="00936ED7"/>
    <w:rsid w:val="0094228A"/>
    <w:rsid w:val="00944C76"/>
    <w:rsid w:val="00945597"/>
    <w:rsid w:val="00945DFB"/>
    <w:rsid w:val="009541A2"/>
    <w:rsid w:val="0095444B"/>
    <w:rsid w:val="00961CC1"/>
    <w:rsid w:val="00964DDE"/>
    <w:rsid w:val="00970272"/>
    <w:rsid w:val="00970DE7"/>
    <w:rsid w:val="00971CA6"/>
    <w:rsid w:val="00972B2A"/>
    <w:rsid w:val="00981891"/>
    <w:rsid w:val="009835CA"/>
    <w:rsid w:val="00985E91"/>
    <w:rsid w:val="009878D6"/>
    <w:rsid w:val="009A092A"/>
    <w:rsid w:val="009A19E6"/>
    <w:rsid w:val="009A34E2"/>
    <w:rsid w:val="009A503D"/>
    <w:rsid w:val="009A643F"/>
    <w:rsid w:val="009B0A5F"/>
    <w:rsid w:val="009B2C23"/>
    <w:rsid w:val="009B3975"/>
    <w:rsid w:val="009B3D4E"/>
    <w:rsid w:val="009B432B"/>
    <w:rsid w:val="009B5B70"/>
    <w:rsid w:val="009B656C"/>
    <w:rsid w:val="009C2213"/>
    <w:rsid w:val="009C22E5"/>
    <w:rsid w:val="009C3A20"/>
    <w:rsid w:val="009C63CC"/>
    <w:rsid w:val="009D1ADD"/>
    <w:rsid w:val="009D637D"/>
    <w:rsid w:val="009E09B1"/>
    <w:rsid w:val="009E0D84"/>
    <w:rsid w:val="009E13BF"/>
    <w:rsid w:val="009E19EF"/>
    <w:rsid w:val="009E1E51"/>
    <w:rsid w:val="009E2889"/>
    <w:rsid w:val="009E6E21"/>
    <w:rsid w:val="009E70BD"/>
    <w:rsid w:val="009F3C19"/>
    <w:rsid w:val="009F47CE"/>
    <w:rsid w:val="009F7377"/>
    <w:rsid w:val="009F7555"/>
    <w:rsid w:val="009F7647"/>
    <w:rsid w:val="00A14B99"/>
    <w:rsid w:val="00A155B6"/>
    <w:rsid w:val="00A168D2"/>
    <w:rsid w:val="00A21D8D"/>
    <w:rsid w:val="00A23381"/>
    <w:rsid w:val="00A26FD3"/>
    <w:rsid w:val="00A2792F"/>
    <w:rsid w:val="00A34158"/>
    <w:rsid w:val="00A4048A"/>
    <w:rsid w:val="00A40D2F"/>
    <w:rsid w:val="00A4114B"/>
    <w:rsid w:val="00A41628"/>
    <w:rsid w:val="00A419C2"/>
    <w:rsid w:val="00A4325E"/>
    <w:rsid w:val="00A43DFD"/>
    <w:rsid w:val="00A447AD"/>
    <w:rsid w:val="00A4588D"/>
    <w:rsid w:val="00A518AA"/>
    <w:rsid w:val="00A51D2E"/>
    <w:rsid w:val="00A5205C"/>
    <w:rsid w:val="00A56538"/>
    <w:rsid w:val="00A63240"/>
    <w:rsid w:val="00A67168"/>
    <w:rsid w:val="00A67DC4"/>
    <w:rsid w:val="00A67E48"/>
    <w:rsid w:val="00A76E88"/>
    <w:rsid w:val="00A842AD"/>
    <w:rsid w:val="00A85ED0"/>
    <w:rsid w:val="00A90DDB"/>
    <w:rsid w:val="00A92D4B"/>
    <w:rsid w:val="00A96073"/>
    <w:rsid w:val="00AA62F5"/>
    <w:rsid w:val="00AA645F"/>
    <w:rsid w:val="00AA662C"/>
    <w:rsid w:val="00AA7A40"/>
    <w:rsid w:val="00AB1A84"/>
    <w:rsid w:val="00AC0D0F"/>
    <w:rsid w:val="00AC5EC0"/>
    <w:rsid w:val="00AC6636"/>
    <w:rsid w:val="00AD4487"/>
    <w:rsid w:val="00AF2B19"/>
    <w:rsid w:val="00AF6C80"/>
    <w:rsid w:val="00AF71AD"/>
    <w:rsid w:val="00B0350A"/>
    <w:rsid w:val="00B10669"/>
    <w:rsid w:val="00B1394F"/>
    <w:rsid w:val="00B2623D"/>
    <w:rsid w:val="00B26377"/>
    <w:rsid w:val="00B26D93"/>
    <w:rsid w:val="00B27A13"/>
    <w:rsid w:val="00B34D51"/>
    <w:rsid w:val="00B3531D"/>
    <w:rsid w:val="00B36687"/>
    <w:rsid w:val="00B374A3"/>
    <w:rsid w:val="00B46488"/>
    <w:rsid w:val="00B466BF"/>
    <w:rsid w:val="00B46C30"/>
    <w:rsid w:val="00B47DFB"/>
    <w:rsid w:val="00B528A4"/>
    <w:rsid w:val="00B54133"/>
    <w:rsid w:val="00B57552"/>
    <w:rsid w:val="00B606CD"/>
    <w:rsid w:val="00B71A72"/>
    <w:rsid w:val="00B753BF"/>
    <w:rsid w:val="00B81D38"/>
    <w:rsid w:val="00B8709E"/>
    <w:rsid w:val="00B87C11"/>
    <w:rsid w:val="00B90AEB"/>
    <w:rsid w:val="00B953C1"/>
    <w:rsid w:val="00B979C9"/>
    <w:rsid w:val="00BA0684"/>
    <w:rsid w:val="00BA53D0"/>
    <w:rsid w:val="00BA5F45"/>
    <w:rsid w:val="00BA7CAE"/>
    <w:rsid w:val="00BA7FBC"/>
    <w:rsid w:val="00BB0A67"/>
    <w:rsid w:val="00BB0EBD"/>
    <w:rsid w:val="00BB27DB"/>
    <w:rsid w:val="00BB5380"/>
    <w:rsid w:val="00BB6857"/>
    <w:rsid w:val="00BB7867"/>
    <w:rsid w:val="00BC31F7"/>
    <w:rsid w:val="00BC50C9"/>
    <w:rsid w:val="00BC536E"/>
    <w:rsid w:val="00BC7465"/>
    <w:rsid w:val="00BD2DF8"/>
    <w:rsid w:val="00BD7B7F"/>
    <w:rsid w:val="00BD7F56"/>
    <w:rsid w:val="00BE06A8"/>
    <w:rsid w:val="00BE1C08"/>
    <w:rsid w:val="00BE47CF"/>
    <w:rsid w:val="00BF032D"/>
    <w:rsid w:val="00BF18B4"/>
    <w:rsid w:val="00BF618B"/>
    <w:rsid w:val="00C020C7"/>
    <w:rsid w:val="00C02AB7"/>
    <w:rsid w:val="00C03BCC"/>
    <w:rsid w:val="00C0630B"/>
    <w:rsid w:val="00C1205A"/>
    <w:rsid w:val="00C123C0"/>
    <w:rsid w:val="00C126AB"/>
    <w:rsid w:val="00C20184"/>
    <w:rsid w:val="00C216E8"/>
    <w:rsid w:val="00C25256"/>
    <w:rsid w:val="00C31CD1"/>
    <w:rsid w:val="00C321AE"/>
    <w:rsid w:val="00C40652"/>
    <w:rsid w:val="00C45B01"/>
    <w:rsid w:val="00C4634E"/>
    <w:rsid w:val="00C47A0C"/>
    <w:rsid w:val="00C60324"/>
    <w:rsid w:val="00C63AD8"/>
    <w:rsid w:val="00C64478"/>
    <w:rsid w:val="00C6592D"/>
    <w:rsid w:val="00C66209"/>
    <w:rsid w:val="00C67187"/>
    <w:rsid w:val="00C76C08"/>
    <w:rsid w:val="00C770F6"/>
    <w:rsid w:val="00C77560"/>
    <w:rsid w:val="00C85720"/>
    <w:rsid w:val="00C86E86"/>
    <w:rsid w:val="00C87BC2"/>
    <w:rsid w:val="00C903D7"/>
    <w:rsid w:val="00C946B1"/>
    <w:rsid w:val="00C9757B"/>
    <w:rsid w:val="00CA09F1"/>
    <w:rsid w:val="00CA149B"/>
    <w:rsid w:val="00CA2222"/>
    <w:rsid w:val="00CB250E"/>
    <w:rsid w:val="00CB34F4"/>
    <w:rsid w:val="00CB3A98"/>
    <w:rsid w:val="00CB4CA2"/>
    <w:rsid w:val="00CC0477"/>
    <w:rsid w:val="00CC47E5"/>
    <w:rsid w:val="00CC59C8"/>
    <w:rsid w:val="00CC6DC9"/>
    <w:rsid w:val="00CD163C"/>
    <w:rsid w:val="00CD2A56"/>
    <w:rsid w:val="00CE383C"/>
    <w:rsid w:val="00CE482C"/>
    <w:rsid w:val="00CE64AC"/>
    <w:rsid w:val="00CF51AE"/>
    <w:rsid w:val="00CF5E85"/>
    <w:rsid w:val="00CF6764"/>
    <w:rsid w:val="00CF7E79"/>
    <w:rsid w:val="00D009D5"/>
    <w:rsid w:val="00D0104A"/>
    <w:rsid w:val="00D0278E"/>
    <w:rsid w:val="00D107D7"/>
    <w:rsid w:val="00D11513"/>
    <w:rsid w:val="00D12AA8"/>
    <w:rsid w:val="00D12F14"/>
    <w:rsid w:val="00D134C8"/>
    <w:rsid w:val="00D143A5"/>
    <w:rsid w:val="00D15AEE"/>
    <w:rsid w:val="00D16F73"/>
    <w:rsid w:val="00D172A9"/>
    <w:rsid w:val="00D237EA"/>
    <w:rsid w:val="00D24DE2"/>
    <w:rsid w:val="00D25F59"/>
    <w:rsid w:val="00D268AC"/>
    <w:rsid w:val="00D35DE9"/>
    <w:rsid w:val="00D37204"/>
    <w:rsid w:val="00D379F0"/>
    <w:rsid w:val="00D4030D"/>
    <w:rsid w:val="00D404B0"/>
    <w:rsid w:val="00D465D1"/>
    <w:rsid w:val="00D476E9"/>
    <w:rsid w:val="00D47B0B"/>
    <w:rsid w:val="00D47C32"/>
    <w:rsid w:val="00D514DE"/>
    <w:rsid w:val="00D52F73"/>
    <w:rsid w:val="00D543D7"/>
    <w:rsid w:val="00D54E1D"/>
    <w:rsid w:val="00D55502"/>
    <w:rsid w:val="00D63012"/>
    <w:rsid w:val="00D66732"/>
    <w:rsid w:val="00D67732"/>
    <w:rsid w:val="00D67DC8"/>
    <w:rsid w:val="00D7081A"/>
    <w:rsid w:val="00D709E0"/>
    <w:rsid w:val="00D71C29"/>
    <w:rsid w:val="00D74306"/>
    <w:rsid w:val="00D7632E"/>
    <w:rsid w:val="00D777F5"/>
    <w:rsid w:val="00D808D2"/>
    <w:rsid w:val="00D80AD4"/>
    <w:rsid w:val="00D859C6"/>
    <w:rsid w:val="00D93BEC"/>
    <w:rsid w:val="00DA5F81"/>
    <w:rsid w:val="00DA62DF"/>
    <w:rsid w:val="00DB0994"/>
    <w:rsid w:val="00DB17B6"/>
    <w:rsid w:val="00DB202D"/>
    <w:rsid w:val="00DB5191"/>
    <w:rsid w:val="00DB77B1"/>
    <w:rsid w:val="00DC46E1"/>
    <w:rsid w:val="00DC60CA"/>
    <w:rsid w:val="00DC7706"/>
    <w:rsid w:val="00DD1541"/>
    <w:rsid w:val="00DD4482"/>
    <w:rsid w:val="00DE0721"/>
    <w:rsid w:val="00DE1F61"/>
    <w:rsid w:val="00DE35A5"/>
    <w:rsid w:val="00DE39A4"/>
    <w:rsid w:val="00DF6F48"/>
    <w:rsid w:val="00E029E4"/>
    <w:rsid w:val="00E032B2"/>
    <w:rsid w:val="00E12E10"/>
    <w:rsid w:val="00E13461"/>
    <w:rsid w:val="00E16EAB"/>
    <w:rsid w:val="00E24A9E"/>
    <w:rsid w:val="00E31C9F"/>
    <w:rsid w:val="00E42393"/>
    <w:rsid w:val="00E45A31"/>
    <w:rsid w:val="00E53928"/>
    <w:rsid w:val="00E60F9C"/>
    <w:rsid w:val="00E753E5"/>
    <w:rsid w:val="00E8332A"/>
    <w:rsid w:val="00E83AB9"/>
    <w:rsid w:val="00E83CA6"/>
    <w:rsid w:val="00E83ED2"/>
    <w:rsid w:val="00E84082"/>
    <w:rsid w:val="00E85D94"/>
    <w:rsid w:val="00E94E90"/>
    <w:rsid w:val="00E962E1"/>
    <w:rsid w:val="00E9638F"/>
    <w:rsid w:val="00E96EE3"/>
    <w:rsid w:val="00EA230C"/>
    <w:rsid w:val="00EA283A"/>
    <w:rsid w:val="00EA3B01"/>
    <w:rsid w:val="00EA3D3B"/>
    <w:rsid w:val="00EA4C0F"/>
    <w:rsid w:val="00EA7BFE"/>
    <w:rsid w:val="00EB23B2"/>
    <w:rsid w:val="00EB36A0"/>
    <w:rsid w:val="00EB3BD1"/>
    <w:rsid w:val="00EC3D51"/>
    <w:rsid w:val="00EC4D0B"/>
    <w:rsid w:val="00EC50C2"/>
    <w:rsid w:val="00EC63DD"/>
    <w:rsid w:val="00ED0213"/>
    <w:rsid w:val="00ED0CC4"/>
    <w:rsid w:val="00EE745A"/>
    <w:rsid w:val="00EF07A0"/>
    <w:rsid w:val="00EF39B5"/>
    <w:rsid w:val="00EF69A7"/>
    <w:rsid w:val="00EF7910"/>
    <w:rsid w:val="00EF7A4D"/>
    <w:rsid w:val="00F045B1"/>
    <w:rsid w:val="00F1165D"/>
    <w:rsid w:val="00F14FB9"/>
    <w:rsid w:val="00F1663B"/>
    <w:rsid w:val="00F2104A"/>
    <w:rsid w:val="00F23D44"/>
    <w:rsid w:val="00F27F42"/>
    <w:rsid w:val="00F31796"/>
    <w:rsid w:val="00F334A7"/>
    <w:rsid w:val="00F343CC"/>
    <w:rsid w:val="00F34FA0"/>
    <w:rsid w:val="00F36F51"/>
    <w:rsid w:val="00F3722D"/>
    <w:rsid w:val="00F46AB6"/>
    <w:rsid w:val="00F60B14"/>
    <w:rsid w:val="00F6330C"/>
    <w:rsid w:val="00F642F1"/>
    <w:rsid w:val="00F6744A"/>
    <w:rsid w:val="00F72203"/>
    <w:rsid w:val="00F73B6F"/>
    <w:rsid w:val="00F81BC4"/>
    <w:rsid w:val="00F8542E"/>
    <w:rsid w:val="00FA0959"/>
    <w:rsid w:val="00FA25E5"/>
    <w:rsid w:val="00FA2865"/>
    <w:rsid w:val="00FA2D66"/>
    <w:rsid w:val="00FA3591"/>
    <w:rsid w:val="00FA5B3D"/>
    <w:rsid w:val="00FA68BB"/>
    <w:rsid w:val="00FA73F1"/>
    <w:rsid w:val="00FA7BED"/>
    <w:rsid w:val="00FA7F7A"/>
    <w:rsid w:val="00FB0169"/>
    <w:rsid w:val="00FB356C"/>
    <w:rsid w:val="00FB4691"/>
    <w:rsid w:val="00FB4AB3"/>
    <w:rsid w:val="00FB71A0"/>
    <w:rsid w:val="00FC36C7"/>
    <w:rsid w:val="00FC45AC"/>
    <w:rsid w:val="00FC5AA1"/>
    <w:rsid w:val="00FD1CD8"/>
    <w:rsid w:val="00FD2A1E"/>
    <w:rsid w:val="00FD7D12"/>
    <w:rsid w:val="00FD7FB6"/>
    <w:rsid w:val="00FE0E4C"/>
    <w:rsid w:val="00FF58C6"/>
    <w:rsid w:val="1A5B27B1"/>
    <w:rsid w:val="3A6CB7F4"/>
    <w:rsid w:val="5D0F3749"/>
    <w:rsid w:val="647912A5"/>
    <w:rsid w:val="6CF99F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020CBE"/>
  <w15:docId w15:val="{898EE50A-B80E-4226-BAF4-0DAF35708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62EF"/>
    <w:pPr>
      <w:tabs>
        <w:tab w:val="left" w:pos="-720"/>
      </w:tabs>
      <w:spacing w:line="240" w:lineRule="exact"/>
      <w:jc w:val="both"/>
    </w:pPr>
    <w:rPr>
      <w:rFonts w:ascii="Courier (W1)" w:hAnsi="Courier (W1)"/>
      <w:sz w:val="24"/>
    </w:rPr>
  </w:style>
  <w:style w:type="paragraph" w:styleId="Heading1">
    <w:name w:val="heading 1"/>
    <w:basedOn w:val="Normal"/>
    <w:next w:val="Normal"/>
    <w:link w:val="Heading1Char"/>
    <w:uiPriority w:val="9"/>
    <w:qFormat/>
    <w:pPr>
      <w:keepNext/>
      <w:tabs>
        <w:tab w:val="left" w:pos="0"/>
      </w:tabs>
      <w:suppressAutoHyphens/>
      <w:outlineLvl w:val="0"/>
    </w:pPr>
    <w:rPr>
      <w:rFonts w:ascii="Times New Roman" w:hAnsi="Times New Roman"/>
      <w:u w:val="single"/>
      <w:lang w:val="x-none" w:eastAsia="x-none"/>
    </w:rPr>
  </w:style>
  <w:style w:type="paragraph" w:styleId="Heading2">
    <w:name w:val="heading 2"/>
    <w:basedOn w:val="Normal"/>
    <w:next w:val="Normal"/>
    <w:link w:val="Heading2Char"/>
    <w:uiPriority w:val="9"/>
    <w:qFormat/>
    <w:pPr>
      <w:keepNext/>
      <w:jc w:val="left"/>
      <w:outlineLvl w:val="1"/>
    </w:pPr>
    <w:rPr>
      <w:rFonts w:ascii="Times New Roman" w:hAnsi="Times New Roman"/>
      <w:u w:val="single"/>
      <w:lang w:val="x-none" w:eastAsia="x-none"/>
    </w:rPr>
  </w:style>
  <w:style w:type="paragraph" w:styleId="Heading3">
    <w:name w:val="heading 3"/>
    <w:basedOn w:val="Normal"/>
    <w:next w:val="Normal"/>
    <w:link w:val="Heading3Char"/>
    <w:uiPriority w:val="9"/>
    <w:qFormat/>
    <w:pPr>
      <w:keepNext/>
      <w:numPr>
        <w:ilvl w:val="2"/>
        <w:numId w:val="1"/>
      </w:numPr>
      <w:tabs>
        <w:tab w:val="clear" w:pos="-720"/>
      </w:tabs>
      <w:suppressAutoHyphens/>
      <w:spacing w:line="240" w:lineRule="auto"/>
      <w:jc w:val="center"/>
      <w:outlineLvl w:val="2"/>
    </w:pPr>
    <w:rPr>
      <w:rFonts w:ascii="Times New Roman" w:hAnsi="Times New Roman"/>
      <w:lang w:val="x-none" w:eastAsia="x-none"/>
    </w:rPr>
  </w:style>
  <w:style w:type="paragraph" w:styleId="Heading4">
    <w:name w:val="heading 4"/>
    <w:basedOn w:val="Normal"/>
    <w:next w:val="Normal"/>
    <w:link w:val="Heading4Char"/>
    <w:uiPriority w:val="9"/>
    <w:qFormat/>
    <w:pPr>
      <w:keepNext/>
      <w:numPr>
        <w:ilvl w:val="3"/>
        <w:numId w:val="1"/>
      </w:numPr>
      <w:tabs>
        <w:tab w:val="clear" w:pos="-720"/>
      </w:tabs>
      <w:spacing w:line="240" w:lineRule="auto"/>
      <w:jc w:val="left"/>
      <w:outlineLvl w:val="3"/>
    </w:pPr>
    <w:rPr>
      <w:rFonts w:ascii="Times New Roman" w:hAnsi="Times New Roman"/>
      <w:lang w:val="x-none" w:eastAsia="x-none"/>
    </w:rPr>
  </w:style>
  <w:style w:type="paragraph" w:styleId="Heading5">
    <w:name w:val="heading 5"/>
    <w:basedOn w:val="Normal"/>
    <w:next w:val="Normal"/>
    <w:link w:val="Heading5Char"/>
    <w:uiPriority w:val="9"/>
    <w:qFormat/>
    <w:pPr>
      <w:keepNext/>
      <w:numPr>
        <w:ilvl w:val="4"/>
        <w:numId w:val="1"/>
      </w:numPr>
      <w:tabs>
        <w:tab w:val="clear" w:pos="-720"/>
      </w:tabs>
      <w:spacing w:line="240" w:lineRule="auto"/>
      <w:jc w:val="left"/>
      <w:outlineLvl w:val="4"/>
    </w:pPr>
    <w:rPr>
      <w:rFonts w:ascii="Times New Roman" w:hAnsi="Times New Roman"/>
      <w:b/>
      <w:lang w:val="x-none" w:eastAsia="x-none"/>
    </w:rPr>
  </w:style>
  <w:style w:type="paragraph" w:styleId="Heading6">
    <w:name w:val="heading 6"/>
    <w:basedOn w:val="Normal"/>
    <w:next w:val="Normal"/>
    <w:link w:val="Heading6Char"/>
    <w:uiPriority w:val="9"/>
    <w:qFormat/>
    <w:pPr>
      <w:numPr>
        <w:ilvl w:val="5"/>
        <w:numId w:val="1"/>
      </w:numPr>
      <w:tabs>
        <w:tab w:val="clear" w:pos="-720"/>
      </w:tabs>
      <w:spacing w:before="240" w:after="60" w:line="240" w:lineRule="auto"/>
      <w:jc w:val="left"/>
      <w:outlineLvl w:val="5"/>
    </w:pPr>
    <w:rPr>
      <w:rFonts w:ascii="Times New Roman" w:hAnsi="Times New Roman"/>
      <w:i/>
      <w:sz w:val="22"/>
      <w:lang w:val="x-none" w:eastAsia="x-none"/>
    </w:rPr>
  </w:style>
  <w:style w:type="paragraph" w:styleId="Heading7">
    <w:name w:val="heading 7"/>
    <w:basedOn w:val="Normal"/>
    <w:next w:val="Normal"/>
    <w:link w:val="Heading7Char"/>
    <w:uiPriority w:val="9"/>
    <w:qFormat/>
    <w:pPr>
      <w:numPr>
        <w:ilvl w:val="6"/>
        <w:numId w:val="1"/>
      </w:numPr>
      <w:tabs>
        <w:tab w:val="clear" w:pos="-720"/>
      </w:tabs>
      <w:spacing w:before="240" w:after="60" w:line="240" w:lineRule="auto"/>
      <w:jc w:val="left"/>
      <w:outlineLvl w:val="6"/>
    </w:pPr>
    <w:rPr>
      <w:rFonts w:ascii="Arial" w:hAnsi="Arial"/>
      <w:sz w:val="20"/>
      <w:lang w:val="x-none" w:eastAsia="x-none"/>
    </w:rPr>
  </w:style>
  <w:style w:type="paragraph" w:styleId="Heading8">
    <w:name w:val="heading 8"/>
    <w:basedOn w:val="Normal"/>
    <w:next w:val="Normal"/>
    <w:link w:val="Heading8Char"/>
    <w:uiPriority w:val="9"/>
    <w:qFormat/>
    <w:pPr>
      <w:numPr>
        <w:ilvl w:val="7"/>
        <w:numId w:val="1"/>
      </w:numPr>
      <w:tabs>
        <w:tab w:val="clear" w:pos="-720"/>
      </w:tabs>
      <w:spacing w:before="240" w:after="60" w:line="240" w:lineRule="auto"/>
      <w:jc w:val="left"/>
      <w:outlineLvl w:val="7"/>
    </w:pPr>
    <w:rPr>
      <w:rFonts w:ascii="Arial" w:hAnsi="Arial"/>
      <w:i/>
      <w:sz w:val="20"/>
      <w:lang w:val="x-none" w:eastAsia="x-none"/>
    </w:rPr>
  </w:style>
  <w:style w:type="paragraph" w:styleId="Heading9">
    <w:name w:val="heading 9"/>
    <w:basedOn w:val="Normal"/>
    <w:next w:val="Normal"/>
    <w:link w:val="Heading9Char"/>
    <w:uiPriority w:val="9"/>
    <w:qFormat/>
    <w:pPr>
      <w:numPr>
        <w:ilvl w:val="8"/>
        <w:numId w:val="1"/>
      </w:numPr>
      <w:tabs>
        <w:tab w:val="clear" w:pos="-720"/>
      </w:tabs>
      <w:spacing w:before="240" w:after="60" w:line="240" w:lineRule="auto"/>
      <w:jc w:val="left"/>
      <w:outlineLvl w:val="8"/>
    </w:pPr>
    <w:rPr>
      <w:rFonts w:ascii="Arial" w:hAnsi="Arial"/>
      <w:b/>
      <w:i/>
      <w:sz w:val="1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E70BD"/>
    <w:rPr>
      <w:sz w:val="24"/>
      <w:u w:val="single"/>
    </w:rPr>
  </w:style>
  <w:style w:type="character" w:customStyle="1" w:styleId="Heading2Char">
    <w:name w:val="Heading 2 Char"/>
    <w:link w:val="Heading2"/>
    <w:uiPriority w:val="9"/>
    <w:rsid w:val="009E70BD"/>
    <w:rPr>
      <w:sz w:val="24"/>
      <w:u w:val="single"/>
    </w:rPr>
  </w:style>
  <w:style w:type="character" w:customStyle="1" w:styleId="Heading3Char">
    <w:name w:val="Heading 3 Char"/>
    <w:link w:val="Heading3"/>
    <w:uiPriority w:val="9"/>
    <w:rsid w:val="009E70BD"/>
    <w:rPr>
      <w:sz w:val="24"/>
      <w:lang w:val="x-none" w:eastAsia="x-none"/>
    </w:rPr>
  </w:style>
  <w:style w:type="character" w:customStyle="1" w:styleId="Heading4Char">
    <w:name w:val="Heading 4 Char"/>
    <w:link w:val="Heading4"/>
    <w:uiPriority w:val="9"/>
    <w:rsid w:val="009E70BD"/>
    <w:rPr>
      <w:sz w:val="24"/>
      <w:lang w:val="x-none" w:eastAsia="x-none"/>
    </w:rPr>
  </w:style>
  <w:style w:type="character" w:customStyle="1" w:styleId="Heading5Char">
    <w:name w:val="Heading 5 Char"/>
    <w:link w:val="Heading5"/>
    <w:uiPriority w:val="9"/>
    <w:rsid w:val="009E70BD"/>
    <w:rPr>
      <w:b/>
      <w:sz w:val="24"/>
      <w:lang w:val="x-none" w:eastAsia="x-none"/>
    </w:rPr>
  </w:style>
  <w:style w:type="character" w:customStyle="1" w:styleId="Heading6Char">
    <w:name w:val="Heading 6 Char"/>
    <w:link w:val="Heading6"/>
    <w:uiPriority w:val="9"/>
    <w:rsid w:val="009E70BD"/>
    <w:rPr>
      <w:i/>
      <w:sz w:val="22"/>
      <w:lang w:val="x-none" w:eastAsia="x-none"/>
    </w:rPr>
  </w:style>
  <w:style w:type="character" w:customStyle="1" w:styleId="Heading7Char">
    <w:name w:val="Heading 7 Char"/>
    <w:link w:val="Heading7"/>
    <w:uiPriority w:val="9"/>
    <w:rsid w:val="009E70BD"/>
    <w:rPr>
      <w:rFonts w:ascii="Arial" w:hAnsi="Arial"/>
      <w:lang w:val="x-none" w:eastAsia="x-none"/>
    </w:rPr>
  </w:style>
  <w:style w:type="character" w:customStyle="1" w:styleId="Heading8Char">
    <w:name w:val="Heading 8 Char"/>
    <w:link w:val="Heading8"/>
    <w:uiPriority w:val="9"/>
    <w:rsid w:val="009E70BD"/>
    <w:rPr>
      <w:rFonts w:ascii="Arial" w:hAnsi="Arial"/>
      <w:i/>
      <w:lang w:val="x-none" w:eastAsia="x-none"/>
    </w:rPr>
  </w:style>
  <w:style w:type="character" w:customStyle="1" w:styleId="Heading9Char">
    <w:name w:val="Heading 9 Char"/>
    <w:link w:val="Heading9"/>
    <w:uiPriority w:val="9"/>
    <w:rsid w:val="009E70BD"/>
    <w:rPr>
      <w:rFonts w:ascii="Arial" w:hAnsi="Arial"/>
      <w:b/>
      <w:i/>
      <w:sz w:val="18"/>
      <w:lang w:val="x-none" w:eastAsia="x-none"/>
    </w:rPr>
  </w:style>
  <w:style w:type="paragraph" w:customStyle="1" w:styleId="DefaultParagraphFont1">
    <w:name w:val="Default Paragraph Font1"/>
    <w:next w:val="Normal"/>
    <w:rPr>
      <w:rFonts w:ascii="CG Times (W1)" w:hAnsi="CG Times (W1)"/>
      <w:noProof/>
    </w:rPr>
  </w:style>
  <w:style w:type="paragraph" w:styleId="Title">
    <w:name w:val="Title"/>
    <w:basedOn w:val="Normal"/>
    <w:link w:val="TitleChar"/>
    <w:uiPriority w:val="10"/>
    <w:qFormat/>
    <w:pPr>
      <w:jc w:val="center"/>
    </w:pPr>
    <w:rPr>
      <w:rFonts w:ascii="Times New Roman" w:hAnsi="Times New Roman"/>
      <w:b/>
      <w:lang w:val="x-none" w:eastAsia="x-none"/>
    </w:rPr>
  </w:style>
  <w:style w:type="character" w:customStyle="1" w:styleId="TitleChar">
    <w:name w:val="Title Char"/>
    <w:link w:val="Title"/>
    <w:uiPriority w:val="10"/>
    <w:rsid w:val="009E70BD"/>
    <w:rPr>
      <w:b/>
      <w:sz w:val="24"/>
    </w:rPr>
  </w:style>
  <w:style w:type="character" w:styleId="Hyperlink">
    <w:name w:val="Hyperlink"/>
    <w:uiPriority w:val="99"/>
    <w:rPr>
      <w:color w:val="0000FF"/>
      <w:u w:val="single"/>
    </w:rPr>
  </w:style>
  <w:style w:type="paragraph" w:styleId="BodyTextIndent">
    <w:name w:val="Body Text Indent"/>
    <w:basedOn w:val="Normal"/>
    <w:link w:val="BodyTextIndentChar"/>
    <w:pPr>
      <w:tabs>
        <w:tab w:val="clear" w:pos="-720"/>
      </w:tabs>
      <w:spacing w:line="240" w:lineRule="auto"/>
      <w:ind w:left="1440" w:hanging="1440"/>
      <w:jc w:val="left"/>
    </w:pPr>
    <w:rPr>
      <w:rFonts w:ascii="Times New Roman" w:hAnsi="Times New Roman"/>
      <w:lang w:val="x-none" w:eastAsia="x-none"/>
    </w:rPr>
  </w:style>
  <w:style w:type="character" w:customStyle="1" w:styleId="BodyTextIndentChar">
    <w:name w:val="Body Text Indent Char"/>
    <w:link w:val="BodyTextIndent"/>
    <w:rsid w:val="009E70BD"/>
    <w:rPr>
      <w:sz w:val="24"/>
    </w:rPr>
  </w:style>
  <w:style w:type="paragraph" w:styleId="BodyTextIndent2">
    <w:name w:val="Body Text Indent 2"/>
    <w:basedOn w:val="Normal"/>
    <w:link w:val="BodyTextIndent2Char"/>
    <w:pPr>
      <w:tabs>
        <w:tab w:val="clear" w:pos="-720"/>
      </w:tabs>
      <w:spacing w:line="240" w:lineRule="auto"/>
      <w:ind w:left="1440"/>
      <w:jc w:val="left"/>
    </w:pPr>
    <w:rPr>
      <w:rFonts w:ascii="Times New Roman" w:hAnsi="Times New Roman"/>
      <w:lang w:val="x-none" w:eastAsia="x-none"/>
    </w:rPr>
  </w:style>
  <w:style w:type="character" w:customStyle="1" w:styleId="BodyTextIndent2Char">
    <w:name w:val="Body Text Indent 2 Char"/>
    <w:link w:val="BodyTextIndent2"/>
    <w:rsid w:val="009E70BD"/>
    <w:rPr>
      <w:sz w:val="24"/>
    </w:rPr>
  </w:style>
  <w:style w:type="paragraph" w:styleId="BodyTextIndent3">
    <w:name w:val="Body Text Indent 3"/>
    <w:basedOn w:val="Normal"/>
    <w:link w:val="BodyTextIndent3Char"/>
    <w:pPr>
      <w:ind w:left="1440"/>
    </w:pPr>
    <w:rPr>
      <w:rFonts w:ascii="Times New Roman" w:hAnsi="Times New Roman"/>
      <w:lang w:val="x-none" w:eastAsia="x-none"/>
    </w:rPr>
  </w:style>
  <w:style w:type="character" w:customStyle="1" w:styleId="BodyTextIndent3Char">
    <w:name w:val="Body Text Indent 3 Char"/>
    <w:link w:val="BodyTextIndent3"/>
    <w:rsid w:val="009E70BD"/>
    <w:rPr>
      <w:sz w:val="24"/>
    </w:rPr>
  </w:style>
  <w:style w:type="paragraph" w:styleId="BlockText">
    <w:name w:val="Block Text"/>
    <w:basedOn w:val="Normal"/>
    <w:pPr>
      <w:ind w:left="288" w:right="288"/>
    </w:pPr>
    <w:rPr>
      <w:rFonts w:ascii="Times New Roman" w:hAnsi="Times New Roman"/>
    </w:rPr>
  </w:style>
  <w:style w:type="paragraph" w:customStyle="1" w:styleId="Document1">
    <w:name w:val="Document 1"/>
    <w:pPr>
      <w:keepNext/>
      <w:keepLines/>
      <w:tabs>
        <w:tab w:val="left" w:pos="-720"/>
      </w:tabs>
    </w:pPr>
    <w:rPr>
      <w:rFonts w:ascii="Courier New" w:hAnsi="Courier New"/>
      <w:sz w:val="24"/>
    </w:rPr>
  </w:style>
  <w:style w:type="paragraph" w:styleId="BodyText">
    <w:name w:val="Body Text"/>
    <w:basedOn w:val="Normal"/>
    <w:link w:val="BodyTextChar"/>
    <w:pPr>
      <w:tabs>
        <w:tab w:val="clear" w:pos="-720"/>
      </w:tabs>
      <w:spacing w:line="240" w:lineRule="auto"/>
      <w:jc w:val="left"/>
    </w:pPr>
    <w:rPr>
      <w:rFonts w:ascii="Times New Roman" w:hAnsi="Times New Roman"/>
      <w:u w:val="single"/>
      <w:lang w:val="x-none" w:eastAsia="x-none"/>
    </w:rPr>
  </w:style>
  <w:style w:type="character" w:customStyle="1" w:styleId="BodyTextChar">
    <w:name w:val="Body Text Char"/>
    <w:link w:val="BodyText"/>
    <w:rsid w:val="009E70BD"/>
    <w:rPr>
      <w:sz w:val="24"/>
      <w:u w:val="single"/>
    </w:rPr>
  </w:style>
  <w:style w:type="paragraph" w:styleId="BodyText2">
    <w:name w:val="Body Text 2"/>
    <w:basedOn w:val="Normal"/>
    <w:link w:val="BodyText2Char"/>
    <w:pPr>
      <w:jc w:val="left"/>
    </w:pPr>
    <w:rPr>
      <w:rFonts w:ascii="Times New Roman" w:hAnsi="Times New Roman"/>
      <w:b/>
      <w:lang w:val="x-none" w:eastAsia="x-none"/>
    </w:rPr>
  </w:style>
  <w:style w:type="character" w:customStyle="1" w:styleId="BodyText2Char">
    <w:name w:val="Body Text 2 Char"/>
    <w:link w:val="BodyText2"/>
    <w:rsid w:val="008D4A74"/>
    <w:rPr>
      <w:b/>
      <w:sz w:val="24"/>
    </w:rPr>
  </w:style>
  <w:style w:type="paragraph" w:styleId="BodyText3">
    <w:name w:val="Body Text 3"/>
    <w:basedOn w:val="Normal"/>
    <w:link w:val="BodyText3Char"/>
    <w:rPr>
      <w:rFonts w:ascii="Times New Roman" w:hAnsi="Times New Roman"/>
      <w:b/>
      <w:lang w:val="x-none" w:eastAsia="x-none"/>
    </w:rPr>
  </w:style>
  <w:style w:type="character" w:customStyle="1" w:styleId="BodyText3Char">
    <w:name w:val="Body Text 3 Char"/>
    <w:link w:val="BodyText3"/>
    <w:rsid w:val="009E70BD"/>
    <w:rPr>
      <w:b/>
      <w:sz w:val="24"/>
    </w:rPr>
  </w:style>
  <w:style w:type="paragraph" w:styleId="Header">
    <w:name w:val="header"/>
    <w:basedOn w:val="Normal"/>
    <w:link w:val="HeaderChar"/>
    <w:uiPriority w:val="99"/>
    <w:pPr>
      <w:tabs>
        <w:tab w:val="clear" w:pos="-720"/>
        <w:tab w:val="center" w:pos="4320"/>
        <w:tab w:val="right" w:pos="8640"/>
      </w:tabs>
      <w:spacing w:line="240" w:lineRule="auto"/>
      <w:jc w:val="left"/>
    </w:pPr>
    <w:rPr>
      <w:rFonts w:ascii="Times New Roman" w:hAnsi="Times New Roman"/>
      <w:lang w:val="x-none" w:eastAsia="x-none"/>
    </w:rPr>
  </w:style>
  <w:style w:type="character" w:customStyle="1" w:styleId="HeaderChar">
    <w:name w:val="Header Char"/>
    <w:link w:val="Header"/>
    <w:uiPriority w:val="99"/>
    <w:rsid w:val="009E70BD"/>
    <w:rPr>
      <w:sz w:val="24"/>
    </w:rPr>
  </w:style>
  <w:style w:type="paragraph" w:customStyle="1" w:styleId="Level3">
    <w:name w:val="Level 3"/>
    <w:basedOn w:val="Normal"/>
    <w:pPr>
      <w:tabs>
        <w:tab w:val="clear" w:pos="-720"/>
      </w:tabs>
      <w:spacing w:after="240" w:line="240" w:lineRule="auto"/>
    </w:pPr>
    <w:rPr>
      <w:rFonts w:ascii="Times New Roman" w:hAnsi="Times New Roman"/>
    </w:rPr>
  </w:style>
  <w:style w:type="paragraph" w:styleId="HTMLPreformatted">
    <w:name w:val="HTML Preformatted"/>
    <w:basedOn w:val="Normal"/>
    <w:link w:val="HTMLPreformattedChar"/>
    <w:uiPriority w:val="99"/>
    <w:p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Courier New" w:hAnsi="Courier New"/>
      <w:sz w:val="20"/>
      <w:lang w:val="x-none" w:eastAsia="x-none"/>
    </w:rPr>
  </w:style>
  <w:style w:type="character" w:customStyle="1" w:styleId="HTMLPreformattedChar">
    <w:name w:val="HTML Preformatted Char"/>
    <w:link w:val="HTMLPreformatted"/>
    <w:uiPriority w:val="99"/>
    <w:rsid w:val="009E70BD"/>
    <w:rPr>
      <w:rFonts w:ascii="Courier New" w:eastAsia="Courier New" w:hAnsi="Courier New"/>
    </w:rPr>
  </w:style>
  <w:style w:type="character" w:styleId="Strong">
    <w:name w:val="Strong"/>
    <w:uiPriority w:val="22"/>
    <w:qFormat/>
    <w:rPr>
      <w:b/>
      <w:bCs/>
    </w:rPr>
  </w:style>
  <w:style w:type="paragraph" w:styleId="EndnoteText">
    <w:name w:val="endnote text"/>
    <w:basedOn w:val="Normal"/>
    <w:link w:val="EndnoteTextChar"/>
    <w:semiHidden/>
    <w:pPr>
      <w:tabs>
        <w:tab w:val="clear" w:pos="-720"/>
      </w:tabs>
      <w:spacing w:line="240" w:lineRule="auto"/>
      <w:jc w:val="left"/>
    </w:pPr>
    <w:rPr>
      <w:rFonts w:ascii="Times New Roman" w:hAnsi="Times New Roman"/>
      <w:lang w:val="x-none" w:eastAsia="x-none"/>
    </w:rPr>
  </w:style>
  <w:style w:type="character" w:customStyle="1" w:styleId="EndnoteTextChar">
    <w:name w:val="Endnote Text Char"/>
    <w:link w:val="EndnoteText"/>
    <w:semiHidden/>
    <w:rsid w:val="009E70BD"/>
    <w:rPr>
      <w:sz w:val="24"/>
    </w:rPr>
  </w:style>
  <w:style w:type="paragraph" w:customStyle="1" w:styleId="body">
    <w:name w:val="body"/>
    <w:basedOn w:val="Normal"/>
    <w:pPr>
      <w:tabs>
        <w:tab w:val="clear" w:pos="-720"/>
      </w:tabs>
      <w:spacing w:before="100" w:beforeAutospacing="1" w:after="100" w:afterAutospacing="1" w:line="240" w:lineRule="auto"/>
      <w:jc w:val="left"/>
    </w:pPr>
    <w:rPr>
      <w:rFonts w:ascii="Times New Roman" w:hAnsi="Times New Roman"/>
      <w:szCs w:val="24"/>
    </w:rPr>
  </w:style>
  <w:style w:type="paragraph" w:styleId="Footer">
    <w:name w:val="footer"/>
    <w:basedOn w:val="Normal"/>
    <w:link w:val="FooterChar"/>
    <w:uiPriority w:val="99"/>
    <w:pPr>
      <w:tabs>
        <w:tab w:val="clear" w:pos="-720"/>
        <w:tab w:val="center" w:pos="4320"/>
        <w:tab w:val="right" w:pos="8640"/>
      </w:tabs>
      <w:spacing w:line="240" w:lineRule="auto"/>
      <w:jc w:val="left"/>
    </w:pPr>
    <w:rPr>
      <w:rFonts w:ascii="Courier New" w:hAnsi="Courier New"/>
      <w:snapToGrid w:val="0"/>
      <w:lang w:val="x-none" w:eastAsia="x-none"/>
    </w:rPr>
  </w:style>
  <w:style w:type="character" w:customStyle="1" w:styleId="FooterChar">
    <w:name w:val="Footer Char"/>
    <w:link w:val="Footer"/>
    <w:uiPriority w:val="99"/>
    <w:rsid w:val="009E70BD"/>
    <w:rPr>
      <w:rFonts w:ascii="Courier New" w:hAnsi="Courier New"/>
      <w:snapToGrid w:val="0"/>
      <w:sz w:val="24"/>
    </w:rPr>
  </w:style>
  <w:style w:type="character" w:styleId="FootnoteReference">
    <w:name w:val="footnote reference"/>
    <w:uiPriority w:val="99"/>
    <w:rsid w:val="00084D1B"/>
    <w:rPr>
      <w:vertAlign w:val="superscript"/>
    </w:rPr>
  </w:style>
  <w:style w:type="character" w:styleId="Emphasis">
    <w:name w:val="Emphasis"/>
    <w:uiPriority w:val="20"/>
    <w:qFormat/>
    <w:rsid w:val="007630A6"/>
    <w:rPr>
      <w:i/>
      <w:iCs/>
    </w:rPr>
  </w:style>
  <w:style w:type="paragraph" w:customStyle="1" w:styleId="pbody">
    <w:name w:val="pbody"/>
    <w:basedOn w:val="Normal"/>
    <w:rsid w:val="007630A6"/>
    <w:pPr>
      <w:tabs>
        <w:tab w:val="clear" w:pos="-720"/>
      </w:tabs>
      <w:spacing w:line="288" w:lineRule="auto"/>
      <w:ind w:firstLine="240"/>
      <w:jc w:val="left"/>
    </w:pPr>
    <w:rPr>
      <w:rFonts w:ascii="Arial" w:hAnsi="Arial" w:cs="Arial"/>
      <w:color w:val="000000"/>
      <w:sz w:val="20"/>
    </w:rPr>
  </w:style>
  <w:style w:type="paragraph" w:customStyle="1" w:styleId="pbodyctr">
    <w:name w:val="pbodyctr"/>
    <w:basedOn w:val="Normal"/>
    <w:rsid w:val="007630A6"/>
    <w:pPr>
      <w:tabs>
        <w:tab w:val="clear" w:pos="-720"/>
      </w:tabs>
      <w:spacing w:before="240" w:after="240" w:line="288" w:lineRule="auto"/>
      <w:jc w:val="center"/>
    </w:pPr>
    <w:rPr>
      <w:rFonts w:ascii="Arial" w:hAnsi="Arial" w:cs="Arial"/>
      <w:color w:val="000000"/>
      <w:sz w:val="20"/>
    </w:rPr>
  </w:style>
  <w:style w:type="paragraph" w:customStyle="1" w:styleId="pindented1">
    <w:name w:val="pindented1"/>
    <w:basedOn w:val="Normal"/>
    <w:rsid w:val="007630A6"/>
    <w:pPr>
      <w:tabs>
        <w:tab w:val="clear" w:pos="-720"/>
      </w:tabs>
      <w:spacing w:line="288" w:lineRule="auto"/>
      <w:ind w:firstLine="480"/>
      <w:jc w:val="left"/>
    </w:pPr>
    <w:rPr>
      <w:rFonts w:ascii="Arial" w:hAnsi="Arial" w:cs="Arial"/>
      <w:color w:val="000000"/>
      <w:sz w:val="20"/>
    </w:rPr>
  </w:style>
  <w:style w:type="paragraph" w:customStyle="1" w:styleId="pbodyctrsmcaps">
    <w:name w:val="pbodyctrsmcaps"/>
    <w:basedOn w:val="Normal"/>
    <w:rsid w:val="007630A6"/>
    <w:pPr>
      <w:tabs>
        <w:tab w:val="clear" w:pos="-720"/>
      </w:tabs>
      <w:spacing w:before="240" w:after="240" w:line="288" w:lineRule="auto"/>
      <w:jc w:val="center"/>
    </w:pPr>
    <w:rPr>
      <w:rFonts w:ascii="Arial" w:hAnsi="Arial" w:cs="Arial"/>
      <w:smallCaps/>
      <w:color w:val="000000"/>
      <w:sz w:val="20"/>
    </w:rPr>
  </w:style>
  <w:style w:type="paragraph" w:customStyle="1" w:styleId="pbodyaltlist1">
    <w:name w:val="pbodyaltlist1"/>
    <w:basedOn w:val="Normal"/>
    <w:rsid w:val="007630A6"/>
    <w:pPr>
      <w:tabs>
        <w:tab w:val="clear" w:pos="-720"/>
      </w:tabs>
      <w:spacing w:line="288" w:lineRule="auto"/>
      <w:ind w:left="240" w:right="240" w:firstLine="240"/>
      <w:jc w:val="left"/>
    </w:pPr>
    <w:rPr>
      <w:rFonts w:ascii="Arial" w:hAnsi="Arial" w:cs="Arial"/>
      <w:color w:val="000000"/>
      <w:sz w:val="15"/>
      <w:szCs w:val="15"/>
    </w:rPr>
  </w:style>
  <w:style w:type="paragraph" w:customStyle="1" w:styleId="pcellbodyctr">
    <w:name w:val="pcellbodyctr"/>
    <w:basedOn w:val="Normal"/>
    <w:rsid w:val="007630A6"/>
    <w:pPr>
      <w:tabs>
        <w:tab w:val="clear" w:pos="-720"/>
      </w:tabs>
      <w:spacing w:line="288" w:lineRule="auto"/>
      <w:jc w:val="center"/>
    </w:pPr>
    <w:rPr>
      <w:rFonts w:ascii="Arial" w:hAnsi="Arial" w:cs="Arial"/>
      <w:color w:val="000000"/>
      <w:sz w:val="15"/>
      <w:szCs w:val="15"/>
    </w:rPr>
  </w:style>
  <w:style w:type="paragraph" w:customStyle="1" w:styleId="pcellheadingctr">
    <w:name w:val="pcellheadingctr"/>
    <w:basedOn w:val="Normal"/>
    <w:rsid w:val="007630A6"/>
    <w:pPr>
      <w:tabs>
        <w:tab w:val="clear" w:pos="-720"/>
      </w:tabs>
      <w:spacing w:line="288" w:lineRule="auto"/>
      <w:jc w:val="center"/>
    </w:pPr>
    <w:rPr>
      <w:rFonts w:ascii="Arial" w:hAnsi="Arial" w:cs="Arial"/>
      <w:b/>
      <w:bCs/>
      <w:color w:val="000000"/>
      <w:sz w:val="15"/>
      <w:szCs w:val="15"/>
    </w:rPr>
  </w:style>
  <w:style w:type="paragraph" w:customStyle="1" w:styleId="ph6bulleted">
    <w:name w:val="ph6bulleted"/>
    <w:basedOn w:val="Normal"/>
    <w:rsid w:val="007630A6"/>
    <w:pPr>
      <w:tabs>
        <w:tab w:val="clear" w:pos="-720"/>
      </w:tabs>
      <w:spacing w:line="288" w:lineRule="auto"/>
      <w:ind w:firstLine="720"/>
      <w:jc w:val="left"/>
    </w:pPr>
    <w:rPr>
      <w:rFonts w:ascii="Arial" w:hAnsi="Arial" w:cs="Arial"/>
      <w:color w:val="000000"/>
      <w:sz w:val="20"/>
    </w:rPr>
  </w:style>
  <w:style w:type="paragraph" w:customStyle="1" w:styleId="pindented2">
    <w:name w:val="pindented2"/>
    <w:basedOn w:val="Normal"/>
    <w:rsid w:val="007630A6"/>
    <w:pPr>
      <w:tabs>
        <w:tab w:val="clear" w:pos="-720"/>
      </w:tabs>
      <w:spacing w:line="288" w:lineRule="auto"/>
      <w:ind w:firstLine="720"/>
      <w:jc w:val="left"/>
    </w:pPr>
    <w:rPr>
      <w:rFonts w:ascii="Arial" w:hAnsi="Arial" w:cs="Arial"/>
      <w:color w:val="000000"/>
      <w:sz w:val="20"/>
    </w:rPr>
  </w:style>
  <w:style w:type="paragraph" w:customStyle="1" w:styleId="pindented3">
    <w:name w:val="pindented3"/>
    <w:basedOn w:val="Normal"/>
    <w:rsid w:val="007630A6"/>
    <w:pPr>
      <w:tabs>
        <w:tab w:val="clear" w:pos="-720"/>
      </w:tabs>
      <w:spacing w:line="288" w:lineRule="auto"/>
      <w:ind w:firstLine="960"/>
      <w:jc w:val="left"/>
    </w:pPr>
    <w:rPr>
      <w:rFonts w:ascii="Arial" w:hAnsi="Arial" w:cs="Arial"/>
      <w:color w:val="000000"/>
      <w:sz w:val="20"/>
    </w:rPr>
  </w:style>
  <w:style w:type="paragraph" w:styleId="ListParagraph">
    <w:name w:val="List Paragraph"/>
    <w:basedOn w:val="Normal"/>
    <w:uiPriority w:val="34"/>
    <w:qFormat/>
    <w:rsid w:val="00782427"/>
    <w:pPr>
      <w:tabs>
        <w:tab w:val="clear" w:pos="-720"/>
      </w:tabs>
      <w:spacing w:line="240" w:lineRule="auto"/>
      <w:ind w:left="720"/>
      <w:jc w:val="left"/>
    </w:pPr>
    <w:rPr>
      <w:rFonts w:ascii="Tms Rmn" w:hAnsi="Tms Rmn"/>
      <w:sz w:val="20"/>
    </w:rPr>
  </w:style>
  <w:style w:type="paragraph" w:styleId="NormalWeb">
    <w:name w:val="Normal (Web)"/>
    <w:basedOn w:val="Normal"/>
    <w:uiPriority w:val="99"/>
    <w:unhideWhenUsed/>
    <w:rsid w:val="006B1B19"/>
    <w:pPr>
      <w:tabs>
        <w:tab w:val="clear" w:pos="-720"/>
      </w:tabs>
      <w:spacing w:before="100" w:beforeAutospacing="1" w:after="100" w:afterAutospacing="1" w:line="240" w:lineRule="auto"/>
      <w:jc w:val="left"/>
    </w:pPr>
    <w:rPr>
      <w:rFonts w:ascii="Times New Roman" w:hAnsi="Times New Roman"/>
      <w:szCs w:val="24"/>
    </w:rPr>
  </w:style>
  <w:style w:type="character" w:styleId="FollowedHyperlink">
    <w:name w:val="FollowedHyperlink"/>
    <w:uiPriority w:val="99"/>
    <w:unhideWhenUsed/>
    <w:rsid w:val="009E70BD"/>
    <w:rPr>
      <w:color w:val="800080"/>
      <w:u w:val="single"/>
    </w:rPr>
  </w:style>
  <w:style w:type="paragraph" w:customStyle="1" w:styleId="Technical4">
    <w:name w:val="Technical 4"/>
    <w:rsid w:val="009E70BD"/>
    <w:pPr>
      <w:tabs>
        <w:tab w:val="left" w:pos="-720"/>
      </w:tabs>
    </w:pPr>
    <w:rPr>
      <w:rFonts w:ascii="Courier New" w:hAnsi="Courier New"/>
      <w:b/>
      <w:sz w:val="24"/>
    </w:rPr>
  </w:style>
  <w:style w:type="paragraph" w:customStyle="1" w:styleId="Default">
    <w:name w:val="Default"/>
    <w:rsid w:val="00D543D7"/>
    <w:pPr>
      <w:autoSpaceDE w:val="0"/>
      <w:autoSpaceDN w:val="0"/>
      <w:adjustRightInd w:val="0"/>
    </w:pPr>
    <w:rPr>
      <w:color w:val="000000"/>
      <w:sz w:val="24"/>
      <w:szCs w:val="24"/>
    </w:rPr>
  </w:style>
  <w:style w:type="paragraph" w:styleId="NoSpacing">
    <w:name w:val="No Spacing"/>
    <w:uiPriority w:val="1"/>
    <w:qFormat/>
    <w:rsid w:val="009F47CE"/>
    <w:rPr>
      <w:rFonts w:ascii="Calibri" w:eastAsia="Calibri" w:hAnsi="Calibri"/>
      <w:sz w:val="22"/>
      <w:szCs w:val="22"/>
    </w:rPr>
  </w:style>
  <w:style w:type="paragraph" w:styleId="Caption">
    <w:name w:val="caption"/>
    <w:basedOn w:val="Normal"/>
    <w:next w:val="Normal"/>
    <w:uiPriority w:val="35"/>
    <w:qFormat/>
    <w:rsid w:val="007C4A77"/>
    <w:pPr>
      <w:tabs>
        <w:tab w:val="clear" w:pos="-720"/>
      </w:tabs>
      <w:spacing w:line="240" w:lineRule="auto"/>
      <w:jc w:val="left"/>
    </w:pPr>
    <w:rPr>
      <w:rFonts w:ascii="Courier New" w:hAnsi="Courier New"/>
    </w:rPr>
  </w:style>
  <w:style w:type="paragraph" w:customStyle="1" w:styleId="H4">
    <w:name w:val="H4"/>
    <w:basedOn w:val="Normal"/>
    <w:next w:val="Normal"/>
    <w:rsid w:val="007C4A77"/>
    <w:pPr>
      <w:keepNext/>
      <w:widowControl w:val="0"/>
      <w:tabs>
        <w:tab w:val="clear" w:pos="-720"/>
      </w:tabs>
      <w:snapToGrid w:val="0"/>
      <w:spacing w:before="100" w:after="100" w:line="240" w:lineRule="auto"/>
      <w:jc w:val="left"/>
      <w:outlineLvl w:val="4"/>
    </w:pPr>
    <w:rPr>
      <w:rFonts w:ascii="Times New Roman" w:hAnsi="Times New Roman"/>
      <w:b/>
    </w:rPr>
  </w:style>
  <w:style w:type="paragraph" w:styleId="BalloonText">
    <w:name w:val="Balloon Text"/>
    <w:basedOn w:val="Normal"/>
    <w:link w:val="BalloonTextChar"/>
    <w:uiPriority w:val="99"/>
    <w:rsid w:val="007A3AC8"/>
    <w:pPr>
      <w:spacing w:line="240" w:lineRule="auto"/>
    </w:pPr>
    <w:rPr>
      <w:rFonts w:ascii="Tahoma" w:hAnsi="Tahoma"/>
      <w:sz w:val="16"/>
      <w:szCs w:val="16"/>
      <w:lang w:val="x-none" w:eastAsia="x-none"/>
    </w:rPr>
  </w:style>
  <w:style w:type="character" w:customStyle="1" w:styleId="BalloonTextChar">
    <w:name w:val="Balloon Text Char"/>
    <w:link w:val="BalloonText"/>
    <w:uiPriority w:val="99"/>
    <w:rsid w:val="007A3AC8"/>
    <w:rPr>
      <w:rFonts w:ascii="Tahoma" w:hAnsi="Tahoma" w:cs="Tahoma"/>
      <w:sz w:val="16"/>
      <w:szCs w:val="16"/>
    </w:rPr>
  </w:style>
  <w:style w:type="table" w:styleId="TableGrid">
    <w:name w:val="Table Grid"/>
    <w:basedOn w:val="TableNormal"/>
    <w:rsid w:val="00C45B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bodyalt">
    <w:name w:val="pbodyalt"/>
    <w:basedOn w:val="Normal"/>
    <w:rsid w:val="00BA5F45"/>
    <w:pPr>
      <w:tabs>
        <w:tab w:val="clear" w:pos="-720"/>
      </w:tabs>
      <w:spacing w:before="240" w:after="240" w:line="288" w:lineRule="auto"/>
      <w:ind w:left="240" w:right="240" w:firstLine="240"/>
      <w:jc w:val="left"/>
    </w:pPr>
    <w:rPr>
      <w:rFonts w:ascii="Arial" w:hAnsi="Arial" w:cs="Arial"/>
      <w:color w:val="000000"/>
      <w:sz w:val="15"/>
      <w:szCs w:val="15"/>
    </w:rPr>
  </w:style>
  <w:style w:type="character" w:styleId="HTMLCode">
    <w:name w:val="HTML Code"/>
    <w:uiPriority w:val="99"/>
    <w:unhideWhenUsed/>
    <w:rsid w:val="009E6E21"/>
    <w:rPr>
      <w:rFonts w:ascii="Courier New" w:eastAsia="Times New Roman" w:hAnsi="Courier New" w:cs="Courier New"/>
      <w:sz w:val="20"/>
      <w:szCs w:val="20"/>
    </w:rPr>
  </w:style>
  <w:style w:type="paragraph" w:customStyle="1" w:styleId="pdefault">
    <w:name w:val="pdefault"/>
    <w:basedOn w:val="Normal"/>
    <w:rsid w:val="009E6E21"/>
    <w:pPr>
      <w:tabs>
        <w:tab w:val="clear" w:pos="-720"/>
      </w:tabs>
      <w:spacing w:line="288" w:lineRule="auto"/>
      <w:ind w:firstLine="240"/>
      <w:jc w:val="left"/>
    </w:pPr>
    <w:rPr>
      <w:rFonts w:ascii="Times New Roman" w:hAnsi="Times New Roman"/>
      <w:color w:val="000000"/>
      <w:szCs w:val="24"/>
    </w:rPr>
  </w:style>
  <w:style w:type="paragraph" w:customStyle="1" w:styleId="pbodyaltctr">
    <w:name w:val="pbodyaltctr"/>
    <w:basedOn w:val="Normal"/>
    <w:rsid w:val="009E6E21"/>
    <w:pPr>
      <w:tabs>
        <w:tab w:val="clear" w:pos="-720"/>
      </w:tabs>
      <w:spacing w:before="240" w:after="240" w:line="288" w:lineRule="auto"/>
      <w:ind w:left="240" w:right="240"/>
      <w:jc w:val="center"/>
    </w:pPr>
    <w:rPr>
      <w:rFonts w:ascii="Times New Roman" w:hAnsi="Times New Roman"/>
      <w:color w:val="000000"/>
      <w:szCs w:val="24"/>
    </w:rPr>
  </w:style>
  <w:style w:type="paragraph" w:customStyle="1" w:styleId="pbodyaltctrallcaps">
    <w:name w:val="pbodyaltctrallcaps"/>
    <w:basedOn w:val="Normal"/>
    <w:rsid w:val="009E6E21"/>
    <w:pPr>
      <w:tabs>
        <w:tab w:val="clear" w:pos="-720"/>
      </w:tabs>
      <w:spacing w:before="240" w:after="240" w:line="288" w:lineRule="auto"/>
      <w:ind w:left="240" w:right="240"/>
      <w:jc w:val="center"/>
    </w:pPr>
    <w:rPr>
      <w:rFonts w:ascii="Times New Roman" w:hAnsi="Times New Roman"/>
      <w:caps/>
      <w:color w:val="000000"/>
      <w:szCs w:val="24"/>
    </w:rPr>
  </w:style>
  <w:style w:type="paragraph" w:customStyle="1" w:styleId="pbodyaltctrallcapsbold">
    <w:name w:val="pbodyaltctrallcapsbold"/>
    <w:basedOn w:val="Normal"/>
    <w:rsid w:val="009E6E21"/>
    <w:pPr>
      <w:tabs>
        <w:tab w:val="clear" w:pos="-720"/>
      </w:tabs>
      <w:spacing w:before="240" w:after="240" w:line="288" w:lineRule="auto"/>
      <w:ind w:left="240" w:right="240"/>
      <w:jc w:val="center"/>
    </w:pPr>
    <w:rPr>
      <w:rFonts w:ascii="Times New Roman" w:hAnsi="Times New Roman"/>
      <w:b/>
      <w:bCs/>
      <w:caps/>
      <w:color w:val="000000"/>
      <w:szCs w:val="24"/>
    </w:rPr>
  </w:style>
  <w:style w:type="paragraph" w:customStyle="1" w:styleId="pbodyaltctrsmcaps">
    <w:name w:val="pbodyaltctrsmcaps"/>
    <w:basedOn w:val="Normal"/>
    <w:rsid w:val="009E6E21"/>
    <w:pPr>
      <w:tabs>
        <w:tab w:val="clear" w:pos="-720"/>
      </w:tabs>
      <w:spacing w:before="240" w:after="240" w:line="288" w:lineRule="auto"/>
      <w:ind w:left="240" w:right="240"/>
      <w:jc w:val="center"/>
    </w:pPr>
    <w:rPr>
      <w:rFonts w:ascii="Arial" w:hAnsi="Arial" w:cs="Arial"/>
      <w:smallCaps/>
      <w:color w:val="000000"/>
      <w:szCs w:val="24"/>
    </w:rPr>
  </w:style>
  <w:style w:type="paragraph" w:customStyle="1" w:styleId="pbodyalthanging">
    <w:name w:val="pbodyalthanging"/>
    <w:basedOn w:val="Normal"/>
    <w:rsid w:val="009E6E21"/>
    <w:pPr>
      <w:tabs>
        <w:tab w:val="clear" w:pos="-720"/>
      </w:tabs>
      <w:spacing w:line="288" w:lineRule="auto"/>
      <w:ind w:left="480" w:right="240" w:hanging="240"/>
      <w:jc w:val="left"/>
    </w:pPr>
    <w:rPr>
      <w:rFonts w:ascii="Times New Roman" w:hAnsi="Times New Roman"/>
      <w:color w:val="000000"/>
      <w:szCs w:val="24"/>
    </w:rPr>
  </w:style>
  <w:style w:type="paragraph" w:customStyle="1" w:styleId="pbodyaltlist2">
    <w:name w:val="pbodyaltlist2"/>
    <w:basedOn w:val="Normal"/>
    <w:rsid w:val="009E6E21"/>
    <w:pPr>
      <w:tabs>
        <w:tab w:val="clear" w:pos="-720"/>
      </w:tabs>
      <w:spacing w:line="288" w:lineRule="auto"/>
      <w:ind w:left="240" w:right="240" w:firstLine="480"/>
      <w:jc w:val="left"/>
    </w:pPr>
    <w:rPr>
      <w:rFonts w:ascii="Times New Roman" w:hAnsi="Times New Roman"/>
      <w:color w:val="000000"/>
      <w:szCs w:val="24"/>
    </w:rPr>
  </w:style>
  <w:style w:type="paragraph" w:customStyle="1" w:styleId="pbodyaltlist3">
    <w:name w:val="pbodyaltlist3"/>
    <w:basedOn w:val="Normal"/>
    <w:rsid w:val="009E6E21"/>
    <w:pPr>
      <w:tabs>
        <w:tab w:val="clear" w:pos="-720"/>
      </w:tabs>
      <w:spacing w:line="288" w:lineRule="auto"/>
      <w:ind w:left="240" w:right="240" w:firstLine="720"/>
      <w:jc w:val="left"/>
    </w:pPr>
    <w:rPr>
      <w:rFonts w:ascii="Times New Roman" w:hAnsi="Times New Roman"/>
      <w:color w:val="000000"/>
      <w:szCs w:val="24"/>
    </w:rPr>
  </w:style>
  <w:style w:type="paragraph" w:customStyle="1" w:styleId="pbodyaltlist4">
    <w:name w:val="pbodyaltlist4"/>
    <w:basedOn w:val="Normal"/>
    <w:rsid w:val="009E6E21"/>
    <w:pPr>
      <w:tabs>
        <w:tab w:val="clear" w:pos="-720"/>
      </w:tabs>
      <w:spacing w:line="288" w:lineRule="auto"/>
      <w:ind w:left="240" w:right="240" w:firstLine="960"/>
      <w:jc w:val="left"/>
    </w:pPr>
    <w:rPr>
      <w:rFonts w:ascii="Times New Roman" w:hAnsi="Times New Roman"/>
      <w:color w:val="000000"/>
      <w:szCs w:val="24"/>
    </w:rPr>
  </w:style>
  <w:style w:type="paragraph" w:customStyle="1" w:styleId="pbodyaltnoindent">
    <w:name w:val="pbodyaltnoindent"/>
    <w:basedOn w:val="Normal"/>
    <w:rsid w:val="009E6E21"/>
    <w:pPr>
      <w:tabs>
        <w:tab w:val="clear" w:pos="-720"/>
      </w:tabs>
      <w:spacing w:before="240" w:after="240" w:line="288" w:lineRule="auto"/>
      <w:ind w:left="240" w:right="240"/>
      <w:jc w:val="left"/>
    </w:pPr>
    <w:rPr>
      <w:rFonts w:ascii="Times New Roman" w:hAnsi="Times New Roman"/>
      <w:color w:val="000000"/>
      <w:szCs w:val="24"/>
    </w:rPr>
  </w:style>
  <w:style w:type="paragraph" w:customStyle="1" w:styleId="pbodyaltright">
    <w:name w:val="pbodyaltright"/>
    <w:basedOn w:val="Normal"/>
    <w:rsid w:val="009E6E21"/>
    <w:pPr>
      <w:tabs>
        <w:tab w:val="clear" w:pos="-720"/>
      </w:tabs>
      <w:spacing w:before="240" w:after="240" w:line="288" w:lineRule="auto"/>
      <w:ind w:left="240" w:right="240"/>
      <w:jc w:val="right"/>
    </w:pPr>
    <w:rPr>
      <w:rFonts w:ascii="Times New Roman" w:hAnsi="Times New Roman"/>
      <w:color w:val="000000"/>
      <w:szCs w:val="24"/>
    </w:rPr>
  </w:style>
  <w:style w:type="paragraph" w:customStyle="1" w:styleId="pbodyblock1">
    <w:name w:val="pbodyblock1"/>
    <w:basedOn w:val="Normal"/>
    <w:rsid w:val="009E6E21"/>
    <w:pPr>
      <w:tabs>
        <w:tab w:val="clear" w:pos="-720"/>
      </w:tabs>
      <w:spacing w:before="240" w:after="240" w:line="288" w:lineRule="auto"/>
      <w:ind w:left="240" w:right="240"/>
      <w:jc w:val="left"/>
    </w:pPr>
    <w:rPr>
      <w:rFonts w:ascii="Times New Roman" w:hAnsi="Times New Roman"/>
      <w:color w:val="000000"/>
      <w:szCs w:val="24"/>
    </w:rPr>
  </w:style>
  <w:style w:type="paragraph" w:customStyle="1" w:styleId="pbodyblock2">
    <w:name w:val="pbodyblock2"/>
    <w:basedOn w:val="Normal"/>
    <w:rsid w:val="009E6E21"/>
    <w:pPr>
      <w:tabs>
        <w:tab w:val="clear" w:pos="-720"/>
      </w:tabs>
      <w:spacing w:before="240" w:after="240" w:line="288" w:lineRule="auto"/>
      <w:ind w:left="480" w:right="480"/>
      <w:jc w:val="left"/>
    </w:pPr>
    <w:rPr>
      <w:rFonts w:ascii="Times New Roman" w:hAnsi="Times New Roman"/>
      <w:color w:val="000000"/>
      <w:szCs w:val="24"/>
    </w:rPr>
  </w:style>
  <w:style w:type="paragraph" w:customStyle="1" w:styleId="pbodyhanging1">
    <w:name w:val="pbodyhanging1"/>
    <w:basedOn w:val="Normal"/>
    <w:rsid w:val="009E6E21"/>
    <w:pPr>
      <w:tabs>
        <w:tab w:val="clear" w:pos="-720"/>
      </w:tabs>
      <w:spacing w:line="288" w:lineRule="auto"/>
      <w:ind w:left="480" w:hanging="240"/>
      <w:jc w:val="left"/>
    </w:pPr>
    <w:rPr>
      <w:rFonts w:ascii="Times New Roman" w:hAnsi="Times New Roman"/>
      <w:color w:val="000000"/>
      <w:szCs w:val="24"/>
    </w:rPr>
  </w:style>
  <w:style w:type="paragraph" w:customStyle="1" w:styleId="pbodyhanging2">
    <w:name w:val="pbodyhanging2"/>
    <w:basedOn w:val="Normal"/>
    <w:rsid w:val="009E6E21"/>
    <w:pPr>
      <w:tabs>
        <w:tab w:val="clear" w:pos="-720"/>
      </w:tabs>
      <w:spacing w:line="288" w:lineRule="auto"/>
      <w:ind w:left="720" w:hanging="240"/>
      <w:jc w:val="left"/>
    </w:pPr>
    <w:rPr>
      <w:rFonts w:ascii="Times New Roman" w:hAnsi="Times New Roman"/>
      <w:color w:val="000000"/>
      <w:szCs w:val="24"/>
    </w:rPr>
  </w:style>
  <w:style w:type="paragraph" w:customStyle="1" w:styleId="pcellbody">
    <w:name w:val="pcellbody"/>
    <w:basedOn w:val="Normal"/>
    <w:rsid w:val="009E6E21"/>
    <w:pPr>
      <w:tabs>
        <w:tab w:val="clear" w:pos="-720"/>
      </w:tabs>
      <w:spacing w:line="288" w:lineRule="auto"/>
      <w:jc w:val="left"/>
    </w:pPr>
    <w:rPr>
      <w:rFonts w:ascii="Times New Roman" w:hAnsi="Times New Roman"/>
      <w:color w:val="000000"/>
      <w:szCs w:val="24"/>
    </w:rPr>
  </w:style>
  <w:style w:type="paragraph" w:customStyle="1" w:styleId="pcellbodyctrsmcaps">
    <w:name w:val="pcellbodyctrsmcaps"/>
    <w:basedOn w:val="Normal"/>
    <w:rsid w:val="009E6E21"/>
    <w:pPr>
      <w:tabs>
        <w:tab w:val="clear" w:pos="-720"/>
      </w:tabs>
      <w:spacing w:line="288" w:lineRule="auto"/>
      <w:jc w:val="center"/>
    </w:pPr>
    <w:rPr>
      <w:rFonts w:ascii="Arial" w:hAnsi="Arial" w:cs="Arial"/>
      <w:smallCaps/>
      <w:color w:val="000000"/>
      <w:szCs w:val="24"/>
    </w:rPr>
  </w:style>
  <w:style w:type="paragraph" w:customStyle="1" w:styleId="pcellbodyindent">
    <w:name w:val="pcellbodyindent"/>
    <w:basedOn w:val="Normal"/>
    <w:rsid w:val="009E6E21"/>
    <w:pPr>
      <w:tabs>
        <w:tab w:val="clear" w:pos="-720"/>
      </w:tabs>
      <w:spacing w:line="288" w:lineRule="auto"/>
      <w:ind w:left="240"/>
      <w:jc w:val="left"/>
    </w:pPr>
    <w:rPr>
      <w:rFonts w:ascii="Times New Roman" w:hAnsi="Times New Roman"/>
      <w:color w:val="000000"/>
      <w:szCs w:val="24"/>
    </w:rPr>
  </w:style>
  <w:style w:type="paragraph" w:customStyle="1" w:styleId="pcellbodyindent2">
    <w:name w:val="pcellbodyindent2"/>
    <w:basedOn w:val="Normal"/>
    <w:rsid w:val="009E6E21"/>
    <w:pPr>
      <w:tabs>
        <w:tab w:val="clear" w:pos="-720"/>
      </w:tabs>
      <w:spacing w:line="288" w:lineRule="auto"/>
      <w:ind w:left="480"/>
      <w:jc w:val="left"/>
    </w:pPr>
    <w:rPr>
      <w:rFonts w:ascii="Times New Roman" w:hAnsi="Times New Roman"/>
      <w:color w:val="000000"/>
      <w:szCs w:val="24"/>
    </w:rPr>
  </w:style>
  <w:style w:type="paragraph" w:customStyle="1" w:styleId="pcellbodyright">
    <w:name w:val="pcellbodyright"/>
    <w:basedOn w:val="Normal"/>
    <w:rsid w:val="009E6E21"/>
    <w:pPr>
      <w:tabs>
        <w:tab w:val="clear" w:pos="-720"/>
      </w:tabs>
      <w:spacing w:line="288" w:lineRule="auto"/>
      <w:jc w:val="right"/>
    </w:pPr>
    <w:rPr>
      <w:rFonts w:ascii="Times New Roman" w:hAnsi="Times New Roman"/>
      <w:color w:val="000000"/>
      <w:szCs w:val="24"/>
    </w:rPr>
  </w:style>
  <w:style w:type="paragraph" w:customStyle="1" w:styleId="pcellheading">
    <w:name w:val="pcellheading"/>
    <w:basedOn w:val="Normal"/>
    <w:rsid w:val="009E6E21"/>
    <w:pPr>
      <w:tabs>
        <w:tab w:val="clear" w:pos="-720"/>
      </w:tabs>
      <w:spacing w:line="288" w:lineRule="auto"/>
      <w:jc w:val="left"/>
    </w:pPr>
    <w:rPr>
      <w:rFonts w:ascii="Times New Roman" w:hAnsi="Times New Roman"/>
      <w:b/>
      <w:bCs/>
      <w:color w:val="000000"/>
      <w:szCs w:val="24"/>
    </w:rPr>
  </w:style>
  <w:style w:type="paragraph" w:customStyle="1" w:styleId="pcellheadingctrsmcaps">
    <w:name w:val="pcellheadingctrsmcaps"/>
    <w:basedOn w:val="Normal"/>
    <w:rsid w:val="009E6E21"/>
    <w:pPr>
      <w:tabs>
        <w:tab w:val="clear" w:pos="-720"/>
      </w:tabs>
      <w:spacing w:line="288" w:lineRule="auto"/>
      <w:jc w:val="center"/>
    </w:pPr>
    <w:rPr>
      <w:rFonts w:ascii="Arial" w:hAnsi="Arial" w:cs="Arial"/>
      <w:b/>
      <w:bCs/>
      <w:smallCaps/>
      <w:color w:val="000000"/>
      <w:szCs w:val="24"/>
    </w:rPr>
  </w:style>
  <w:style w:type="paragraph" w:customStyle="1" w:styleId="pcellheadingright">
    <w:name w:val="pcellheadingright"/>
    <w:basedOn w:val="Normal"/>
    <w:rsid w:val="009E6E21"/>
    <w:pPr>
      <w:tabs>
        <w:tab w:val="clear" w:pos="-720"/>
      </w:tabs>
      <w:spacing w:line="288" w:lineRule="auto"/>
      <w:jc w:val="right"/>
    </w:pPr>
    <w:rPr>
      <w:rFonts w:ascii="Times New Roman" w:hAnsi="Times New Roman"/>
      <w:b/>
      <w:bCs/>
      <w:color w:val="000000"/>
      <w:szCs w:val="24"/>
    </w:rPr>
  </w:style>
  <w:style w:type="paragraph" w:customStyle="1" w:styleId="ph5bulleted">
    <w:name w:val="ph5bulleted"/>
    <w:basedOn w:val="Normal"/>
    <w:rsid w:val="009E6E21"/>
    <w:pPr>
      <w:tabs>
        <w:tab w:val="clear" w:pos="-720"/>
      </w:tabs>
      <w:spacing w:line="288" w:lineRule="auto"/>
      <w:ind w:firstLine="480"/>
      <w:jc w:val="left"/>
    </w:pPr>
    <w:rPr>
      <w:rFonts w:ascii="Times New Roman" w:hAnsi="Times New Roman"/>
      <w:color w:val="000000"/>
      <w:szCs w:val="24"/>
    </w:rPr>
  </w:style>
  <w:style w:type="paragraph" w:customStyle="1" w:styleId="pindented4">
    <w:name w:val="pindented4"/>
    <w:basedOn w:val="Normal"/>
    <w:rsid w:val="009E6E21"/>
    <w:pPr>
      <w:tabs>
        <w:tab w:val="clear" w:pos="-720"/>
      </w:tabs>
      <w:spacing w:line="288" w:lineRule="auto"/>
      <w:ind w:firstLine="1200"/>
      <w:jc w:val="left"/>
    </w:pPr>
    <w:rPr>
      <w:rFonts w:ascii="Times New Roman" w:hAnsi="Times New Roman"/>
      <w:color w:val="000000"/>
      <w:szCs w:val="24"/>
    </w:rPr>
  </w:style>
  <w:style w:type="paragraph" w:customStyle="1" w:styleId="pindented5">
    <w:name w:val="pindented5"/>
    <w:basedOn w:val="Normal"/>
    <w:rsid w:val="009E6E21"/>
    <w:pPr>
      <w:tabs>
        <w:tab w:val="clear" w:pos="-720"/>
      </w:tabs>
      <w:spacing w:line="288" w:lineRule="auto"/>
      <w:ind w:firstLine="1440"/>
      <w:jc w:val="left"/>
    </w:pPr>
    <w:rPr>
      <w:rFonts w:ascii="Times New Roman" w:hAnsi="Times New Roman"/>
      <w:color w:val="000000"/>
      <w:szCs w:val="24"/>
    </w:rPr>
  </w:style>
  <w:style w:type="paragraph" w:customStyle="1" w:styleId="ptoc2">
    <w:name w:val="ptoc2"/>
    <w:basedOn w:val="Normal"/>
    <w:rsid w:val="009E6E21"/>
    <w:pPr>
      <w:tabs>
        <w:tab w:val="clear" w:pos="-720"/>
      </w:tabs>
      <w:spacing w:before="60" w:line="288" w:lineRule="auto"/>
      <w:ind w:left="480" w:hanging="240"/>
      <w:jc w:val="left"/>
    </w:pPr>
    <w:rPr>
      <w:rFonts w:ascii="Times New Roman" w:hAnsi="Times New Roman"/>
      <w:b/>
      <w:bCs/>
      <w:color w:val="000000"/>
      <w:szCs w:val="24"/>
    </w:rPr>
  </w:style>
  <w:style w:type="paragraph" w:customStyle="1" w:styleId="ptoc3">
    <w:name w:val="ptoc3"/>
    <w:basedOn w:val="Normal"/>
    <w:rsid w:val="009E6E21"/>
    <w:pPr>
      <w:tabs>
        <w:tab w:val="clear" w:pos="-720"/>
      </w:tabs>
      <w:spacing w:line="288" w:lineRule="auto"/>
      <w:ind w:left="720" w:hanging="240"/>
      <w:jc w:val="left"/>
    </w:pPr>
    <w:rPr>
      <w:rFonts w:ascii="Times New Roman" w:hAnsi="Times New Roman"/>
      <w:b/>
      <w:bCs/>
      <w:color w:val="000000"/>
      <w:szCs w:val="24"/>
    </w:rPr>
  </w:style>
  <w:style w:type="paragraph" w:customStyle="1" w:styleId="ptoc4">
    <w:name w:val="ptoc4"/>
    <w:basedOn w:val="Normal"/>
    <w:rsid w:val="009E6E21"/>
    <w:pPr>
      <w:tabs>
        <w:tab w:val="clear" w:pos="-720"/>
      </w:tabs>
      <w:spacing w:line="288" w:lineRule="auto"/>
      <w:ind w:left="960" w:hanging="240"/>
      <w:jc w:val="left"/>
    </w:pPr>
    <w:rPr>
      <w:rFonts w:ascii="Times New Roman" w:hAnsi="Times New Roman"/>
      <w:b/>
      <w:bCs/>
      <w:color w:val="000000"/>
      <w:szCs w:val="24"/>
    </w:rPr>
  </w:style>
  <w:style w:type="paragraph" w:customStyle="1" w:styleId="ptoc5">
    <w:name w:val="ptoc5"/>
    <w:basedOn w:val="Normal"/>
    <w:rsid w:val="009E6E21"/>
    <w:pPr>
      <w:tabs>
        <w:tab w:val="clear" w:pos="-720"/>
      </w:tabs>
      <w:spacing w:line="288" w:lineRule="auto"/>
      <w:ind w:left="1200" w:hanging="240"/>
      <w:jc w:val="left"/>
    </w:pPr>
    <w:rPr>
      <w:rFonts w:ascii="Times New Roman" w:hAnsi="Times New Roman"/>
      <w:b/>
      <w:bCs/>
      <w:color w:val="000000"/>
      <w:szCs w:val="24"/>
    </w:rPr>
  </w:style>
  <w:style w:type="character" w:customStyle="1" w:styleId="footnote">
    <w:name w:val="footnote"/>
    <w:rsid w:val="009E6E21"/>
    <w:rPr>
      <w:sz w:val="24"/>
      <w:szCs w:val="24"/>
      <w:vertAlign w:val="superscript"/>
    </w:rPr>
  </w:style>
  <w:style w:type="character" w:customStyle="1" w:styleId="cwebjump">
    <w:name w:val="cwebjump"/>
    <w:rsid w:val="00EB23B2"/>
  </w:style>
  <w:style w:type="character" w:customStyle="1" w:styleId="apple-converted-space">
    <w:name w:val="apple-converted-space"/>
    <w:rsid w:val="00EB23B2"/>
  </w:style>
  <w:style w:type="paragraph" w:styleId="TOCHeading">
    <w:name w:val="TOC Heading"/>
    <w:basedOn w:val="Heading1"/>
    <w:next w:val="Normal"/>
    <w:uiPriority w:val="39"/>
    <w:semiHidden/>
    <w:unhideWhenUsed/>
    <w:qFormat/>
    <w:rsid w:val="00EB23B2"/>
    <w:pPr>
      <w:keepLines/>
      <w:tabs>
        <w:tab w:val="clear" w:pos="-720"/>
        <w:tab w:val="clear" w:pos="0"/>
      </w:tabs>
      <w:suppressAutoHyphens w:val="0"/>
      <w:spacing w:before="480" w:line="276" w:lineRule="auto"/>
      <w:jc w:val="left"/>
      <w:outlineLvl w:val="9"/>
    </w:pPr>
    <w:rPr>
      <w:rFonts w:ascii="Cambria" w:hAnsi="Cambria"/>
      <w:b/>
      <w:bCs/>
      <w:color w:val="365F91"/>
      <w:sz w:val="28"/>
      <w:szCs w:val="28"/>
      <w:u w:val="none"/>
      <w:lang w:val="en-US" w:eastAsia="ja-JP"/>
    </w:rPr>
  </w:style>
  <w:style w:type="paragraph" w:styleId="TOC3">
    <w:name w:val="toc 3"/>
    <w:basedOn w:val="Normal"/>
    <w:next w:val="Normal"/>
    <w:autoRedefine/>
    <w:uiPriority w:val="39"/>
    <w:rsid w:val="00EB23B2"/>
    <w:pPr>
      <w:tabs>
        <w:tab w:val="clear" w:pos="-720"/>
      </w:tabs>
      <w:spacing w:after="100" w:line="240" w:lineRule="auto"/>
      <w:ind w:left="480"/>
      <w:jc w:val="left"/>
    </w:pPr>
    <w:rPr>
      <w:rFonts w:ascii="Times New Roman" w:hAnsi="Times New Roman"/>
      <w:szCs w:val="24"/>
    </w:rPr>
  </w:style>
  <w:style w:type="character" w:styleId="CommentReference">
    <w:name w:val="annotation reference"/>
    <w:rsid w:val="00EB23B2"/>
    <w:rPr>
      <w:sz w:val="16"/>
      <w:szCs w:val="16"/>
    </w:rPr>
  </w:style>
  <w:style w:type="paragraph" w:styleId="CommentText">
    <w:name w:val="annotation text"/>
    <w:basedOn w:val="Normal"/>
    <w:link w:val="CommentTextChar"/>
    <w:rsid w:val="00EB23B2"/>
    <w:pPr>
      <w:tabs>
        <w:tab w:val="clear" w:pos="-720"/>
      </w:tabs>
      <w:spacing w:line="240" w:lineRule="auto"/>
      <w:jc w:val="left"/>
    </w:pPr>
    <w:rPr>
      <w:rFonts w:ascii="Times New Roman" w:hAnsi="Times New Roman"/>
      <w:sz w:val="20"/>
    </w:rPr>
  </w:style>
  <w:style w:type="character" w:customStyle="1" w:styleId="CommentTextChar">
    <w:name w:val="Comment Text Char"/>
    <w:basedOn w:val="DefaultParagraphFont"/>
    <w:link w:val="CommentText"/>
    <w:rsid w:val="00EB23B2"/>
  </w:style>
  <w:style w:type="numbering" w:customStyle="1" w:styleId="NoList1">
    <w:name w:val="No List1"/>
    <w:next w:val="NoList"/>
    <w:uiPriority w:val="99"/>
    <w:semiHidden/>
    <w:unhideWhenUsed/>
    <w:rsid w:val="00786D98"/>
  </w:style>
  <w:style w:type="numbering" w:customStyle="1" w:styleId="NoList2">
    <w:name w:val="No List2"/>
    <w:next w:val="NoList"/>
    <w:uiPriority w:val="99"/>
    <w:semiHidden/>
    <w:rsid w:val="00CC6DC9"/>
  </w:style>
  <w:style w:type="character" w:styleId="EndnoteReference">
    <w:name w:val="endnote reference"/>
    <w:rsid w:val="00CC6DC9"/>
    <w:rPr>
      <w:vertAlign w:val="superscript"/>
    </w:rPr>
  </w:style>
  <w:style w:type="paragraph" w:styleId="FootnoteText">
    <w:name w:val="footnote text"/>
    <w:basedOn w:val="Normal"/>
    <w:link w:val="FootnoteTextChar"/>
    <w:rsid w:val="00CC6DC9"/>
    <w:pPr>
      <w:tabs>
        <w:tab w:val="clear" w:pos="-720"/>
      </w:tabs>
      <w:spacing w:line="240" w:lineRule="auto"/>
      <w:jc w:val="left"/>
    </w:pPr>
    <w:rPr>
      <w:rFonts w:ascii="Courier New" w:hAnsi="Courier New"/>
      <w:snapToGrid w:val="0"/>
    </w:rPr>
  </w:style>
  <w:style w:type="character" w:customStyle="1" w:styleId="FootnoteTextChar">
    <w:name w:val="Footnote Text Char"/>
    <w:basedOn w:val="DefaultParagraphFont"/>
    <w:link w:val="FootnoteText"/>
    <w:rsid w:val="00CC6DC9"/>
    <w:rPr>
      <w:rFonts w:ascii="Courier New" w:hAnsi="Courier New"/>
      <w:snapToGrid w:val="0"/>
      <w:sz w:val="24"/>
    </w:rPr>
  </w:style>
  <w:style w:type="paragraph" w:styleId="TOC1">
    <w:name w:val="toc 1"/>
    <w:basedOn w:val="Normal"/>
    <w:next w:val="Normal"/>
    <w:autoRedefine/>
    <w:rsid w:val="00CC6DC9"/>
    <w:pPr>
      <w:tabs>
        <w:tab w:val="clear" w:pos="-720"/>
        <w:tab w:val="right" w:leader="dot" w:pos="9360"/>
      </w:tabs>
      <w:suppressAutoHyphens/>
      <w:spacing w:before="480" w:line="240" w:lineRule="auto"/>
      <w:ind w:left="720" w:right="720" w:hanging="720"/>
      <w:jc w:val="left"/>
    </w:pPr>
    <w:rPr>
      <w:rFonts w:ascii="Courier New" w:hAnsi="Courier New"/>
      <w:snapToGrid w:val="0"/>
      <w:sz w:val="20"/>
    </w:rPr>
  </w:style>
  <w:style w:type="paragraph" w:styleId="TOC2">
    <w:name w:val="toc 2"/>
    <w:basedOn w:val="Normal"/>
    <w:next w:val="Normal"/>
    <w:autoRedefine/>
    <w:rsid w:val="00CC6DC9"/>
    <w:pPr>
      <w:tabs>
        <w:tab w:val="clear" w:pos="-720"/>
        <w:tab w:val="right" w:leader="dot" w:pos="9360"/>
      </w:tabs>
      <w:suppressAutoHyphens/>
      <w:spacing w:line="240" w:lineRule="auto"/>
      <w:ind w:left="1440" w:right="720" w:hanging="720"/>
      <w:jc w:val="left"/>
    </w:pPr>
    <w:rPr>
      <w:rFonts w:ascii="Courier New" w:hAnsi="Courier New"/>
      <w:snapToGrid w:val="0"/>
      <w:sz w:val="20"/>
    </w:rPr>
  </w:style>
  <w:style w:type="paragraph" w:styleId="TOC4">
    <w:name w:val="toc 4"/>
    <w:basedOn w:val="Normal"/>
    <w:next w:val="Normal"/>
    <w:autoRedefine/>
    <w:rsid w:val="00CC6DC9"/>
    <w:pPr>
      <w:tabs>
        <w:tab w:val="clear" w:pos="-720"/>
        <w:tab w:val="right" w:leader="dot" w:pos="9360"/>
      </w:tabs>
      <w:suppressAutoHyphens/>
      <w:spacing w:line="240" w:lineRule="auto"/>
      <w:ind w:left="2880" w:right="720" w:hanging="720"/>
      <w:jc w:val="left"/>
    </w:pPr>
    <w:rPr>
      <w:rFonts w:ascii="Courier New" w:hAnsi="Courier New"/>
      <w:snapToGrid w:val="0"/>
      <w:sz w:val="20"/>
    </w:rPr>
  </w:style>
  <w:style w:type="paragraph" w:styleId="TOC5">
    <w:name w:val="toc 5"/>
    <w:basedOn w:val="Normal"/>
    <w:next w:val="Normal"/>
    <w:autoRedefine/>
    <w:rsid w:val="00CC6DC9"/>
    <w:pPr>
      <w:tabs>
        <w:tab w:val="clear" w:pos="-720"/>
        <w:tab w:val="right" w:leader="dot" w:pos="9360"/>
      </w:tabs>
      <w:suppressAutoHyphens/>
      <w:spacing w:line="240" w:lineRule="auto"/>
      <w:ind w:left="3600" w:right="720" w:hanging="720"/>
      <w:jc w:val="left"/>
    </w:pPr>
    <w:rPr>
      <w:rFonts w:ascii="Courier New" w:hAnsi="Courier New"/>
      <w:snapToGrid w:val="0"/>
      <w:sz w:val="20"/>
    </w:rPr>
  </w:style>
  <w:style w:type="paragraph" w:styleId="TOC6">
    <w:name w:val="toc 6"/>
    <w:basedOn w:val="Normal"/>
    <w:next w:val="Normal"/>
    <w:autoRedefine/>
    <w:rsid w:val="00CC6DC9"/>
    <w:pPr>
      <w:tabs>
        <w:tab w:val="clear" w:pos="-720"/>
        <w:tab w:val="right" w:pos="9360"/>
      </w:tabs>
      <w:suppressAutoHyphens/>
      <w:spacing w:line="240" w:lineRule="auto"/>
      <w:ind w:left="720" w:hanging="720"/>
      <w:jc w:val="left"/>
    </w:pPr>
    <w:rPr>
      <w:rFonts w:ascii="Courier New" w:hAnsi="Courier New"/>
      <w:snapToGrid w:val="0"/>
      <w:sz w:val="20"/>
    </w:rPr>
  </w:style>
  <w:style w:type="paragraph" w:styleId="TOC7">
    <w:name w:val="toc 7"/>
    <w:basedOn w:val="Normal"/>
    <w:next w:val="Normal"/>
    <w:autoRedefine/>
    <w:rsid w:val="00CC6DC9"/>
    <w:pPr>
      <w:tabs>
        <w:tab w:val="clear" w:pos="-720"/>
      </w:tabs>
      <w:suppressAutoHyphens/>
      <w:spacing w:line="240" w:lineRule="auto"/>
      <w:ind w:left="720" w:hanging="720"/>
      <w:jc w:val="left"/>
    </w:pPr>
    <w:rPr>
      <w:rFonts w:ascii="Courier New" w:hAnsi="Courier New"/>
      <w:snapToGrid w:val="0"/>
      <w:sz w:val="20"/>
    </w:rPr>
  </w:style>
  <w:style w:type="paragraph" w:styleId="TOC8">
    <w:name w:val="toc 8"/>
    <w:basedOn w:val="Normal"/>
    <w:next w:val="Normal"/>
    <w:autoRedefine/>
    <w:rsid w:val="00CC6DC9"/>
    <w:pPr>
      <w:tabs>
        <w:tab w:val="clear" w:pos="-720"/>
        <w:tab w:val="right" w:pos="9360"/>
      </w:tabs>
      <w:suppressAutoHyphens/>
      <w:spacing w:line="240" w:lineRule="auto"/>
      <w:ind w:left="720" w:hanging="720"/>
      <w:jc w:val="left"/>
    </w:pPr>
    <w:rPr>
      <w:rFonts w:ascii="Courier New" w:hAnsi="Courier New"/>
      <w:snapToGrid w:val="0"/>
      <w:sz w:val="20"/>
    </w:rPr>
  </w:style>
  <w:style w:type="paragraph" w:styleId="TOC9">
    <w:name w:val="toc 9"/>
    <w:basedOn w:val="Normal"/>
    <w:next w:val="Normal"/>
    <w:autoRedefine/>
    <w:rsid w:val="00CC6DC9"/>
    <w:pPr>
      <w:tabs>
        <w:tab w:val="clear" w:pos="-720"/>
        <w:tab w:val="right" w:leader="dot" w:pos="9360"/>
      </w:tabs>
      <w:suppressAutoHyphens/>
      <w:spacing w:line="240" w:lineRule="auto"/>
      <w:ind w:left="720" w:hanging="720"/>
      <w:jc w:val="left"/>
    </w:pPr>
    <w:rPr>
      <w:rFonts w:ascii="Courier New" w:hAnsi="Courier New"/>
      <w:snapToGrid w:val="0"/>
      <w:sz w:val="20"/>
    </w:rPr>
  </w:style>
  <w:style w:type="paragraph" w:styleId="Index1">
    <w:name w:val="index 1"/>
    <w:basedOn w:val="Normal"/>
    <w:next w:val="Normal"/>
    <w:autoRedefine/>
    <w:rsid w:val="00CC6DC9"/>
    <w:pPr>
      <w:tabs>
        <w:tab w:val="clear" w:pos="-720"/>
        <w:tab w:val="right" w:leader="dot" w:pos="9360"/>
      </w:tabs>
      <w:suppressAutoHyphens/>
      <w:spacing w:line="240" w:lineRule="auto"/>
      <w:ind w:left="1440" w:right="720" w:hanging="1440"/>
      <w:jc w:val="left"/>
    </w:pPr>
    <w:rPr>
      <w:rFonts w:ascii="Courier New" w:hAnsi="Courier New"/>
      <w:snapToGrid w:val="0"/>
      <w:sz w:val="20"/>
    </w:rPr>
  </w:style>
  <w:style w:type="paragraph" w:styleId="Index2">
    <w:name w:val="index 2"/>
    <w:basedOn w:val="Normal"/>
    <w:next w:val="Normal"/>
    <w:autoRedefine/>
    <w:rsid w:val="00CC6DC9"/>
    <w:pPr>
      <w:tabs>
        <w:tab w:val="clear" w:pos="-720"/>
        <w:tab w:val="right" w:leader="dot" w:pos="9360"/>
      </w:tabs>
      <w:suppressAutoHyphens/>
      <w:spacing w:line="240" w:lineRule="auto"/>
      <w:ind w:left="1440" w:right="720" w:hanging="720"/>
      <w:jc w:val="left"/>
    </w:pPr>
    <w:rPr>
      <w:rFonts w:ascii="Courier New" w:hAnsi="Courier New"/>
      <w:snapToGrid w:val="0"/>
      <w:sz w:val="20"/>
    </w:rPr>
  </w:style>
  <w:style w:type="paragraph" w:styleId="TOAHeading">
    <w:name w:val="toa heading"/>
    <w:basedOn w:val="Normal"/>
    <w:next w:val="Normal"/>
    <w:rsid w:val="00CC6DC9"/>
    <w:pPr>
      <w:tabs>
        <w:tab w:val="clear" w:pos="-720"/>
        <w:tab w:val="right" w:pos="9360"/>
      </w:tabs>
      <w:suppressAutoHyphens/>
      <w:spacing w:line="240" w:lineRule="auto"/>
      <w:jc w:val="left"/>
    </w:pPr>
    <w:rPr>
      <w:rFonts w:ascii="Courier New" w:hAnsi="Courier New"/>
      <w:snapToGrid w:val="0"/>
      <w:sz w:val="20"/>
    </w:rPr>
  </w:style>
  <w:style w:type="character" w:customStyle="1" w:styleId="EquationCaption">
    <w:name w:val="_Equation Caption"/>
    <w:rsid w:val="00CC6DC9"/>
  </w:style>
  <w:style w:type="paragraph" w:customStyle="1" w:styleId="BodyText21">
    <w:name w:val="Body Text 21"/>
    <w:basedOn w:val="Normal"/>
    <w:rsid w:val="00CC6DC9"/>
    <w:pPr>
      <w:tabs>
        <w:tab w:val="clear" w:pos="-720"/>
        <w:tab w:val="left" w:pos="0"/>
      </w:tabs>
      <w:suppressAutoHyphens/>
      <w:spacing w:line="240" w:lineRule="auto"/>
      <w:ind w:left="720" w:hanging="720"/>
      <w:jc w:val="left"/>
    </w:pPr>
    <w:rPr>
      <w:rFonts w:ascii="Courier New" w:hAnsi="Courier New"/>
      <w:snapToGrid w:val="0"/>
    </w:rPr>
  </w:style>
  <w:style w:type="numbering" w:customStyle="1" w:styleId="NoList11">
    <w:name w:val="No List11"/>
    <w:next w:val="NoList"/>
    <w:uiPriority w:val="99"/>
    <w:semiHidden/>
    <w:unhideWhenUsed/>
    <w:rsid w:val="00CC6DC9"/>
  </w:style>
  <w:style w:type="numbering" w:customStyle="1" w:styleId="NoList21">
    <w:name w:val="No List21"/>
    <w:next w:val="NoList"/>
    <w:uiPriority w:val="99"/>
    <w:semiHidden/>
    <w:unhideWhenUsed/>
    <w:rsid w:val="00CC6DC9"/>
  </w:style>
  <w:style w:type="numbering" w:customStyle="1" w:styleId="NoList3">
    <w:name w:val="No List3"/>
    <w:next w:val="NoList"/>
    <w:uiPriority w:val="99"/>
    <w:semiHidden/>
    <w:rsid w:val="00CC6DC9"/>
  </w:style>
  <w:style w:type="character" w:styleId="PageNumber">
    <w:name w:val="page number"/>
    <w:rsid w:val="00CC6DC9"/>
  </w:style>
  <w:style w:type="numbering" w:customStyle="1" w:styleId="NoList111">
    <w:name w:val="No List111"/>
    <w:next w:val="NoList"/>
    <w:uiPriority w:val="99"/>
    <w:semiHidden/>
    <w:unhideWhenUsed/>
    <w:rsid w:val="00CC6DC9"/>
  </w:style>
  <w:style w:type="numbering" w:customStyle="1" w:styleId="NoList211">
    <w:name w:val="No List211"/>
    <w:next w:val="NoList"/>
    <w:uiPriority w:val="99"/>
    <w:semiHidden/>
    <w:unhideWhenUsed/>
    <w:rsid w:val="00CC6DC9"/>
  </w:style>
  <w:style w:type="numbering" w:customStyle="1" w:styleId="NoList31">
    <w:name w:val="No List31"/>
    <w:next w:val="NoList"/>
    <w:uiPriority w:val="99"/>
    <w:semiHidden/>
    <w:rsid w:val="00CC6DC9"/>
  </w:style>
  <w:style w:type="paragraph" w:styleId="PlainText">
    <w:name w:val="Plain Text"/>
    <w:basedOn w:val="Normal"/>
    <w:link w:val="PlainTextChar"/>
    <w:rsid w:val="00CC6DC9"/>
    <w:pPr>
      <w:tabs>
        <w:tab w:val="clear" w:pos="-720"/>
        <w:tab w:val="left" w:pos="4741"/>
      </w:tabs>
      <w:spacing w:line="240" w:lineRule="auto"/>
      <w:ind w:right="176"/>
    </w:pPr>
    <w:rPr>
      <w:rFonts w:ascii="Book Antiqua" w:hAnsi="Book Antiqua"/>
      <w:sz w:val="22"/>
      <w:lang w:val="pt-BR"/>
    </w:rPr>
  </w:style>
  <w:style w:type="character" w:customStyle="1" w:styleId="PlainTextChar">
    <w:name w:val="Plain Text Char"/>
    <w:basedOn w:val="DefaultParagraphFont"/>
    <w:link w:val="PlainText"/>
    <w:rsid w:val="00CC6DC9"/>
    <w:rPr>
      <w:rFonts w:ascii="Book Antiqua" w:hAnsi="Book Antiqua"/>
      <w:sz w:val="22"/>
      <w:lang w:val="pt-BR"/>
    </w:rPr>
  </w:style>
  <w:style w:type="paragraph" w:customStyle="1" w:styleId="DefinitionTerm">
    <w:name w:val="Definition Term"/>
    <w:basedOn w:val="Normal"/>
    <w:next w:val="Normal"/>
    <w:rsid w:val="00CC6DC9"/>
    <w:pPr>
      <w:widowControl w:val="0"/>
      <w:tabs>
        <w:tab w:val="clear" w:pos="-720"/>
      </w:tabs>
      <w:snapToGrid w:val="0"/>
      <w:spacing w:line="240" w:lineRule="auto"/>
      <w:jc w:val="left"/>
    </w:pPr>
    <w:rPr>
      <w:rFonts w:ascii="Times New Roman" w:hAnsi="Times New Roman"/>
    </w:rPr>
  </w:style>
  <w:style w:type="paragraph" w:customStyle="1" w:styleId="DefinitionList">
    <w:name w:val="Definition List"/>
    <w:basedOn w:val="Normal"/>
    <w:next w:val="Normal"/>
    <w:rsid w:val="00CC6DC9"/>
    <w:pPr>
      <w:widowControl w:val="0"/>
      <w:tabs>
        <w:tab w:val="clear" w:pos="-720"/>
      </w:tabs>
      <w:spacing w:line="240" w:lineRule="auto"/>
      <w:ind w:left="360"/>
      <w:jc w:val="left"/>
    </w:pPr>
    <w:rPr>
      <w:rFonts w:ascii="Times New Roman" w:hAnsi="Times New Roman"/>
      <w:snapToGrid w:val="0"/>
    </w:rPr>
  </w:style>
  <w:style w:type="numbering" w:customStyle="1" w:styleId="NoList1111">
    <w:name w:val="No List1111"/>
    <w:next w:val="NoList"/>
    <w:uiPriority w:val="99"/>
    <w:semiHidden/>
    <w:unhideWhenUsed/>
    <w:rsid w:val="00CC6DC9"/>
  </w:style>
  <w:style w:type="numbering" w:customStyle="1" w:styleId="NoList2111">
    <w:name w:val="No List2111"/>
    <w:next w:val="NoList"/>
    <w:uiPriority w:val="99"/>
    <w:semiHidden/>
    <w:unhideWhenUsed/>
    <w:rsid w:val="00CC6DC9"/>
  </w:style>
  <w:style w:type="paragraph" w:customStyle="1" w:styleId="msonormal0">
    <w:name w:val="msonormal"/>
    <w:basedOn w:val="Normal"/>
    <w:rsid w:val="00CC6DC9"/>
    <w:pPr>
      <w:tabs>
        <w:tab w:val="clear" w:pos="-720"/>
      </w:tabs>
      <w:spacing w:before="100" w:beforeAutospacing="1" w:after="100" w:afterAutospacing="1" w:line="240" w:lineRule="auto"/>
      <w:jc w:val="left"/>
    </w:pPr>
    <w:rPr>
      <w:rFonts w:ascii="Times New Roman" w:eastAsia="MS PGothic" w:hAnsi="Times New Roman"/>
      <w:szCs w:val="24"/>
      <w:lang w:eastAsia="ja-JP"/>
    </w:rPr>
  </w:style>
  <w:style w:type="character" w:customStyle="1" w:styleId="emailstyle29">
    <w:name w:val="emailstyle29"/>
    <w:semiHidden/>
    <w:rsid w:val="00CC6DC9"/>
    <w:rPr>
      <w:rFonts w:ascii="Calibri" w:hAnsi="Calibri" w:cs="Calibri" w:hint="default"/>
      <w:color w:val="auto"/>
    </w:rPr>
  </w:style>
  <w:style w:type="character" w:customStyle="1" w:styleId="emailstyle30">
    <w:name w:val="emailstyle30"/>
    <w:semiHidden/>
    <w:rsid w:val="00CC6DC9"/>
    <w:rPr>
      <w:rFonts w:ascii="Calibri" w:hAnsi="Calibri" w:cs="Calibri" w:hint="default"/>
      <w:color w:val="1F497D"/>
    </w:rPr>
  </w:style>
  <w:style w:type="character" w:customStyle="1" w:styleId="emailstyle31">
    <w:name w:val="emailstyle31"/>
    <w:semiHidden/>
    <w:rsid w:val="00CC6DC9"/>
    <w:rPr>
      <w:rFonts w:ascii="Calibri" w:hAnsi="Calibri" w:cs="Calibri" w:hint="default"/>
      <w:color w:val="1F497D"/>
    </w:rPr>
  </w:style>
  <w:style w:type="character" w:customStyle="1" w:styleId="emailstyle32">
    <w:name w:val="emailstyle32"/>
    <w:semiHidden/>
    <w:rsid w:val="00CC6DC9"/>
    <w:rPr>
      <w:rFonts w:ascii="Calibri" w:hAnsi="Calibri" w:cs="Calibri" w:hint="default"/>
      <w:color w:val="1F497D"/>
    </w:rPr>
  </w:style>
  <w:style w:type="character" w:customStyle="1" w:styleId="ph">
    <w:name w:val="ph"/>
    <w:basedOn w:val="DefaultParagraphFont"/>
    <w:rsid w:val="00D172A9"/>
  </w:style>
  <w:style w:type="paragraph" w:customStyle="1" w:styleId="p">
    <w:name w:val="p"/>
    <w:basedOn w:val="Normal"/>
    <w:rsid w:val="00D172A9"/>
    <w:pPr>
      <w:tabs>
        <w:tab w:val="clear" w:pos="-720"/>
      </w:tabs>
      <w:spacing w:before="100" w:beforeAutospacing="1" w:after="100" w:afterAutospacing="1" w:line="240" w:lineRule="auto"/>
      <w:jc w:val="left"/>
    </w:pPr>
    <w:rPr>
      <w:rFonts w:ascii="Times New Roman" w:hAnsi="Times New Roman"/>
      <w:szCs w:val="24"/>
    </w:rPr>
  </w:style>
  <w:style w:type="paragraph" w:customStyle="1" w:styleId="li">
    <w:name w:val="li"/>
    <w:basedOn w:val="Normal"/>
    <w:rsid w:val="00D172A9"/>
    <w:pPr>
      <w:tabs>
        <w:tab w:val="clear" w:pos="-720"/>
      </w:tabs>
      <w:spacing w:before="100" w:beforeAutospacing="1" w:after="100" w:afterAutospacing="1" w:line="240" w:lineRule="auto"/>
      <w:jc w:val="left"/>
    </w:pPr>
    <w:rPr>
      <w:rFonts w:ascii="Times New Roman" w:hAnsi="Times New Roman"/>
      <w:szCs w:val="24"/>
    </w:rPr>
  </w:style>
  <w:style w:type="numbering" w:customStyle="1" w:styleId="NoList4">
    <w:name w:val="No List4"/>
    <w:next w:val="NoList"/>
    <w:uiPriority w:val="99"/>
    <w:semiHidden/>
    <w:unhideWhenUsed/>
    <w:rsid w:val="0080128F"/>
  </w:style>
  <w:style w:type="character" w:styleId="HTMLDefinition">
    <w:name w:val="HTML Definition"/>
    <w:basedOn w:val="DefaultParagraphFont"/>
    <w:uiPriority w:val="99"/>
    <w:unhideWhenUsed/>
    <w:rsid w:val="0080128F"/>
    <w:rPr>
      <w:i/>
      <w:iCs/>
    </w:rPr>
  </w:style>
  <w:style w:type="character" w:customStyle="1" w:styleId="ext">
    <w:name w:val="ext"/>
    <w:basedOn w:val="DefaultParagraphFont"/>
    <w:rsid w:val="0080128F"/>
  </w:style>
  <w:style w:type="paragraph" w:customStyle="1" w:styleId="runinrestart">
    <w:name w:val="runinrestart"/>
    <w:basedOn w:val="Normal"/>
    <w:rsid w:val="0080128F"/>
    <w:pPr>
      <w:tabs>
        <w:tab w:val="clear" w:pos="-720"/>
      </w:tabs>
      <w:spacing w:before="100" w:beforeAutospacing="1" w:after="100" w:afterAutospacing="1" w:line="240" w:lineRule="auto"/>
      <w:jc w:val="left"/>
    </w:pPr>
    <w:rPr>
      <w:rFonts w:ascii="Times New Roman" w:hAnsi="Times New Roman"/>
      <w:szCs w:val="24"/>
    </w:rPr>
  </w:style>
  <w:style w:type="paragraph" w:customStyle="1" w:styleId="runin">
    <w:name w:val="runin"/>
    <w:basedOn w:val="Normal"/>
    <w:rsid w:val="0080128F"/>
    <w:pPr>
      <w:tabs>
        <w:tab w:val="clear" w:pos="-720"/>
      </w:tabs>
      <w:spacing w:before="100" w:beforeAutospacing="1" w:after="100" w:afterAutospacing="1" w:line="240" w:lineRule="auto"/>
      <w:jc w:val="left"/>
    </w:pPr>
    <w:rPr>
      <w:rFonts w:ascii="Times New Roman" w:hAnsi="Times New Roman"/>
      <w:szCs w:val="24"/>
    </w:rPr>
  </w:style>
  <w:style w:type="character" w:styleId="HTMLCite">
    <w:name w:val="HTML Cite"/>
    <w:basedOn w:val="DefaultParagraphFont"/>
    <w:uiPriority w:val="99"/>
    <w:unhideWhenUsed/>
    <w:rsid w:val="0080128F"/>
    <w:rPr>
      <w:i/>
      <w:iCs/>
    </w:rPr>
  </w:style>
  <w:style w:type="numbering" w:customStyle="1" w:styleId="NoList5">
    <w:name w:val="No List5"/>
    <w:next w:val="NoList"/>
    <w:uiPriority w:val="99"/>
    <w:semiHidden/>
    <w:unhideWhenUsed/>
    <w:rsid w:val="00AA662C"/>
  </w:style>
  <w:style w:type="paragraph" w:styleId="Subtitle">
    <w:name w:val="Subtitle"/>
    <w:basedOn w:val="Normal"/>
    <w:link w:val="SubtitleChar"/>
    <w:uiPriority w:val="11"/>
    <w:qFormat/>
    <w:rsid w:val="00F642F1"/>
    <w:pPr>
      <w:tabs>
        <w:tab w:val="clear" w:pos="-720"/>
      </w:tabs>
      <w:spacing w:line="240" w:lineRule="auto"/>
      <w:jc w:val="left"/>
    </w:pPr>
    <w:rPr>
      <w:rFonts w:ascii="Times New Roman" w:hAnsi="Times New Roman"/>
      <w:b/>
      <w:u w:val="single"/>
    </w:rPr>
  </w:style>
  <w:style w:type="character" w:customStyle="1" w:styleId="SubtitleChar">
    <w:name w:val="Subtitle Char"/>
    <w:basedOn w:val="DefaultParagraphFont"/>
    <w:link w:val="Subtitle"/>
    <w:uiPriority w:val="11"/>
    <w:rsid w:val="00F642F1"/>
    <w:rPr>
      <w:b/>
      <w:sz w:val="24"/>
      <w:u w:val="single"/>
    </w:rPr>
  </w:style>
  <w:style w:type="paragraph" w:customStyle="1" w:styleId="BodyText1">
    <w:name w:val="Body Text1"/>
    <w:rsid w:val="00F642F1"/>
    <w:pPr>
      <w:spacing w:after="288"/>
    </w:pPr>
    <w:rPr>
      <w:rFonts w:ascii="Courier New" w:hAnsi="Courier New"/>
      <w:sz w:val="24"/>
    </w:rPr>
  </w:style>
  <w:style w:type="paragraph" w:customStyle="1" w:styleId="Telegram">
    <w:name w:val="Telegram"/>
    <w:basedOn w:val="Normal"/>
    <w:rsid w:val="00F642F1"/>
    <w:pPr>
      <w:tabs>
        <w:tab w:val="clear" w:pos="-720"/>
        <w:tab w:val="left" w:pos="4320"/>
        <w:tab w:val="left" w:pos="5040"/>
      </w:tabs>
      <w:jc w:val="left"/>
    </w:pPr>
    <w:rPr>
      <w:rFonts w:ascii="Courier" w:hAnsi="Courier"/>
      <w:caps/>
    </w:rPr>
  </w:style>
  <w:style w:type="paragraph" w:styleId="CommentSubject">
    <w:name w:val="annotation subject"/>
    <w:basedOn w:val="CommentText"/>
    <w:next w:val="CommentText"/>
    <w:link w:val="CommentSubjectChar"/>
    <w:rsid w:val="00F642F1"/>
    <w:pPr>
      <w:tabs>
        <w:tab w:val="left" w:pos="-720"/>
      </w:tabs>
      <w:spacing w:line="240" w:lineRule="exact"/>
      <w:jc w:val="both"/>
    </w:pPr>
    <w:rPr>
      <w:b/>
      <w:bCs/>
      <w:lang w:val="x-none" w:eastAsia="x-none"/>
    </w:rPr>
  </w:style>
  <w:style w:type="character" w:customStyle="1" w:styleId="CommentSubjectChar">
    <w:name w:val="Comment Subject Char"/>
    <w:basedOn w:val="CommentTextChar"/>
    <w:link w:val="CommentSubject"/>
    <w:rsid w:val="00F642F1"/>
    <w:rPr>
      <w:b/>
      <w:bCs/>
      <w:lang w:val="x-none" w:eastAsia="x-none"/>
    </w:rPr>
  </w:style>
  <w:style w:type="paragraph" w:styleId="Revision">
    <w:name w:val="Revision"/>
    <w:hidden/>
    <w:uiPriority w:val="99"/>
    <w:semiHidden/>
    <w:rsid w:val="00F642F1"/>
    <w:rPr>
      <w:sz w:val="24"/>
    </w:rPr>
  </w:style>
  <w:style w:type="paragraph" w:styleId="NormalIndent">
    <w:name w:val="Normal Indent"/>
    <w:basedOn w:val="Normal"/>
    <w:rsid w:val="00F642F1"/>
    <w:pPr>
      <w:tabs>
        <w:tab w:val="clear" w:pos="-720"/>
      </w:tabs>
      <w:spacing w:line="240" w:lineRule="auto"/>
      <w:ind w:left="720"/>
      <w:jc w:val="left"/>
    </w:pPr>
    <w:rPr>
      <w:rFonts w:ascii="Tms Rmn" w:hAnsi="Tms Rmn"/>
      <w:sz w:val="20"/>
    </w:rPr>
  </w:style>
  <w:style w:type="paragraph" w:styleId="Index7">
    <w:name w:val="index 7"/>
    <w:basedOn w:val="Normal"/>
    <w:next w:val="Normal"/>
    <w:rsid w:val="00F642F1"/>
    <w:pPr>
      <w:tabs>
        <w:tab w:val="clear" w:pos="-720"/>
      </w:tabs>
      <w:spacing w:line="240" w:lineRule="auto"/>
      <w:ind w:left="2160"/>
      <w:jc w:val="left"/>
    </w:pPr>
    <w:rPr>
      <w:rFonts w:ascii="Tms Rmn" w:hAnsi="Tms Rmn"/>
      <w:sz w:val="20"/>
    </w:rPr>
  </w:style>
  <w:style w:type="paragraph" w:styleId="Index6">
    <w:name w:val="index 6"/>
    <w:basedOn w:val="Normal"/>
    <w:next w:val="Normal"/>
    <w:rsid w:val="00F642F1"/>
    <w:pPr>
      <w:tabs>
        <w:tab w:val="clear" w:pos="-720"/>
      </w:tabs>
      <w:spacing w:line="240" w:lineRule="auto"/>
      <w:ind w:left="1800"/>
      <w:jc w:val="left"/>
    </w:pPr>
    <w:rPr>
      <w:rFonts w:ascii="Tms Rmn" w:hAnsi="Tms Rmn"/>
      <w:sz w:val="20"/>
    </w:rPr>
  </w:style>
  <w:style w:type="paragraph" w:styleId="Index5">
    <w:name w:val="index 5"/>
    <w:basedOn w:val="Normal"/>
    <w:next w:val="Normal"/>
    <w:rsid w:val="00F642F1"/>
    <w:pPr>
      <w:tabs>
        <w:tab w:val="clear" w:pos="-720"/>
      </w:tabs>
      <w:spacing w:line="240" w:lineRule="auto"/>
      <w:ind w:left="1440"/>
      <w:jc w:val="left"/>
    </w:pPr>
    <w:rPr>
      <w:rFonts w:ascii="Tms Rmn" w:hAnsi="Tms Rmn"/>
      <w:sz w:val="20"/>
    </w:rPr>
  </w:style>
  <w:style w:type="paragraph" w:styleId="Index4">
    <w:name w:val="index 4"/>
    <w:basedOn w:val="Normal"/>
    <w:next w:val="Normal"/>
    <w:rsid w:val="00F642F1"/>
    <w:pPr>
      <w:tabs>
        <w:tab w:val="clear" w:pos="-720"/>
      </w:tabs>
      <w:spacing w:line="240" w:lineRule="auto"/>
      <w:ind w:left="1080"/>
      <w:jc w:val="left"/>
    </w:pPr>
    <w:rPr>
      <w:rFonts w:ascii="Tms Rmn" w:hAnsi="Tms Rmn"/>
      <w:sz w:val="20"/>
    </w:rPr>
  </w:style>
  <w:style w:type="paragraph" w:styleId="Index3">
    <w:name w:val="index 3"/>
    <w:basedOn w:val="Normal"/>
    <w:next w:val="Normal"/>
    <w:rsid w:val="00F642F1"/>
    <w:pPr>
      <w:tabs>
        <w:tab w:val="clear" w:pos="-720"/>
      </w:tabs>
      <w:spacing w:line="240" w:lineRule="auto"/>
      <w:ind w:left="720"/>
      <w:jc w:val="left"/>
    </w:pPr>
    <w:rPr>
      <w:rFonts w:ascii="Tms Rmn" w:hAnsi="Tms Rmn"/>
      <w:sz w:val="20"/>
    </w:rPr>
  </w:style>
  <w:style w:type="character" w:styleId="LineNumber">
    <w:name w:val="line number"/>
    <w:rsid w:val="00F642F1"/>
  </w:style>
  <w:style w:type="paragraph" w:styleId="IndexHeading">
    <w:name w:val="index heading"/>
    <w:basedOn w:val="Normal"/>
    <w:next w:val="Index1"/>
    <w:rsid w:val="00F642F1"/>
    <w:pPr>
      <w:tabs>
        <w:tab w:val="clear" w:pos="-720"/>
      </w:tabs>
      <w:spacing w:line="240" w:lineRule="auto"/>
      <w:jc w:val="left"/>
    </w:pPr>
    <w:rPr>
      <w:rFonts w:ascii="Tms Rmn" w:hAnsi="Tms Rmn"/>
      <w:sz w:val="20"/>
    </w:rPr>
  </w:style>
  <w:style w:type="paragraph" w:customStyle="1" w:styleId="RightPar1">
    <w:name w:val="Right Par 1"/>
    <w:rsid w:val="00F642F1"/>
    <w:pPr>
      <w:tabs>
        <w:tab w:val="left" w:pos="-720"/>
        <w:tab w:val="left" w:pos="0"/>
        <w:tab w:val="decimal" w:pos="720"/>
      </w:tabs>
      <w:ind w:left="720" w:hanging="432"/>
    </w:pPr>
    <w:rPr>
      <w:rFonts w:ascii="Courier New" w:hAnsi="Courier New"/>
      <w:sz w:val="24"/>
    </w:rPr>
  </w:style>
  <w:style w:type="paragraph" w:customStyle="1" w:styleId="RightPar2">
    <w:name w:val="Right Par 2"/>
    <w:rsid w:val="00F642F1"/>
    <w:pPr>
      <w:tabs>
        <w:tab w:val="left" w:pos="-720"/>
        <w:tab w:val="left" w:pos="0"/>
        <w:tab w:val="left" w:pos="720"/>
        <w:tab w:val="decimal" w:pos="1440"/>
      </w:tabs>
      <w:ind w:left="1440" w:hanging="432"/>
    </w:pPr>
    <w:rPr>
      <w:rFonts w:ascii="Courier New" w:hAnsi="Courier New"/>
      <w:sz w:val="24"/>
    </w:rPr>
  </w:style>
  <w:style w:type="paragraph" w:customStyle="1" w:styleId="RightPar3">
    <w:name w:val="Right Par 3"/>
    <w:rsid w:val="00F642F1"/>
    <w:pPr>
      <w:tabs>
        <w:tab w:val="left" w:pos="-720"/>
        <w:tab w:val="left" w:pos="0"/>
        <w:tab w:val="left" w:pos="720"/>
        <w:tab w:val="left" w:pos="1440"/>
        <w:tab w:val="decimal" w:pos="2160"/>
      </w:tabs>
      <w:ind w:left="2160" w:hanging="432"/>
    </w:pPr>
    <w:rPr>
      <w:rFonts w:ascii="Courier New" w:hAnsi="Courier New"/>
      <w:sz w:val="24"/>
    </w:rPr>
  </w:style>
  <w:style w:type="paragraph" w:customStyle="1" w:styleId="RightPar4">
    <w:name w:val="Right Par 4"/>
    <w:rsid w:val="00F642F1"/>
    <w:pPr>
      <w:tabs>
        <w:tab w:val="left" w:pos="-720"/>
        <w:tab w:val="left" w:pos="0"/>
        <w:tab w:val="left" w:pos="720"/>
        <w:tab w:val="left" w:pos="1440"/>
        <w:tab w:val="left" w:pos="2160"/>
        <w:tab w:val="decimal" w:pos="2880"/>
      </w:tabs>
      <w:ind w:left="2880" w:hanging="432"/>
    </w:pPr>
    <w:rPr>
      <w:rFonts w:ascii="Courier New" w:hAnsi="Courier New"/>
      <w:sz w:val="24"/>
    </w:rPr>
  </w:style>
  <w:style w:type="paragraph" w:customStyle="1" w:styleId="RightPar5">
    <w:name w:val="Right Par 5"/>
    <w:rsid w:val="00F642F1"/>
    <w:pPr>
      <w:tabs>
        <w:tab w:val="left" w:pos="-720"/>
        <w:tab w:val="left" w:pos="0"/>
        <w:tab w:val="left" w:pos="720"/>
        <w:tab w:val="left" w:pos="1440"/>
        <w:tab w:val="left" w:pos="2160"/>
        <w:tab w:val="left" w:pos="2880"/>
        <w:tab w:val="decimal" w:pos="3600"/>
      </w:tabs>
      <w:ind w:left="3600" w:hanging="576"/>
    </w:pPr>
    <w:rPr>
      <w:rFonts w:ascii="Courier New" w:hAnsi="Courier New"/>
      <w:sz w:val="24"/>
    </w:rPr>
  </w:style>
  <w:style w:type="paragraph" w:customStyle="1" w:styleId="RightPar6">
    <w:name w:val="Right Par 6"/>
    <w:rsid w:val="00F642F1"/>
    <w:pPr>
      <w:tabs>
        <w:tab w:val="left" w:pos="-720"/>
        <w:tab w:val="left" w:pos="0"/>
        <w:tab w:val="left" w:pos="720"/>
        <w:tab w:val="left" w:pos="1440"/>
        <w:tab w:val="left" w:pos="2160"/>
        <w:tab w:val="left" w:pos="2880"/>
        <w:tab w:val="left" w:pos="3600"/>
        <w:tab w:val="decimal" w:pos="4320"/>
      </w:tabs>
      <w:ind w:left="4320" w:hanging="576"/>
    </w:pPr>
    <w:rPr>
      <w:rFonts w:ascii="Courier New" w:hAnsi="Courier New"/>
      <w:sz w:val="24"/>
    </w:rPr>
  </w:style>
  <w:style w:type="paragraph" w:customStyle="1" w:styleId="RightPar7">
    <w:name w:val="Right Par 7"/>
    <w:rsid w:val="00F642F1"/>
    <w:pPr>
      <w:tabs>
        <w:tab w:val="left" w:pos="-720"/>
        <w:tab w:val="left" w:pos="0"/>
        <w:tab w:val="left" w:pos="720"/>
        <w:tab w:val="left" w:pos="1440"/>
        <w:tab w:val="left" w:pos="2160"/>
        <w:tab w:val="left" w:pos="2880"/>
        <w:tab w:val="left" w:pos="3600"/>
        <w:tab w:val="left" w:pos="4320"/>
        <w:tab w:val="decimal" w:pos="5040"/>
      </w:tabs>
      <w:ind w:left="5040" w:hanging="432"/>
    </w:pPr>
    <w:rPr>
      <w:rFonts w:ascii="Courier New" w:hAnsi="Courier New"/>
      <w:sz w:val="24"/>
    </w:rPr>
  </w:style>
  <w:style w:type="paragraph" w:customStyle="1" w:styleId="RightPar8">
    <w:name w:val="Right Par 8"/>
    <w:rsid w:val="00F642F1"/>
    <w:pPr>
      <w:tabs>
        <w:tab w:val="left" w:pos="-720"/>
        <w:tab w:val="left" w:pos="0"/>
        <w:tab w:val="left" w:pos="720"/>
        <w:tab w:val="left" w:pos="1440"/>
        <w:tab w:val="left" w:pos="2160"/>
        <w:tab w:val="left" w:pos="2880"/>
        <w:tab w:val="left" w:pos="3600"/>
        <w:tab w:val="left" w:pos="4320"/>
        <w:tab w:val="left" w:pos="5040"/>
        <w:tab w:val="decimal" w:pos="5760"/>
      </w:tabs>
      <w:ind w:left="5760" w:hanging="432"/>
    </w:pPr>
    <w:rPr>
      <w:rFonts w:ascii="Courier New" w:hAnsi="Courier New"/>
      <w:sz w:val="24"/>
    </w:rPr>
  </w:style>
  <w:style w:type="paragraph" w:customStyle="1" w:styleId="Technical5">
    <w:name w:val="Technical 5"/>
    <w:rsid w:val="00F642F1"/>
    <w:pPr>
      <w:tabs>
        <w:tab w:val="left" w:pos="-720"/>
      </w:tabs>
      <w:ind w:firstLine="720"/>
    </w:pPr>
    <w:rPr>
      <w:rFonts w:ascii="Courier New" w:hAnsi="Courier New"/>
      <w:b/>
      <w:sz w:val="24"/>
    </w:rPr>
  </w:style>
  <w:style w:type="paragraph" w:customStyle="1" w:styleId="Technical6">
    <w:name w:val="Technical 6"/>
    <w:rsid w:val="00F642F1"/>
    <w:pPr>
      <w:tabs>
        <w:tab w:val="left" w:pos="-720"/>
      </w:tabs>
      <w:ind w:firstLine="720"/>
    </w:pPr>
    <w:rPr>
      <w:rFonts w:ascii="Courier New" w:hAnsi="Courier New"/>
      <w:b/>
      <w:sz w:val="24"/>
    </w:rPr>
  </w:style>
  <w:style w:type="paragraph" w:customStyle="1" w:styleId="Technical7">
    <w:name w:val="Technical 7"/>
    <w:rsid w:val="00F642F1"/>
    <w:pPr>
      <w:tabs>
        <w:tab w:val="left" w:pos="-720"/>
      </w:tabs>
      <w:ind w:firstLine="720"/>
    </w:pPr>
    <w:rPr>
      <w:rFonts w:ascii="Courier New" w:hAnsi="Courier New"/>
      <w:b/>
      <w:sz w:val="24"/>
    </w:rPr>
  </w:style>
  <w:style w:type="paragraph" w:customStyle="1" w:styleId="Technical8">
    <w:name w:val="Technical 8"/>
    <w:rsid w:val="00F642F1"/>
    <w:pPr>
      <w:tabs>
        <w:tab w:val="left" w:pos="-720"/>
      </w:tabs>
      <w:ind w:firstLine="720"/>
    </w:pPr>
    <w:rPr>
      <w:rFonts w:ascii="Courier New" w:hAnsi="Courier New"/>
      <w:b/>
      <w:sz w:val="24"/>
    </w:rPr>
  </w:style>
  <w:style w:type="paragraph" w:customStyle="1" w:styleId="Pleading">
    <w:name w:val="Pleading"/>
    <w:rsid w:val="00F642F1"/>
    <w:pPr>
      <w:tabs>
        <w:tab w:val="left" w:pos="-720"/>
      </w:tabs>
      <w:spacing w:line="240" w:lineRule="exact"/>
    </w:pPr>
    <w:rPr>
      <w:rFonts w:ascii="Courier New" w:hAnsi="Courier New"/>
      <w:sz w:val="24"/>
    </w:rPr>
  </w:style>
  <w:style w:type="paragraph" w:customStyle="1" w:styleId="TOC91">
    <w:name w:val="TOC 91"/>
    <w:basedOn w:val="Normal"/>
    <w:next w:val="Normal"/>
    <w:rsid w:val="00F642F1"/>
    <w:pPr>
      <w:tabs>
        <w:tab w:val="clear" w:pos="-720"/>
        <w:tab w:val="left" w:leader="dot" w:pos="9000"/>
        <w:tab w:val="right" w:pos="9360"/>
      </w:tabs>
      <w:spacing w:line="240" w:lineRule="auto"/>
      <w:ind w:left="720" w:hanging="720"/>
      <w:jc w:val="left"/>
    </w:pPr>
    <w:rPr>
      <w:rFonts w:ascii="Courier New" w:hAnsi="Courier New"/>
    </w:rPr>
  </w:style>
  <w:style w:type="paragraph" w:customStyle="1" w:styleId="TOAHeading1">
    <w:name w:val="TOA Heading1"/>
    <w:basedOn w:val="Normal"/>
    <w:next w:val="Normal"/>
    <w:rsid w:val="00F642F1"/>
    <w:pPr>
      <w:tabs>
        <w:tab w:val="clear" w:pos="-720"/>
        <w:tab w:val="left" w:pos="9000"/>
        <w:tab w:val="right" w:pos="9360"/>
      </w:tabs>
      <w:spacing w:line="240" w:lineRule="auto"/>
      <w:jc w:val="left"/>
    </w:pPr>
    <w:rPr>
      <w:rFonts w:ascii="Courier New" w:hAnsi="Courier New"/>
    </w:rPr>
  </w:style>
  <w:style w:type="paragraph" w:customStyle="1" w:styleId="Caption1">
    <w:name w:val="Caption1"/>
    <w:basedOn w:val="Normal"/>
    <w:next w:val="Normal"/>
    <w:rsid w:val="00F642F1"/>
    <w:pPr>
      <w:tabs>
        <w:tab w:val="clear" w:pos="-720"/>
      </w:tabs>
      <w:spacing w:line="240" w:lineRule="auto"/>
      <w:jc w:val="left"/>
    </w:pPr>
    <w:rPr>
      <w:rFonts w:ascii="Courier New" w:hAnsi="Courier New"/>
    </w:rPr>
  </w:style>
  <w:style w:type="table" w:customStyle="1" w:styleId="TableGrid1">
    <w:name w:val="Table Grid1"/>
    <w:basedOn w:val="TableNormal"/>
    <w:next w:val="TableGrid"/>
    <w:rsid w:val="00F642F1"/>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42F1"/>
  </w:style>
  <w:style w:type="numbering" w:customStyle="1" w:styleId="NoList22">
    <w:name w:val="No List22"/>
    <w:next w:val="NoList"/>
    <w:uiPriority w:val="99"/>
    <w:semiHidden/>
    <w:unhideWhenUsed/>
    <w:rsid w:val="00F642F1"/>
  </w:style>
  <w:style w:type="table" w:customStyle="1" w:styleId="TableGrid11">
    <w:name w:val="Table Grid11"/>
    <w:basedOn w:val="TableNormal"/>
    <w:next w:val="TableGrid"/>
    <w:rsid w:val="00F642F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
    <w:name w:val="No List311"/>
    <w:next w:val="NoList"/>
    <w:uiPriority w:val="99"/>
    <w:semiHidden/>
    <w:rsid w:val="00F642F1"/>
  </w:style>
  <w:style w:type="numbering" w:customStyle="1" w:styleId="NoList11111">
    <w:name w:val="No List11111"/>
    <w:next w:val="NoList"/>
    <w:uiPriority w:val="99"/>
    <w:semiHidden/>
    <w:unhideWhenUsed/>
    <w:rsid w:val="00F642F1"/>
  </w:style>
  <w:style w:type="numbering" w:customStyle="1" w:styleId="NoList3111">
    <w:name w:val="No List3111"/>
    <w:next w:val="NoList"/>
    <w:uiPriority w:val="99"/>
    <w:semiHidden/>
    <w:rsid w:val="00F642F1"/>
  </w:style>
  <w:style w:type="numbering" w:customStyle="1" w:styleId="NoList111111">
    <w:name w:val="No List111111"/>
    <w:next w:val="NoList"/>
    <w:uiPriority w:val="99"/>
    <w:semiHidden/>
    <w:unhideWhenUsed/>
    <w:rsid w:val="00F642F1"/>
  </w:style>
  <w:style w:type="numbering" w:customStyle="1" w:styleId="NoList21111">
    <w:name w:val="No List21111"/>
    <w:next w:val="NoList"/>
    <w:uiPriority w:val="99"/>
    <w:semiHidden/>
    <w:unhideWhenUsed/>
    <w:rsid w:val="00F642F1"/>
  </w:style>
  <w:style w:type="numbering" w:customStyle="1" w:styleId="NoList13">
    <w:name w:val="No List13"/>
    <w:next w:val="NoList"/>
    <w:uiPriority w:val="99"/>
    <w:semiHidden/>
    <w:rsid w:val="00F642F1"/>
  </w:style>
  <w:style w:type="table" w:customStyle="1" w:styleId="TableGrid2">
    <w:name w:val="Table Grid2"/>
    <w:basedOn w:val="TableNormal"/>
    <w:next w:val="TableGrid"/>
    <w:rsid w:val="00F642F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42F1"/>
  </w:style>
  <w:style w:type="numbering" w:customStyle="1" w:styleId="NoList23">
    <w:name w:val="No List23"/>
    <w:next w:val="NoList"/>
    <w:uiPriority w:val="99"/>
    <w:semiHidden/>
    <w:unhideWhenUsed/>
    <w:rsid w:val="00F642F1"/>
  </w:style>
  <w:style w:type="character" w:customStyle="1" w:styleId="emailstyle33">
    <w:name w:val="emailstyle33"/>
    <w:semiHidden/>
    <w:rsid w:val="00F642F1"/>
    <w:rPr>
      <w:rFonts w:ascii="Calibri" w:hAnsi="Calibri" w:cs="Calibri" w:hint="default"/>
      <w:color w:val="1F497D"/>
    </w:rPr>
  </w:style>
  <w:style w:type="character" w:customStyle="1" w:styleId="emailstyle34">
    <w:name w:val="emailstyle34"/>
    <w:semiHidden/>
    <w:rsid w:val="00F642F1"/>
    <w:rPr>
      <w:rFonts w:ascii="Calibri" w:hAnsi="Calibri" w:cs="Calibri" w:hint="default"/>
      <w:color w:val="1F497D"/>
    </w:rPr>
  </w:style>
  <w:style w:type="character" w:customStyle="1" w:styleId="emailstyle35">
    <w:name w:val="emailstyle35"/>
    <w:semiHidden/>
    <w:rsid w:val="00F642F1"/>
    <w:rPr>
      <w:rFonts w:ascii="Calibri" w:hAnsi="Calibri" w:cs="Calibri" w:hint="default"/>
      <w:color w:val="1F497D"/>
    </w:rPr>
  </w:style>
  <w:style w:type="numbering" w:customStyle="1" w:styleId="NoList6">
    <w:name w:val="No List6"/>
    <w:next w:val="NoList"/>
    <w:uiPriority w:val="99"/>
    <w:semiHidden/>
    <w:unhideWhenUsed/>
    <w:rsid w:val="00F642F1"/>
  </w:style>
  <w:style w:type="numbering" w:customStyle="1" w:styleId="NoList7">
    <w:name w:val="No List7"/>
    <w:next w:val="NoList"/>
    <w:uiPriority w:val="99"/>
    <w:semiHidden/>
    <w:unhideWhenUsed/>
    <w:rsid w:val="00F642F1"/>
  </w:style>
  <w:style w:type="character" w:customStyle="1" w:styleId="mailto">
    <w:name w:val="mailto"/>
    <w:rsid w:val="00F642F1"/>
  </w:style>
  <w:style w:type="numbering" w:customStyle="1" w:styleId="NoList8">
    <w:name w:val="No List8"/>
    <w:next w:val="NoList"/>
    <w:uiPriority w:val="99"/>
    <w:semiHidden/>
    <w:unhideWhenUsed/>
    <w:rsid w:val="00F642F1"/>
  </w:style>
  <w:style w:type="numbering" w:customStyle="1" w:styleId="NoList14">
    <w:name w:val="No List14"/>
    <w:next w:val="NoList"/>
    <w:uiPriority w:val="99"/>
    <w:semiHidden/>
    <w:unhideWhenUsed/>
    <w:rsid w:val="00F642F1"/>
  </w:style>
  <w:style w:type="table" w:customStyle="1" w:styleId="TableGrid3">
    <w:name w:val="Table Grid3"/>
    <w:basedOn w:val="TableNormal"/>
    <w:next w:val="TableGrid"/>
    <w:rsid w:val="00F642F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642F1"/>
  </w:style>
  <w:style w:type="numbering" w:customStyle="1" w:styleId="NoList24">
    <w:name w:val="No List24"/>
    <w:next w:val="NoList"/>
    <w:uiPriority w:val="99"/>
    <w:semiHidden/>
    <w:unhideWhenUsed/>
    <w:rsid w:val="00F642F1"/>
  </w:style>
  <w:style w:type="numbering" w:customStyle="1" w:styleId="NoList32">
    <w:name w:val="No List32"/>
    <w:next w:val="NoList"/>
    <w:uiPriority w:val="99"/>
    <w:semiHidden/>
    <w:unhideWhenUsed/>
    <w:rsid w:val="00F642F1"/>
  </w:style>
  <w:style w:type="numbering" w:customStyle="1" w:styleId="NoList41">
    <w:name w:val="No List41"/>
    <w:next w:val="NoList"/>
    <w:uiPriority w:val="99"/>
    <w:semiHidden/>
    <w:unhideWhenUsed/>
    <w:rsid w:val="00F642F1"/>
  </w:style>
  <w:style w:type="numbering" w:customStyle="1" w:styleId="NoList9">
    <w:name w:val="No List9"/>
    <w:next w:val="NoList"/>
    <w:uiPriority w:val="99"/>
    <w:semiHidden/>
    <w:unhideWhenUsed/>
    <w:rsid w:val="00767481"/>
  </w:style>
  <w:style w:type="numbering" w:customStyle="1" w:styleId="NoList10">
    <w:name w:val="No List10"/>
    <w:next w:val="NoList"/>
    <w:uiPriority w:val="99"/>
    <w:semiHidden/>
    <w:unhideWhenUsed/>
    <w:rsid w:val="00582519"/>
  </w:style>
  <w:style w:type="numbering" w:customStyle="1" w:styleId="NoList15">
    <w:name w:val="No List15"/>
    <w:next w:val="NoList"/>
    <w:uiPriority w:val="99"/>
    <w:semiHidden/>
    <w:rsid w:val="0028071E"/>
  </w:style>
  <w:style w:type="numbering" w:customStyle="1" w:styleId="NoList16">
    <w:name w:val="No List16"/>
    <w:next w:val="NoList"/>
    <w:uiPriority w:val="99"/>
    <w:semiHidden/>
    <w:unhideWhenUsed/>
    <w:rsid w:val="0028071E"/>
  </w:style>
  <w:style w:type="numbering" w:customStyle="1" w:styleId="NoList25">
    <w:name w:val="No List25"/>
    <w:next w:val="NoList"/>
    <w:uiPriority w:val="99"/>
    <w:semiHidden/>
    <w:unhideWhenUsed/>
    <w:rsid w:val="0028071E"/>
  </w:style>
  <w:style w:type="numbering" w:customStyle="1" w:styleId="NoList33">
    <w:name w:val="No List33"/>
    <w:next w:val="NoList"/>
    <w:uiPriority w:val="99"/>
    <w:semiHidden/>
    <w:unhideWhenUsed/>
    <w:rsid w:val="0028071E"/>
  </w:style>
  <w:style w:type="numbering" w:customStyle="1" w:styleId="NoList42">
    <w:name w:val="No List42"/>
    <w:next w:val="NoList"/>
    <w:uiPriority w:val="99"/>
    <w:semiHidden/>
    <w:unhideWhenUsed/>
    <w:rsid w:val="0028071E"/>
  </w:style>
  <w:style w:type="numbering" w:customStyle="1" w:styleId="NoList114">
    <w:name w:val="No List114"/>
    <w:next w:val="NoList"/>
    <w:uiPriority w:val="99"/>
    <w:semiHidden/>
    <w:unhideWhenUsed/>
    <w:rsid w:val="0028071E"/>
  </w:style>
  <w:style w:type="numbering" w:customStyle="1" w:styleId="NoList1112">
    <w:name w:val="No List1112"/>
    <w:next w:val="NoList"/>
    <w:uiPriority w:val="99"/>
    <w:semiHidden/>
    <w:unhideWhenUsed/>
    <w:rsid w:val="0028071E"/>
  </w:style>
  <w:style w:type="numbering" w:customStyle="1" w:styleId="NoList212">
    <w:name w:val="No List212"/>
    <w:next w:val="NoList"/>
    <w:uiPriority w:val="99"/>
    <w:semiHidden/>
    <w:unhideWhenUsed/>
    <w:rsid w:val="0028071E"/>
  </w:style>
  <w:style w:type="numbering" w:customStyle="1" w:styleId="NoList121">
    <w:name w:val="No List121"/>
    <w:next w:val="NoList"/>
    <w:uiPriority w:val="99"/>
    <w:semiHidden/>
    <w:unhideWhenUsed/>
    <w:rsid w:val="0028071E"/>
  </w:style>
  <w:style w:type="numbering" w:customStyle="1" w:styleId="NoList221">
    <w:name w:val="No List221"/>
    <w:next w:val="NoList"/>
    <w:uiPriority w:val="99"/>
    <w:semiHidden/>
    <w:unhideWhenUsed/>
    <w:rsid w:val="0028071E"/>
  </w:style>
  <w:style w:type="numbering" w:customStyle="1" w:styleId="NoList312">
    <w:name w:val="No List312"/>
    <w:next w:val="NoList"/>
    <w:uiPriority w:val="99"/>
    <w:semiHidden/>
    <w:rsid w:val="0028071E"/>
  </w:style>
  <w:style w:type="numbering" w:customStyle="1" w:styleId="NoList11112">
    <w:name w:val="No List11112"/>
    <w:next w:val="NoList"/>
    <w:uiPriority w:val="99"/>
    <w:semiHidden/>
    <w:unhideWhenUsed/>
    <w:rsid w:val="0028071E"/>
  </w:style>
  <w:style w:type="numbering" w:customStyle="1" w:styleId="NoList2112">
    <w:name w:val="No List2112"/>
    <w:next w:val="NoList"/>
    <w:uiPriority w:val="99"/>
    <w:semiHidden/>
    <w:unhideWhenUsed/>
    <w:rsid w:val="0028071E"/>
  </w:style>
  <w:style w:type="numbering" w:customStyle="1" w:styleId="NoList3112">
    <w:name w:val="No List3112"/>
    <w:next w:val="NoList"/>
    <w:uiPriority w:val="99"/>
    <w:semiHidden/>
    <w:rsid w:val="0028071E"/>
  </w:style>
  <w:style w:type="numbering" w:customStyle="1" w:styleId="NoList111112">
    <w:name w:val="No List111112"/>
    <w:next w:val="NoList"/>
    <w:uiPriority w:val="99"/>
    <w:semiHidden/>
    <w:unhideWhenUsed/>
    <w:rsid w:val="0028071E"/>
  </w:style>
  <w:style w:type="numbering" w:customStyle="1" w:styleId="NoList21112">
    <w:name w:val="No List21112"/>
    <w:next w:val="NoList"/>
    <w:uiPriority w:val="99"/>
    <w:semiHidden/>
    <w:unhideWhenUsed/>
    <w:rsid w:val="0028071E"/>
  </w:style>
  <w:style w:type="numbering" w:customStyle="1" w:styleId="NoList31111">
    <w:name w:val="No List31111"/>
    <w:next w:val="NoList"/>
    <w:uiPriority w:val="99"/>
    <w:semiHidden/>
    <w:rsid w:val="0028071E"/>
  </w:style>
  <w:style w:type="numbering" w:customStyle="1" w:styleId="NoList1111111">
    <w:name w:val="No List1111111"/>
    <w:next w:val="NoList"/>
    <w:uiPriority w:val="99"/>
    <w:semiHidden/>
    <w:unhideWhenUsed/>
    <w:rsid w:val="0028071E"/>
  </w:style>
  <w:style w:type="numbering" w:customStyle="1" w:styleId="NoList211111">
    <w:name w:val="No List211111"/>
    <w:next w:val="NoList"/>
    <w:uiPriority w:val="99"/>
    <w:semiHidden/>
    <w:unhideWhenUsed/>
    <w:rsid w:val="0028071E"/>
  </w:style>
  <w:style w:type="numbering" w:customStyle="1" w:styleId="NoList51">
    <w:name w:val="No List51"/>
    <w:next w:val="NoList"/>
    <w:uiPriority w:val="99"/>
    <w:semiHidden/>
    <w:unhideWhenUsed/>
    <w:rsid w:val="0028071E"/>
  </w:style>
  <w:style w:type="numbering" w:customStyle="1" w:styleId="NoList131">
    <w:name w:val="No List131"/>
    <w:next w:val="NoList"/>
    <w:uiPriority w:val="99"/>
    <w:semiHidden/>
    <w:rsid w:val="0028071E"/>
  </w:style>
  <w:style w:type="numbering" w:customStyle="1" w:styleId="NoList1121">
    <w:name w:val="No List1121"/>
    <w:next w:val="NoList"/>
    <w:uiPriority w:val="99"/>
    <w:semiHidden/>
    <w:unhideWhenUsed/>
    <w:rsid w:val="0028071E"/>
  </w:style>
  <w:style w:type="numbering" w:customStyle="1" w:styleId="NoList231">
    <w:name w:val="No List231"/>
    <w:next w:val="NoList"/>
    <w:uiPriority w:val="99"/>
    <w:semiHidden/>
    <w:unhideWhenUsed/>
    <w:rsid w:val="0028071E"/>
  </w:style>
  <w:style w:type="numbering" w:customStyle="1" w:styleId="NoList61">
    <w:name w:val="No List61"/>
    <w:next w:val="NoList"/>
    <w:uiPriority w:val="99"/>
    <w:semiHidden/>
    <w:unhideWhenUsed/>
    <w:rsid w:val="0028071E"/>
  </w:style>
  <w:style w:type="numbering" w:customStyle="1" w:styleId="NoList71">
    <w:name w:val="No List71"/>
    <w:next w:val="NoList"/>
    <w:uiPriority w:val="99"/>
    <w:semiHidden/>
    <w:unhideWhenUsed/>
    <w:rsid w:val="0028071E"/>
  </w:style>
  <w:style w:type="numbering" w:customStyle="1" w:styleId="NoList81">
    <w:name w:val="No List81"/>
    <w:next w:val="NoList"/>
    <w:uiPriority w:val="99"/>
    <w:semiHidden/>
    <w:unhideWhenUsed/>
    <w:rsid w:val="0028071E"/>
  </w:style>
  <w:style w:type="numbering" w:customStyle="1" w:styleId="NoList141">
    <w:name w:val="No List141"/>
    <w:next w:val="NoList"/>
    <w:uiPriority w:val="99"/>
    <w:semiHidden/>
    <w:unhideWhenUsed/>
    <w:rsid w:val="0028071E"/>
  </w:style>
  <w:style w:type="numbering" w:customStyle="1" w:styleId="NoList1131">
    <w:name w:val="No List1131"/>
    <w:next w:val="NoList"/>
    <w:uiPriority w:val="99"/>
    <w:semiHidden/>
    <w:unhideWhenUsed/>
    <w:rsid w:val="0028071E"/>
  </w:style>
  <w:style w:type="numbering" w:customStyle="1" w:styleId="NoList241">
    <w:name w:val="No List241"/>
    <w:next w:val="NoList"/>
    <w:uiPriority w:val="99"/>
    <w:semiHidden/>
    <w:unhideWhenUsed/>
    <w:rsid w:val="0028071E"/>
  </w:style>
  <w:style w:type="numbering" w:customStyle="1" w:styleId="NoList321">
    <w:name w:val="No List321"/>
    <w:next w:val="NoList"/>
    <w:uiPriority w:val="99"/>
    <w:semiHidden/>
    <w:unhideWhenUsed/>
    <w:rsid w:val="0028071E"/>
  </w:style>
  <w:style w:type="numbering" w:customStyle="1" w:styleId="NoList411">
    <w:name w:val="No List411"/>
    <w:next w:val="NoList"/>
    <w:uiPriority w:val="99"/>
    <w:semiHidden/>
    <w:unhideWhenUsed/>
    <w:rsid w:val="0028071E"/>
  </w:style>
  <w:style w:type="numbering" w:customStyle="1" w:styleId="NoList91">
    <w:name w:val="No List91"/>
    <w:next w:val="NoList"/>
    <w:uiPriority w:val="99"/>
    <w:semiHidden/>
    <w:unhideWhenUsed/>
    <w:rsid w:val="0028071E"/>
  </w:style>
  <w:style w:type="numbering" w:customStyle="1" w:styleId="NoList101">
    <w:name w:val="No List101"/>
    <w:next w:val="NoList"/>
    <w:uiPriority w:val="99"/>
    <w:semiHidden/>
    <w:unhideWhenUsed/>
    <w:rsid w:val="0028071E"/>
  </w:style>
  <w:style w:type="numbering" w:customStyle="1" w:styleId="NoList151">
    <w:name w:val="No List151"/>
    <w:next w:val="NoList"/>
    <w:uiPriority w:val="99"/>
    <w:semiHidden/>
    <w:unhideWhenUsed/>
    <w:rsid w:val="0028071E"/>
  </w:style>
  <w:style w:type="character" w:styleId="UnresolvedMention">
    <w:name w:val="Unresolved Mention"/>
    <w:uiPriority w:val="99"/>
    <w:semiHidden/>
    <w:unhideWhenUsed/>
    <w:rsid w:val="0028071E"/>
    <w:rPr>
      <w:color w:val="605E5C"/>
      <w:shd w:val="clear" w:color="auto" w:fill="E1DFDD"/>
    </w:rPr>
  </w:style>
  <w:style w:type="numbering" w:customStyle="1" w:styleId="NoList161">
    <w:name w:val="No List161"/>
    <w:next w:val="NoList"/>
    <w:uiPriority w:val="99"/>
    <w:semiHidden/>
    <w:unhideWhenUsed/>
    <w:rsid w:val="0028071E"/>
  </w:style>
  <w:style w:type="paragraph" w:styleId="DocumentMap">
    <w:name w:val="Document Map"/>
    <w:basedOn w:val="Normal"/>
    <w:link w:val="DocumentMapChar"/>
    <w:rsid w:val="00215702"/>
    <w:pPr>
      <w:shd w:val="clear" w:color="auto" w:fill="000080"/>
      <w:tabs>
        <w:tab w:val="clear" w:pos="-720"/>
      </w:tabs>
      <w:spacing w:line="240" w:lineRule="auto"/>
      <w:jc w:val="left"/>
    </w:pPr>
    <w:rPr>
      <w:rFonts w:ascii="Tahoma" w:hAnsi="Tahoma"/>
      <w:sz w:val="20"/>
    </w:rPr>
  </w:style>
  <w:style w:type="character" w:customStyle="1" w:styleId="DocumentMapChar">
    <w:name w:val="Document Map Char"/>
    <w:basedOn w:val="DefaultParagraphFont"/>
    <w:link w:val="DocumentMap"/>
    <w:rsid w:val="00215702"/>
    <w:rPr>
      <w:rFonts w:ascii="Tahoma" w:hAnsi="Tahoma"/>
      <w:shd w:val="clear" w:color="auto" w:fill="000080"/>
    </w:rPr>
  </w:style>
  <w:style w:type="numbering" w:customStyle="1" w:styleId="NoList17">
    <w:name w:val="No List17"/>
    <w:next w:val="NoList"/>
    <w:uiPriority w:val="99"/>
    <w:semiHidden/>
    <w:unhideWhenUsed/>
    <w:rsid w:val="00215702"/>
  </w:style>
  <w:style w:type="numbering" w:customStyle="1" w:styleId="NoList18">
    <w:name w:val="No List18"/>
    <w:next w:val="NoList"/>
    <w:uiPriority w:val="99"/>
    <w:semiHidden/>
    <w:unhideWhenUsed/>
    <w:rsid w:val="00215702"/>
  </w:style>
  <w:style w:type="paragraph" w:customStyle="1" w:styleId="runinchild">
    <w:name w:val="runinchild"/>
    <w:basedOn w:val="Normal"/>
    <w:rsid w:val="00616D51"/>
    <w:pPr>
      <w:tabs>
        <w:tab w:val="clear" w:pos="-720"/>
      </w:tabs>
      <w:spacing w:before="100" w:beforeAutospacing="1" w:after="100" w:afterAutospacing="1" w:line="240" w:lineRule="auto"/>
      <w:jc w:val="left"/>
    </w:pPr>
    <w:rPr>
      <w:rFonts w:ascii="Times New Roman" w:hAnsi="Times New Roman"/>
      <w:szCs w:val="24"/>
    </w:rPr>
  </w:style>
  <w:style w:type="paragraph" w:customStyle="1" w:styleId="listl2">
    <w:name w:val="listl2"/>
    <w:basedOn w:val="Normal"/>
    <w:rsid w:val="00616D51"/>
    <w:pPr>
      <w:tabs>
        <w:tab w:val="clear" w:pos="-720"/>
      </w:tabs>
      <w:spacing w:before="100" w:beforeAutospacing="1" w:after="100" w:afterAutospacing="1" w:line="240" w:lineRule="auto"/>
      <w:jc w:val="left"/>
    </w:pPr>
    <w:rPr>
      <w:rFonts w:ascii="Times New Roman" w:hAnsi="Times New Roman"/>
      <w:szCs w:val="24"/>
    </w:rPr>
  </w:style>
  <w:style w:type="paragraph" w:customStyle="1" w:styleId="listl3">
    <w:name w:val="listl3"/>
    <w:basedOn w:val="Normal"/>
    <w:rsid w:val="00616D51"/>
    <w:pPr>
      <w:tabs>
        <w:tab w:val="clear" w:pos="-720"/>
      </w:tabs>
      <w:spacing w:before="100" w:beforeAutospacing="1" w:after="100" w:afterAutospacing="1" w:line="240" w:lineRule="auto"/>
      <w:jc w:val="left"/>
    </w:pPr>
    <w:rPr>
      <w:rFonts w:ascii="Times New Roman" w:hAnsi="Times New Roman"/>
      <w:szCs w:val="24"/>
    </w:rPr>
  </w:style>
  <w:style w:type="paragraph" w:customStyle="1" w:styleId="listl4">
    <w:name w:val="listl4"/>
    <w:basedOn w:val="Normal"/>
    <w:rsid w:val="00616D51"/>
    <w:pPr>
      <w:tabs>
        <w:tab w:val="clear" w:pos="-720"/>
      </w:tabs>
      <w:spacing w:before="100" w:beforeAutospacing="1" w:after="100" w:afterAutospacing="1" w:line="240" w:lineRule="auto"/>
      <w:jc w:val="left"/>
    </w:pPr>
    <w:rPr>
      <w:rFonts w:ascii="Times New Roman" w:hAnsi="Times New Roman"/>
      <w:szCs w:val="24"/>
    </w:rPr>
  </w:style>
  <w:style w:type="paragraph" w:customStyle="1" w:styleId="listl1">
    <w:name w:val="listl1"/>
    <w:basedOn w:val="Normal"/>
    <w:rsid w:val="00616D51"/>
    <w:pPr>
      <w:tabs>
        <w:tab w:val="clear" w:pos="-720"/>
      </w:tabs>
      <w:spacing w:before="100" w:beforeAutospacing="1" w:after="100" w:afterAutospacing="1" w:line="240" w:lineRule="auto"/>
      <w:jc w:val="left"/>
    </w:pPr>
    <w:rPr>
      <w:rFonts w:ascii="Times New Roman" w:hAnsi="Times New Roman"/>
      <w:szCs w:val="24"/>
    </w:rPr>
  </w:style>
  <w:style w:type="paragraph" w:customStyle="1" w:styleId="listl5">
    <w:name w:val="listl5"/>
    <w:basedOn w:val="Normal"/>
    <w:rsid w:val="00616D51"/>
    <w:pPr>
      <w:tabs>
        <w:tab w:val="clear" w:pos="-720"/>
      </w:tabs>
      <w:spacing w:before="100" w:beforeAutospacing="1" w:after="100" w:afterAutospacing="1" w:line="240" w:lineRule="auto"/>
      <w:jc w:val="left"/>
    </w:pPr>
    <w:rPr>
      <w:rFonts w:ascii="Times New Roman" w:hAnsi="Times New Roman"/>
      <w:szCs w:val="24"/>
    </w:rPr>
  </w:style>
  <w:style w:type="paragraph" w:styleId="Quote">
    <w:name w:val="Quote"/>
    <w:basedOn w:val="Normal"/>
    <w:next w:val="Normal"/>
    <w:link w:val="QuoteChar"/>
    <w:uiPriority w:val="29"/>
    <w:qFormat/>
    <w:rsid w:val="003F5AF7"/>
    <w:pPr>
      <w:tabs>
        <w:tab w:val="clear" w:pos="-720"/>
      </w:tabs>
      <w:spacing w:before="160" w:after="160" w:line="259" w:lineRule="auto"/>
      <w:jc w:val="center"/>
    </w:pPr>
    <w:rPr>
      <w:rFonts w:ascii="Aptos" w:eastAsia="Aptos" w:hAnsi="Aptos"/>
      <w:i/>
      <w:iCs/>
      <w:color w:val="404040"/>
      <w:kern w:val="2"/>
      <w:sz w:val="22"/>
      <w:szCs w:val="22"/>
    </w:rPr>
  </w:style>
  <w:style w:type="character" w:customStyle="1" w:styleId="QuoteChar">
    <w:name w:val="Quote Char"/>
    <w:basedOn w:val="DefaultParagraphFont"/>
    <w:link w:val="Quote"/>
    <w:uiPriority w:val="29"/>
    <w:rsid w:val="003F5AF7"/>
    <w:rPr>
      <w:rFonts w:ascii="Aptos" w:eastAsia="Aptos" w:hAnsi="Aptos"/>
      <w:i/>
      <w:iCs/>
      <w:color w:val="404040"/>
      <w:kern w:val="2"/>
      <w:sz w:val="22"/>
      <w:szCs w:val="22"/>
    </w:rPr>
  </w:style>
  <w:style w:type="character" w:styleId="IntenseEmphasis">
    <w:name w:val="Intense Emphasis"/>
    <w:uiPriority w:val="21"/>
    <w:qFormat/>
    <w:rsid w:val="003F5AF7"/>
    <w:rPr>
      <w:i/>
      <w:iCs/>
      <w:color w:val="0F4761"/>
    </w:rPr>
  </w:style>
  <w:style w:type="paragraph" w:styleId="IntenseQuote">
    <w:name w:val="Intense Quote"/>
    <w:basedOn w:val="Normal"/>
    <w:next w:val="Normal"/>
    <w:link w:val="IntenseQuoteChar"/>
    <w:uiPriority w:val="30"/>
    <w:qFormat/>
    <w:rsid w:val="003F5AF7"/>
    <w:pPr>
      <w:pBdr>
        <w:top w:val="single" w:sz="4" w:space="10" w:color="0F4761"/>
        <w:bottom w:val="single" w:sz="4" w:space="10" w:color="0F4761"/>
      </w:pBdr>
      <w:tabs>
        <w:tab w:val="clear" w:pos="-720"/>
      </w:tabs>
      <w:spacing w:before="360" w:after="360" w:line="259" w:lineRule="auto"/>
      <w:ind w:left="864" w:right="864"/>
      <w:jc w:val="center"/>
    </w:pPr>
    <w:rPr>
      <w:rFonts w:ascii="Aptos" w:eastAsia="Aptos" w:hAnsi="Aptos"/>
      <w:i/>
      <w:iCs/>
      <w:color w:val="0F4761"/>
      <w:kern w:val="2"/>
      <w:sz w:val="22"/>
      <w:szCs w:val="22"/>
    </w:rPr>
  </w:style>
  <w:style w:type="character" w:customStyle="1" w:styleId="IntenseQuoteChar">
    <w:name w:val="Intense Quote Char"/>
    <w:basedOn w:val="DefaultParagraphFont"/>
    <w:link w:val="IntenseQuote"/>
    <w:uiPriority w:val="30"/>
    <w:rsid w:val="003F5AF7"/>
    <w:rPr>
      <w:rFonts w:ascii="Aptos" w:eastAsia="Aptos" w:hAnsi="Aptos"/>
      <w:i/>
      <w:iCs/>
      <w:color w:val="0F4761"/>
      <w:kern w:val="2"/>
      <w:sz w:val="22"/>
      <w:szCs w:val="22"/>
    </w:rPr>
  </w:style>
  <w:style w:type="character" w:styleId="IntenseReference">
    <w:name w:val="Intense Reference"/>
    <w:uiPriority w:val="32"/>
    <w:qFormat/>
    <w:rsid w:val="003F5AF7"/>
    <w:rPr>
      <w:b/>
      <w:bCs/>
      <w:smallCaps/>
      <w:color w:val="0F4761"/>
      <w:spacing w:val="5"/>
    </w:rPr>
  </w:style>
  <w:style w:type="character" w:customStyle="1" w:styleId="normaltextrun">
    <w:name w:val="normaltextrun"/>
    <w:basedOn w:val="DefaultParagraphFont"/>
    <w:rsid w:val="00F60B14"/>
  </w:style>
  <w:style w:type="character" w:customStyle="1" w:styleId="eop">
    <w:name w:val="eop"/>
    <w:basedOn w:val="DefaultParagraphFont"/>
    <w:rsid w:val="00F60B14"/>
  </w:style>
  <w:style w:type="numbering" w:customStyle="1" w:styleId="NoList19">
    <w:name w:val="No List19"/>
    <w:next w:val="NoList"/>
    <w:uiPriority w:val="99"/>
    <w:semiHidden/>
    <w:unhideWhenUsed/>
    <w:rsid w:val="00F60B14"/>
  </w:style>
  <w:style w:type="paragraph" w:customStyle="1" w:styleId="paragraph">
    <w:name w:val="paragraph"/>
    <w:basedOn w:val="Normal"/>
    <w:rsid w:val="00F60B14"/>
    <w:pPr>
      <w:tabs>
        <w:tab w:val="clear" w:pos="-720"/>
      </w:tabs>
      <w:spacing w:before="100" w:beforeAutospacing="1" w:after="100" w:afterAutospacing="1" w:line="240" w:lineRule="auto"/>
      <w:jc w:val="left"/>
    </w:pPr>
    <w:rPr>
      <w:rFonts w:ascii="Times New Roman" w:hAnsi="Times New Roman"/>
      <w:szCs w:val="24"/>
    </w:rPr>
  </w:style>
  <w:style w:type="character" w:customStyle="1" w:styleId="textrun">
    <w:name w:val="textrun"/>
    <w:basedOn w:val="DefaultParagraphFont"/>
    <w:rsid w:val="00F60B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532332">
      <w:bodyDiv w:val="1"/>
      <w:marLeft w:val="0"/>
      <w:marRight w:val="0"/>
      <w:marTop w:val="0"/>
      <w:marBottom w:val="0"/>
      <w:divBdr>
        <w:top w:val="none" w:sz="0" w:space="0" w:color="auto"/>
        <w:left w:val="none" w:sz="0" w:space="0" w:color="auto"/>
        <w:bottom w:val="none" w:sz="0" w:space="0" w:color="auto"/>
        <w:right w:val="none" w:sz="0" w:space="0" w:color="auto"/>
      </w:divBdr>
    </w:div>
    <w:div w:id="402528315">
      <w:bodyDiv w:val="1"/>
      <w:marLeft w:val="0"/>
      <w:marRight w:val="0"/>
      <w:marTop w:val="0"/>
      <w:marBottom w:val="0"/>
      <w:divBdr>
        <w:top w:val="none" w:sz="0" w:space="0" w:color="auto"/>
        <w:left w:val="none" w:sz="0" w:space="0" w:color="auto"/>
        <w:bottom w:val="none" w:sz="0" w:space="0" w:color="auto"/>
        <w:right w:val="none" w:sz="0" w:space="0" w:color="auto"/>
      </w:divBdr>
    </w:div>
    <w:div w:id="503252747">
      <w:bodyDiv w:val="1"/>
      <w:marLeft w:val="0"/>
      <w:marRight w:val="0"/>
      <w:marTop w:val="0"/>
      <w:marBottom w:val="0"/>
      <w:divBdr>
        <w:top w:val="none" w:sz="0" w:space="0" w:color="auto"/>
        <w:left w:val="none" w:sz="0" w:space="0" w:color="auto"/>
        <w:bottom w:val="none" w:sz="0" w:space="0" w:color="auto"/>
        <w:right w:val="none" w:sz="0" w:space="0" w:color="auto"/>
      </w:divBdr>
    </w:div>
    <w:div w:id="527792085">
      <w:bodyDiv w:val="1"/>
      <w:marLeft w:val="0"/>
      <w:marRight w:val="0"/>
      <w:marTop w:val="0"/>
      <w:marBottom w:val="0"/>
      <w:divBdr>
        <w:top w:val="none" w:sz="0" w:space="0" w:color="auto"/>
        <w:left w:val="none" w:sz="0" w:space="0" w:color="auto"/>
        <w:bottom w:val="none" w:sz="0" w:space="0" w:color="auto"/>
        <w:right w:val="none" w:sz="0" w:space="0" w:color="auto"/>
      </w:divBdr>
    </w:div>
    <w:div w:id="529491379">
      <w:bodyDiv w:val="1"/>
      <w:marLeft w:val="0"/>
      <w:marRight w:val="0"/>
      <w:marTop w:val="0"/>
      <w:marBottom w:val="0"/>
      <w:divBdr>
        <w:top w:val="none" w:sz="0" w:space="0" w:color="auto"/>
        <w:left w:val="none" w:sz="0" w:space="0" w:color="auto"/>
        <w:bottom w:val="none" w:sz="0" w:space="0" w:color="auto"/>
        <w:right w:val="none" w:sz="0" w:space="0" w:color="auto"/>
      </w:divBdr>
    </w:div>
    <w:div w:id="587423178">
      <w:bodyDiv w:val="1"/>
      <w:marLeft w:val="0"/>
      <w:marRight w:val="0"/>
      <w:marTop w:val="0"/>
      <w:marBottom w:val="0"/>
      <w:divBdr>
        <w:top w:val="none" w:sz="0" w:space="0" w:color="auto"/>
        <w:left w:val="none" w:sz="0" w:space="0" w:color="auto"/>
        <w:bottom w:val="none" w:sz="0" w:space="0" w:color="auto"/>
        <w:right w:val="none" w:sz="0" w:space="0" w:color="auto"/>
      </w:divBdr>
    </w:div>
    <w:div w:id="673194254">
      <w:bodyDiv w:val="1"/>
      <w:marLeft w:val="0"/>
      <w:marRight w:val="0"/>
      <w:marTop w:val="0"/>
      <w:marBottom w:val="0"/>
      <w:divBdr>
        <w:top w:val="none" w:sz="0" w:space="0" w:color="auto"/>
        <w:left w:val="none" w:sz="0" w:space="0" w:color="auto"/>
        <w:bottom w:val="none" w:sz="0" w:space="0" w:color="auto"/>
        <w:right w:val="none" w:sz="0" w:space="0" w:color="auto"/>
      </w:divBdr>
    </w:div>
    <w:div w:id="740098288">
      <w:bodyDiv w:val="1"/>
      <w:marLeft w:val="0"/>
      <w:marRight w:val="0"/>
      <w:marTop w:val="0"/>
      <w:marBottom w:val="0"/>
      <w:divBdr>
        <w:top w:val="none" w:sz="0" w:space="0" w:color="auto"/>
        <w:left w:val="none" w:sz="0" w:space="0" w:color="auto"/>
        <w:bottom w:val="none" w:sz="0" w:space="0" w:color="auto"/>
        <w:right w:val="none" w:sz="0" w:space="0" w:color="auto"/>
      </w:divBdr>
    </w:div>
    <w:div w:id="763766275">
      <w:bodyDiv w:val="1"/>
      <w:marLeft w:val="0"/>
      <w:marRight w:val="0"/>
      <w:marTop w:val="0"/>
      <w:marBottom w:val="0"/>
      <w:divBdr>
        <w:top w:val="none" w:sz="0" w:space="0" w:color="auto"/>
        <w:left w:val="none" w:sz="0" w:space="0" w:color="auto"/>
        <w:bottom w:val="none" w:sz="0" w:space="0" w:color="auto"/>
        <w:right w:val="none" w:sz="0" w:space="0" w:color="auto"/>
      </w:divBdr>
    </w:div>
    <w:div w:id="935140998">
      <w:bodyDiv w:val="1"/>
      <w:marLeft w:val="0"/>
      <w:marRight w:val="0"/>
      <w:marTop w:val="0"/>
      <w:marBottom w:val="0"/>
      <w:divBdr>
        <w:top w:val="none" w:sz="0" w:space="0" w:color="auto"/>
        <w:left w:val="none" w:sz="0" w:space="0" w:color="auto"/>
        <w:bottom w:val="none" w:sz="0" w:space="0" w:color="auto"/>
        <w:right w:val="none" w:sz="0" w:space="0" w:color="auto"/>
      </w:divBdr>
    </w:div>
    <w:div w:id="961230526">
      <w:bodyDiv w:val="1"/>
      <w:marLeft w:val="0"/>
      <w:marRight w:val="0"/>
      <w:marTop w:val="0"/>
      <w:marBottom w:val="0"/>
      <w:divBdr>
        <w:top w:val="none" w:sz="0" w:space="0" w:color="auto"/>
        <w:left w:val="none" w:sz="0" w:space="0" w:color="auto"/>
        <w:bottom w:val="none" w:sz="0" w:space="0" w:color="auto"/>
        <w:right w:val="none" w:sz="0" w:space="0" w:color="auto"/>
      </w:divBdr>
    </w:div>
    <w:div w:id="962469306">
      <w:bodyDiv w:val="1"/>
      <w:marLeft w:val="0"/>
      <w:marRight w:val="0"/>
      <w:marTop w:val="0"/>
      <w:marBottom w:val="0"/>
      <w:divBdr>
        <w:top w:val="none" w:sz="0" w:space="0" w:color="auto"/>
        <w:left w:val="none" w:sz="0" w:space="0" w:color="auto"/>
        <w:bottom w:val="none" w:sz="0" w:space="0" w:color="auto"/>
        <w:right w:val="none" w:sz="0" w:space="0" w:color="auto"/>
      </w:divBdr>
    </w:div>
    <w:div w:id="1031034589">
      <w:bodyDiv w:val="1"/>
      <w:marLeft w:val="0"/>
      <w:marRight w:val="0"/>
      <w:marTop w:val="0"/>
      <w:marBottom w:val="0"/>
      <w:divBdr>
        <w:top w:val="none" w:sz="0" w:space="0" w:color="auto"/>
        <w:left w:val="none" w:sz="0" w:space="0" w:color="auto"/>
        <w:bottom w:val="none" w:sz="0" w:space="0" w:color="auto"/>
        <w:right w:val="none" w:sz="0" w:space="0" w:color="auto"/>
      </w:divBdr>
    </w:div>
    <w:div w:id="1343556106">
      <w:bodyDiv w:val="1"/>
      <w:marLeft w:val="0"/>
      <w:marRight w:val="0"/>
      <w:marTop w:val="0"/>
      <w:marBottom w:val="0"/>
      <w:divBdr>
        <w:top w:val="none" w:sz="0" w:space="0" w:color="auto"/>
        <w:left w:val="none" w:sz="0" w:space="0" w:color="auto"/>
        <w:bottom w:val="none" w:sz="0" w:space="0" w:color="auto"/>
        <w:right w:val="none" w:sz="0" w:space="0" w:color="auto"/>
      </w:divBdr>
    </w:div>
    <w:div w:id="1400010609">
      <w:bodyDiv w:val="1"/>
      <w:marLeft w:val="0"/>
      <w:marRight w:val="0"/>
      <w:marTop w:val="0"/>
      <w:marBottom w:val="0"/>
      <w:divBdr>
        <w:top w:val="none" w:sz="0" w:space="0" w:color="auto"/>
        <w:left w:val="none" w:sz="0" w:space="0" w:color="auto"/>
        <w:bottom w:val="none" w:sz="0" w:space="0" w:color="auto"/>
        <w:right w:val="none" w:sz="0" w:space="0" w:color="auto"/>
      </w:divBdr>
    </w:div>
    <w:div w:id="1556575609">
      <w:bodyDiv w:val="1"/>
      <w:marLeft w:val="0"/>
      <w:marRight w:val="0"/>
      <w:marTop w:val="0"/>
      <w:marBottom w:val="0"/>
      <w:divBdr>
        <w:top w:val="none" w:sz="0" w:space="0" w:color="auto"/>
        <w:left w:val="none" w:sz="0" w:space="0" w:color="auto"/>
        <w:bottom w:val="none" w:sz="0" w:space="0" w:color="auto"/>
        <w:right w:val="none" w:sz="0" w:space="0" w:color="auto"/>
      </w:divBdr>
    </w:div>
    <w:div w:id="1615020008">
      <w:bodyDiv w:val="1"/>
      <w:marLeft w:val="0"/>
      <w:marRight w:val="0"/>
      <w:marTop w:val="0"/>
      <w:marBottom w:val="0"/>
      <w:divBdr>
        <w:top w:val="none" w:sz="0" w:space="0" w:color="auto"/>
        <w:left w:val="none" w:sz="0" w:space="0" w:color="auto"/>
        <w:bottom w:val="none" w:sz="0" w:space="0" w:color="auto"/>
        <w:right w:val="none" w:sz="0" w:space="0" w:color="auto"/>
      </w:divBdr>
      <w:divsChild>
        <w:div w:id="1830057742">
          <w:marLeft w:val="0"/>
          <w:marRight w:val="0"/>
          <w:marTop w:val="0"/>
          <w:marBottom w:val="0"/>
          <w:divBdr>
            <w:top w:val="none" w:sz="0" w:space="0" w:color="auto"/>
            <w:left w:val="none" w:sz="0" w:space="0" w:color="auto"/>
            <w:bottom w:val="none" w:sz="0" w:space="0" w:color="auto"/>
            <w:right w:val="none" w:sz="0" w:space="0" w:color="auto"/>
          </w:divBdr>
        </w:div>
        <w:div w:id="2053647832">
          <w:marLeft w:val="0"/>
          <w:marRight w:val="0"/>
          <w:marTop w:val="0"/>
          <w:marBottom w:val="0"/>
          <w:divBdr>
            <w:top w:val="none" w:sz="0" w:space="0" w:color="auto"/>
            <w:left w:val="none" w:sz="0" w:space="0" w:color="auto"/>
            <w:bottom w:val="none" w:sz="0" w:space="0" w:color="auto"/>
            <w:right w:val="none" w:sz="0" w:space="0" w:color="auto"/>
          </w:divBdr>
        </w:div>
        <w:div w:id="1501265903">
          <w:marLeft w:val="0"/>
          <w:marRight w:val="0"/>
          <w:marTop w:val="0"/>
          <w:marBottom w:val="0"/>
          <w:divBdr>
            <w:top w:val="none" w:sz="0" w:space="0" w:color="auto"/>
            <w:left w:val="none" w:sz="0" w:space="0" w:color="auto"/>
            <w:bottom w:val="none" w:sz="0" w:space="0" w:color="auto"/>
            <w:right w:val="none" w:sz="0" w:space="0" w:color="auto"/>
          </w:divBdr>
        </w:div>
        <w:div w:id="504125882">
          <w:marLeft w:val="0"/>
          <w:marRight w:val="0"/>
          <w:marTop w:val="0"/>
          <w:marBottom w:val="0"/>
          <w:divBdr>
            <w:top w:val="none" w:sz="0" w:space="0" w:color="auto"/>
            <w:left w:val="none" w:sz="0" w:space="0" w:color="auto"/>
            <w:bottom w:val="none" w:sz="0" w:space="0" w:color="auto"/>
            <w:right w:val="none" w:sz="0" w:space="0" w:color="auto"/>
          </w:divBdr>
        </w:div>
        <w:div w:id="1363625896">
          <w:marLeft w:val="0"/>
          <w:marRight w:val="0"/>
          <w:marTop w:val="0"/>
          <w:marBottom w:val="0"/>
          <w:divBdr>
            <w:top w:val="none" w:sz="0" w:space="0" w:color="auto"/>
            <w:left w:val="none" w:sz="0" w:space="0" w:color="auto"/>
            <w:bottom w:val="none" w:sz="0" w:space="0" w:color="auto"/>
            <w:right w:val="none" w:sz="0" w:space="0" w:color="auto"/>
          </w:divBdr>
        </w:div>
        <w:div w:id="586887511">
          <w:marLeft w:val="0"/>
          <w:marRight w:val="0"/>
          <w:marTop w:val="0"/>
          <w:marBottom w:val="0"/>
          <w:divBdr>
            <w:top w:val="none" w:sz="0" w:space="0" w:color="auto"/>
            <w:left w:val="none" w:sz="0" w:space="0" w:color="auto"/>
            <w:bottom w:val="none" w:sz="0" w:space="0" w:color="auto"/>
            <w:right w:val="none" w:sz="0" w:space="0" w:color="auto"/>
          </w:divBdr>
        </w:div>
        <w:div w:id="1930887769">
          <w:marLeft w:val="0"/>
          <w:marRight w:val="0"/>
          <w:marTop w:val="0"/>
          <w:marBottom w:val="0"/>
          <w:divBdr>
            <w:top w:val="none" w:sz="0" w:space="0" w:color="auto"/>
            <w:left w:val="none" w:sz="0" w:space="0" w:color="auto"/>
            <w:bottom w:val="none" w:sz="0" w:space="0" w:color="auto"/>
            <w:right w:val="none" w:sz="0" w:space="0" w:color="auto"/>
          </w:divBdr>
        </w:div>
        <w:div w:id="393624348">
          <w:marLeft w:val="0"/>
          <w:marRight w:val="0"/>
          <w:marTop w:val="0"/>
          <w:marBottom w:val="0"/>
          <w:divBdr>
            <w:top w:val="none" w:sz="0" w:space="0" w:color="auto"/>
            <w:left w:val="none" w:sz="0" w:space="0" w:color="auto"/>
            <w:bottom w:val="none" w:sz="0" w:space="0" w:color="auto"/>
            <w:right w:val="none" w:sz="0" w:space="0" w:color="auto"/>
          </w:divBdr>
        </w:div>
        <w:div w:id="1133013816">
          <w:marLeft w:val="0"/>
          <w:marRight w:val="0"/>
          <w:marTop w:val="0"/>
          <w:marBottom w:val="0"/>
          <w:divBdr>
            <w:top w:val="none" w:sz="0" w:space="0" w:color="auto"/>
            <w:left w:val="none" w:sz="0" w:space="0" w:color="auto"/>
            <w:bottom w:val="none" w:sz="0" w:space="0" w:color="auto"/>
            <w:right w:val="none" w:sz="0" w:space="0" w:color="auto"/>
          </w:divBdr>
        </w:div>
        <w:div w:id="1957835732">
          <w:marLeft w:val="0"/>
          <w:marRight w:val="0"/>
          <w:marTop w:val="0"/>
          <w:marBottom w:val="0"/>
          <w:divBdr>
            <w:top w:val="none" w:sz="0" w:space="0" w:color="auto"/>
            <w:left w:val="none" w:sz="0" w:space="0" w:color="auto"/>
            <w:bottom w:val="none" w:sz="0" w:space="0" w:color="auto"/>
            <w:right w:val="none" w:sz="0" w:space="0" w:color="auto"/>
          </w:divBdr>
        </w:div>
        <w:div w:id="1591890984">
          <w:marLeft w:val="0"/>
          <w:marRight w:val="0"/>
          <w:marTop w:val="0"/>
          <w:marBottom w:val="0"/>
          <w:divBdr>
            <w:top w:val="none" w:sz="0" w:space="0" w:color="auto"/>
            <w:left w:val="none" w:sz="0" w:space="0" w:color="auto"/>
            <w:bottom w:val="none" w:sz="0" w:space="0" w:color="auto"/>
            <w:right w:val="none" w:sz="0" w:space="0" w:color="auto"/>
          </w:divBdr>
        </w:div>
        <w:div w:id="295793138">
          <w:marLeft w:val="0"/>
          <w:marRight w:val="0"/>
          <w:marTop w:val="0"/>
          <w:marBottom w:val="0"/>
          <w:divBdr>
            <w:top w:val="none" w:sz="0" w:space="0" w:color="auto"/>
            <w:left w:val="none" w:sz="0" w:space="0" w:color="auto"/>
            <w:bottom w:val="none" w:sz="0" w:space="0" w:color="auto"/>
            <w:right w:val="none" w:sz="0" w:space="0" w:color="auto"/>
          </w:divBdr>
        </w:div>
        <w:div w:id="1801876891">
          <w:marLeft w:val="0"/>
          <w:marRight w:val="0"/>
          <w:marTop w:val="0"/>
          <w:marBottom w:val="0"/>
          <w:divBdr>
            <w:top w:val="none" w:sz="0" w:space="0" w:color="auto"/>
            <w:left w:val="none" w:sz="0" w:space="0" w:color="auto"/>
            <w:bottom w:val="none" w:sz="0" w:space="0" w:color="auto"/>
            <w:right w:val="none" w:sz="0" w:space="0" w:color="auto"/>
          </w:divBdr>
        </w:div>
        <w:div w:id="1841655559">
          <w:marLeft w:val="0"/>
          <w:marRight w:val="0"/>
          <w:marTop w:val="0"/>
          <w:marBottom w:val="0"/>
          <w:divBdr>
            <w:top w:val="none" w:sz="0" w:space="0" w:color="auto"/>
            <w:left w:val="none" w:sz="0" w:space="0" w:color="auto"/>
            <w:bottom w:val="none" w:sz="0" w:space="0" w:color="auto"/>
            <w:right w:val="none" w:sz="0" w:space="0" w:color="auto"/>
          </w:divBdr>
        </w:div>
        <w:div w:id="115343823">
          <w:marLeft w:val="0"/>
          <w:marRight w:val="0"/>
          <w:marTop w:val="0"/>
          <w:marBottom w:val="0"/>
          <w:divBdr>
            <w:top w:val="none" w:sz="0" w:space="0" w:color="auto"/>
            <w:left w:val="none" w:sz="0" w:space="0" w:color="auto"/>
            <w:bottom w:val="none" w:sz="0" w:space="0" w:color="auto"/>
            <w:right w:val="none" w:sz="0" w:space="0" w:color="auto"/>
          </w:divBdr>
        </w:div>
        <w:div w:id="1658604608">
          <w:marLeft w:val="0"/>
          <w:marRight w:val="0"/>
          <w:marTop w:val="0"/>
          <w:marBottom w:val="0"/>
          <w:divBdr>
            <w:top w:val="none" w:sz="0" w:space="0" w:color="auto"/>
            <w:left w:val="none" w:sz="0" w:space="0" w:color="auto"/>
            <w:bottom w:val="none" w:sz="0" w:space="0" w:color="auto"/>
            <w:right w:val="none" w:sz="0" w:space="0" w:color="auto"/>
          </w:divBdr>
        </w:div>
        <w:div w:id="1413359748">
          <w:marLeft w:val="0"/>
          <w:marRight w:val="0"/>
          <w:marTop w:val="0"/>
          <w:marBottom w:val="0"/>
          <w:divBdr>
            <w:top w:val="none" w:sz="0" w:space="0" w:color="auto"/>
            <w:left w:val="none" w:sz="0" w:space="0" w:color="auto"/>
            <w:bottom w:val="none" w:sz="0" w:space="0" w:color="auto"/>
            <w:right w:val="none" w:sz="0" w:space="0" w:color="auto"/>
          </w:divBdr>
        </w:div>
        <w:div w:id="1822311875">
          <w:marLeft w:val="0"/>
          <w:marRight w:val="0"/>
          <w:marTop w:val="0"/>
          <w:marBottom w:val="0"/>
          <w:divBdr>
            <w:top w:val="none" w:sz="0" w:space="0" w:color="auto"/>
            <w:left w:val="none" w:sz="0" w:space="0" w:color="auto"/>
            <w:bottom w:val="none" w:sz="0" w:space="0" w:color="auto"/>
            <w:right w:val="none" w:sz="0" w:space="0" w:color="auto"/>
          </w:divBdr>
        </w:div>
        <w:div w:id="1749426549">
          <w:marLeft w:val="0"/>
          <w:marRight w:val="0"/>
          <w:marTop w:val="0"/>
          <w:marBottom w:val="0"/>
          <w:divBdr>
            <w:top w:val="none" w:sz="0" w:space="0" w:color="auto"/>
            <w:left w:val="none" w:sz="0" w:space="0" w:color="auto"/>
            <w:bottom w:val="none" w:sz="0" w:space="0" w:color="auto"/>
            <w:right w:val="none" w:sz="0" w:space="0" w:color="auto"/>
          </w:divBdr>
        </w:div>
        <w:div w:id="531697003">
          <w:marLeft w:val="0"/>
          <w:marRight w:val="0"/>
          <w:marTop w:val="0"/>
          <w:marBottom w:val="0"/>
          <w:divBdr>
            <w:top w:val="none" w:sz="0" w:space="0" w:color="auto"/>
            <w:left w:val="none" w:sz="0" w:space="0" w:color="auto"/>
            <w:bottom w:val="none" w:sz="0" w:space="0" w:color="auto"/>
            <w:right w:val="none" w:sz="0" w:space="0" w:color="auto"/>
          </w:divBdr>
        </w:div>
        <w:div w:id="1533306460">
          <w:marLeft w:val="0"/>
          <w:marRight w:val="0"/>
          <w:marTop w:val="0"/>
          <w:marBottom w:val="0"/>
          <w:divBdr>
            <w:top w:val="none" w:sz="0" w:space="0" w:color="auto"/>
            <w:left w:val="none" w:sz="0" w:space="0" w:color="auto"/>
            <w:bottom w:val="none" w:sz="0" w:space="0" w:color="auto"/>
            <w:right w:val="none" w:sz="0" w:space="0" w:color="auto"/>
          </w:divBdr>
        </w:div>
        <w:div w:id="1807577515">
          <w:marLeft w:val="0"/>
          <w:marRight w:val="0"/>
          <w:marTop w:val="0"/>
          <w:marBottom w:val="0"/>
          <w:divBdr>
            <w:top w:val="none" w:sz="0" w:space="0" w:color="auto"/>
            <w:left w:val="none" w:sz="0" w:space="0" w:color="auto"/>
            <w:bottom w:val="none" w:sz="0" w:space="0" w:color="auto"/>
            <w:right w:val="none" w:sz="0" w:space="0" w:color="auto"/>
          </w:divBdr>
        </w:div>
        <w:div w:id="1735932111">
          <w:marLeft w:val="0"/>
          <w:marRight w:val="0"/>
          <w:marTop w:val="0"/>
          <w:marBottom w:val="0"/>
          <w:divBdr>
            <w:top w:val="none" w:sz="0" w:space="0" w:color="auto"/>
            <w:left w:val="none" w:sz="0" w:space="0" w:color="auto"/>
            <w:bottom w:val="none" w:sz="0" w:space="0" w:color="auto"/>
            <w:right w:val="none" w:sz="0" w:space="0" w:color="auto"/>
          </w:divBdr>
        </w:div>
        <w:div w:id="1667828082">
          <w:marLeft w:val="0"/>
          <w:marRight w:val="0"/>
          <w:marTop w:val="0"/>
          <w:marBottom w:val="0"/>
          <w:divBdr>
            <w:top w:val="none" w:sz="0" w:space="0" w:color="auto"/>
            <w:left w:val="none" w:sz="0" w:space="0" w:color="auto"/>
            <w:bottom w:val="none" w:sz="0" w:space="0" w:color="auto"/>
            <w:right w:val="none" w:sz="0" w:space="0" w:color="auto"/>
          </w:divBdr>
        </w:div>
        <w:div w:id="1492675843">
          <w:marLeft w:val="0"/>
          <w:marRight w:val="0"/>
          <w:marTop w:val="0"/>
          <w:marBottom w:val="0"/>
          <w:divBdr>
            <w:top w:val="none" w:sz="0" w:space="0" w:color="auto"/>
            <w:left w:val="none" w:sz="0" w:space="0" w:color="auto"/>
            <w:bottom w:val="none" w:sz="0" w:space="0" w:color="auto"/>
            <w:right w:val="none" w:sz="0" w:space="0" w:color="auto"/>
          </w:divBdr>
        </w:div>
        <w:div w:id="959215997">
          <w:marLeft w:val="0"/>
          <w:marRight w:val="0"/>
          <w:marTop w:val="0"/>
          <w:marBottom w:val="0"/>
          <w:divBdr>
            <w:top w:val="none" w:sz="0" w:space="0" w:color="auto"/>
            <w:left w:val="none" w:sz="0" w:space="0" w:color="auto"/>
            <w:bottom w:val="none" w:sz="0" w:space="0" w:color="auto"/>
            <w:right w:val="none" w:sz="0" w:space="0" w:color="auto"/>
          </w:divBdr>
        </w:div>
        <w:div w:id="1432581446">
          <w:marLeft w:val="0"/>
          <w:marRight w:val="0"/>
          <w:marTop w:val="0"/>
          <w:marBottom w:val="0"/>
          <w:divBdr>
            <w:top w:val="none" w:sz="0" w:space="0" w:color="auto"/>
            <w:left w:val="none" w:sz="0" w:space="0" w:color="auto"/>
            <w:bottom w:val="none" w:sz="0" w:space="0" w:color="auto"/>
            <w:right w:val="none" w:sz="0" w:space="0" w:color="auto"/>
          </w:divBdr>
        </w:div>
        <w:div w:id="683633750">
          <w:marLeft w:val="0"/>
          <w:marRight w:val="0"/>
          <w:marTop w:val="0"/>
          <w:marBottom w:val="0"/>
          <w:divBdr>
            <w:top w:val="none" w:sz="0" w:space="0" w:color="auto"/>
            <w:left w:val="none" w:sz="0" w:space="0" w:color="auto"/>
            <w:bottom w:val="none" w:sz="0" w:space="0" w:color="auto"/>
            <w:right w:val="none" w:sz="0" w:space="0" w:color="auto"/>
          </w:divBdr>
        </w:div>
        <w:div w:id="1083333364">
          <w:marLeft w:val="0"/>
          <w:marRight w:val="0"/>
          <w:marTop w:val="0"/>
          <w:marBottom w:val="0"/>
          <w:divBdr>
            <w:top w:val="none" w:sz="0" w:space="0" w:color="auto"/>
            <w:left w:val="none" w:sz="0" w:space="0" w:color="auto"/>
            <w:bottom w:val="none" w:sz="0" w:space="0" w:color="auto"/>
            <w:right w:val="none" w:sz="0" w:space="0" w:color="auto"/>
          </w:divBdr>
        </w:div>
        <w:div w:id="2006471009">
          <w:marLeft w:val="0"/>
          <w:marRight w:val="0"/>
          <w:marTop w:val="0"/>
          <w:marBottom w:val="0"/>
          <w:divBdr>
            <w:top w:val="none" w:sz="0" w:space="0" w:color="auto"/>
            <w:left w:val="none" w:sz="0" w:space="0" w:color="auto"/>
            <w:bottom w:val="none" w:sz="0" w:space="0" w:color="auto"/>
            <w:right w:val="none" w:sz="0" w:space="0" w:color="auto"/>
          </w:divBdr>
        </w:div>
        <w:div w:id="173232048">
          <w:marLeft w:val="0"/>
          <w:marRight w:val="0"/>
          <w:marTop w:val="0"/>
          <w:marBottom w:val="0"/>
          <w:divBdr>
            <w:top w:val="none" w:sz="0" w:space="0" w:color="auto"/>
            <w:left w:val="none" w:sz="0" w:space="0" w:color="auto"/>
            <w:bottom w:val="none" w:sz="0" w:space="0" w:color="auto"/>
            <w:right w:val="none" w:sz="0" w:space="0" w:color="auto"/>
          </w:divBdr>
        </w:div>
        <w:div w:id="617760397">
          <w:marLeft w:val="0"/>
          <w:marRight w:val="0"/>
          <w:marTop w:val="0"/>
          <w:marBottom w:val="0"/>
          <w:divBdr>
            <w:top w:val="none" w:sz="0" w:space="0" w:color="auto"/>
            <w:left w:val="none" w:sz="0" w:space="0" w:color="auto"/>
            <w:bottom w:val="none" w:sz="0" w:space="0" w:color="auto"/>
            <w:right w:val="none" w:sz="0" w:space="0" w:color="auto"/>
          </w:divBdr>
        </w:div>
        <w:div w:id="786201586">
          <w:marLeft w:val="0"/>
          <w:marRight w:val="0"/>
          <w:marTop w:val="0"/>
          <w:marBottom w:val="0"/>
          <w:divBdr>
            <w:top w:val="none" w:sz="0" w:space="0" w:color="auto"/>
            <w:left w:val="none" w:sz="0" w:space="0" w:color="auto"/>
            <w:bottom w:val="none" w:sz="0" w:space="0" w:color="auto"/>
            <w:right w:val="none" w:sz="0" w:space="0" w:color="auto"/>
          </w:divBdr>
        </w:div>
        <w:div w:id="717557720">
          <w:marLeft w:val="0"/>
          <w:marRight w:val="0"/>
          <w:marTop w:val="0"/>
          <w:marBottom w:val="0"/>
          <w:divBdr>
            <w:top w:val="none" w:sz="0" w:space="0" w:color="auto"/>
            <w:left w:val="none" w:sz="0" w:space="0" w:color="auto"/>
            <w:bottom w:val="none" w:sz="0" w:space="0" w:color="auto"/>
            <w:right w:val="none" w:sz="0" w:space="0" w:color="auto"/>
          </w:divBdr>
        </w:div>
        <w:div w:id="1556113795">
          <w:marLeft w:val="0"/>
          <w:marRight w:val="0"/>
          <w:marTop w:val="0"/>
          <w:marBottom w:val="0"/>
          <w:divBdr>
            <w:top w:val="none" w:sz="0" w:space="0" w:color="auto"/>
            <w:left w:val="none" w:sz="0" w:space="0" w:color="auto"/>
            <w:bottom w:val="none" w:sz="0" w:space="0" w:color="auto"/>
            <w:right w:val="none" w:sz="0" w:space="0" w:color="auto"/>
          </w:divBdr>
        </w:div>
        <w:div w:id="2145930388">
          <w:marLeft w:val="0"/>
          <w:marRight w:val="0"/>
          <w:marTop w:val="0"/>
          <w:marBottom w:val="0"/>
          <w:divBdr>
            <w:top w:val="none" w:sz="0" w:space="0" w:color="auto"/>
            <w:left w:val="none" w:sz="0" w:space="0" w:color="auto"/>
            <w:bottom w:val="none" w:sz="0" w:space="0" w:color="auto"/>
            <w:right w:val="none" w:sz="0" w:space="0" w:color="auto"/>
          </w:divBdr>
        </w:div>
        <w:div w:id="1457017918">
          <w:marLeft w:val="0"/>
          <w:marRight w:val="0"/>
          <w:marTop w:val="0"/>
          <w:marBottom w:val="0"/>
          <w:divBdr>
            <w:top w:val="none" w:sz="0" w:space="0" w:color="auto"/>
            <w:left w:val="none" w:sz="0" w:space="0" w:color="auto"/>
            <w:bottom w:val="none" w:sz="0" w:space="0" w:color="auto"/>
            <w:right w:val="none" w:sz="0" w:space="0" w:color="auto"/>
          </w:divBdr>
        </w:div>
        <w:div w:id="1903639593">
          <w:marLeft w:val="0"/>
          <w:marRight w:val="0"/>
          <w:marTop w:val="0"/>
          <w:marBottom w:val="0"/>
          <w:divBdr>
            <w:top w:val="none" w:sz="0" w:space="0" w:color="auto"/>
            <w:left w:val="none" w:sz="0" w:space="0" w:color="auto"/>
            <w:bottom w:val="none" w:sz="0" w:space="0" w:color="auto"/>
            <w:right w:val="none" w:sz="0" w:space="0" w:color="auto"/>
          </w:divBdr>
        </w:div>
        <w:div w:id="215434806">
          <w:marLeft w:val="0"/>
          <w:marRight w:val="0"/>
          <w:marTop w:val="0"/>
          <w:marBottom w:val="0"/>
          <w:divBdr>
            <w:top w:val="none" w:sz="0" w:space="0" w:color="auto"/>
            <w:left w:val="none" w:sz="0" w:space="0" w:color="auto"/>
            <w:bottom w:val="none" w:sz="0" w:space="0" w:color="auto"/>
            <w:right w:val="none" w:sz="0" w:space="0" w:color="auto"/>
          </w:divBdr>
        </w:div>
        <w:div w:id="434011422">
          <w:marLeft w:val="0"/>
          <w:marRight w:val="0"/>
          <w:marTop w:val="0"/>
          <w:marBottom w:val="0"/>
          <w:divBdr>
            <w:top w:val="none" w:sz="0" w:space="0" w:color="auto"/>
            <w:left w:val="none" w:sz="0" w:space="0" w:color="auto"/>
            <w:bottom w:val="none" w:sz="0" w:space="0" w:color="auto"/>
            <w:right w:val="none" w:sz="0" w:space="0" w:color="auto"/>
          </w:divBdr>
        </w:div>
        <w:div w:id="333916120">
          <w:marLeft w:val="0"/>
          <w:marRight w:val="0"/>
          <w:marTop w:val="0"/>
          <w:marBottom w:val="0"/>
          <w:divBdr>
            <w:top w:val="none" w:sz="0" w:space="0" w:color="auto"/>
            <w:left w:val="none" w:sz="0" w:space="0" w:color="auto"/>
            <w:bottom w:val="none" w:sz="0" w:space="0" w:color="auto"/>
            <w:right w:val="none" w:sz="0" w:space="0" w:color="auto"/>
          </w:divBdr>
        </w:div>
        <w:div w:id="251817207">
          <w:marLeft w:val="0"/>
          <w:marRight w:val="0"/>
          <w:marTop w:val="0"/>
          <w:marBottom w:val="0"/>
          <w:divBdr>
            <w:top w:val="none" w:sz="0" w:space="0" w:color="auto"/>
            <w:left w:val="none" w:sz="0" w:space="0" w:color="auto"/>
            <w:bottom w:val="none" w:sz="0" w:space="0" w:color="auto"/>
            <w:right w:val="none" w:sz="0" w:space="0" w:color="auto"/>
          </w:divBdr>
        </w:div>
        <w:div w:id="1507407095">
          <w:marLeft w:val="0"/>
          <w:marRight w:val="0"/>
          <w:marTop w:val="0"/>
          <w:marBottom w:val="0"/>
          <w:divBdr>
            <w:top w:val="none" w:sz="0" w:space="0" w:color="auto"/>
            <w:left w:val="none" w:sz="0" w:space="0" w:color="auto"/>
            <w:bottom w:val="none" w:sz="0" w:space="0" w:color="auto"/>
            <w:right w:val="none" w:sz="0" w:space="0" w:color="auto"/>
          </w:divBdr>
        </w:div>
        <w:div w:id="122385617">
          <w:marLeft w:val="0"/>
          <w:marRight w:val="0"/>
          <w:marTop w:val="0"/>
          <w:marBottom w:val="0"/>
          <w:divBdr>
            <w:top w:val="none" w:sz="0" w:space="0" w:color="auto"/>
            <w:left w:val="none" w:sz="0" w:space="0" w:color="auto"/>
            <w:bottom w:val="none" w:sz="0" w:space="0" w:color="auto"/>
            <w:right w:val="none" w:sz="0" w:space="0" w:color="auto"/>
          </w:divBdr>
        </w:div>
        <w:div w:id="236594679">
          <w:marLeft w:val="0"/>
          <w:marRight w:val="0"/>
          <w:marTop w:val="0"/>
          <w:marBottom w:val="0"/>
          <w:divBdr>
            <w:top w:val="none" w:sz="0" w:space="0" w:color="auto"/>
            <w:left w:val="none" w:sz="0" w:space="0" w:color="auto"/>
            <w:bottom w:val="none" w:sz="0" w:space="0" w:color="auto"/>
            <w:right w:val="none" w:sz="0" w:space="0" w:color="auto"/>
          </w:divBdr>
        </w:div>
        <w:div w:id="23099996">
          <w:marLeft w:val="0"/>
          <w:marRight w:val="0"/>
          <w:marTop w:val="0"/>
          <w:marBottom w:val="0"/>
          <w:divBdr>
            <w:top w:val="none" w:sz="0" w:space="0" w:color="auto"/>
            <w:left w:val="none" w:sz="0" w:space="0" w:color="auto"/>
            <w:bottom w:val="none" w:sz="0" w:space="0" w:color="auto"/>
            <w:right w:val="none" w:sz="0" w:space="0" w:color="auto"/>
          </w:divBdr>
        </w:div>
        <w:div w:id="1425034302">
          <w:marLeft w:val="0"/>
          <w:marRight w:val="0"/>
          <w:marTop w:val="0"/>
          <w:marBottom w:val="0"/>
          <w:divBdr>
            <w:top w:val="none" w:sz="0" w:space="0" w:color="auto"/>
            <w:left w:val="none" w:sz="0" w:space="0" w:color="auto"/>
            <w:bottom w:val="none" w:sz="0" w:space="0" w:color="auto"/>
            <w:right w:val="none" w:sz="0" w:space="0" w:color="auto"/>
          </w:divBdr>
        </w:div>
        <w:div w:id="68770841">
          <w:marLeft w:val="0"/>
          <w:marRight w:val="0"/>
          <w:marTop w:val="0"/>
          <w:marBottom w:val="0"/>
          <w:divBdr>
            <w:top w:val="none" w:sz="0" w:space="0" w:color="auto"/>
            <w:left w:val="none" w:sz="0" w:space="0" w:color="auto"/>
            <w:bottom w:val="none" w:sz="0" w:space="0" w:color="auto"/>
            <w:right w:val="none" w:sz="0" w:space="0" w:color="auto"/>
          </w:divBdr>
        </w:div>
        <w:div w:id="1412505348">
          <w:marLeft w:val="0"/>
          <w:marRight w:val="0"/>
          <w:marTop w:val="0"/>
          <w:marBottom w:val="0"/>
          <w:divBdr>
            <w:top w:val="none" w:sz="0" w:space="0" w:color="auto"/>
            <w:left w:val="none" w:sz="0" w:space="0" w:color="auto"/>
            <w:bottom w:val="none" w:sz="0" w:space="0" w:color="auto"/>
            <w:right w:val="none" w:sz="0" w:space="0" w:color="auto"/>
          </w:divBdr>
        </w:div>
        <w:div w:id="2052336619">
          <w:marLeft w:val="0"/>
          <w:marRight w:val="0"/>
          <w:marTop w:val="0"/>
          <w:marBottom w:val="0"/>
          <w:divBdr>
            <w:top w:val="none" w:sz="0" w:space="0" w:color="auto"/>
            <w:left w:val="none" w:sz="0" w:space="0" w:color="auto"/>
            <w:bottom w:val="none" w:sz="0" w:space="0" w:color="auto"/>
            <w:right w:val="none" w:sz="0" w:space="0" w:color="auto"/>
          </w:divBdr>
        </w:div>
        <w:div w:id="1759865969">
          <w:marLeft w:val="0"/>
          <w:marRight w:val="0"/>
          <w:marTop w:val="0"/>
          <w:marBottom w:val="0"/>
          <w:divBdr>
            <w:top w:val="none" w:sz="0" w:space="0" w:color="auto"/>
            <w:left w:val="none" w:sz="0" w:space="0" w:color="auto"/>
            <w:bottom w:val="none" w:sz="0" w:space="0" w:color="auto"/>
            <w:right w:val="none" w:sz="0" w:space="0" w:color="auto"/>
          </w:divBdr>
        </w:div>
        <w:div w:id="1454206975">
          <w:marLeft w:val="0"/>
          <w:marRight w:val="0"/>
          <w:marTop w:val="0"/>
          <w:marBottom w:val="0"/>
          <w:divBdr>
            <w:top w:val="none" w:sz="0" w:space="0" w:color="auto"/>
            <w:left w:val="none" w:sz="0" w:space="0" w:color="auto"/>
            <w:bottom w:val="none" w:sz="0" w:space="0" w:color="auto"/>
            <w:right w:val="none" w:sz="0" w:space="0" w:color="auto"/>
          </w:divBdr>
        </w:div>
        <w:div w:id="982932073">
          <w:marLeft w:val="0"/>
          <w:marRight w:val="0"/>
          <w:marTop w:val="0"/>
          <w:marBottom w:val="0"/>
          <w:divBdr>
            <w:top w:val="none" w:sz="0" w:space="0" w:color="auto"/>
            <w:left w:val="none" w:sz="0" w:space="0" w:color="auto"/>
            <w:bottom w:val="none" w:sz="0" w:space="0" w:color="auto"/>
            <w:right w:val="none" w:sz="0" w:space="0" w:color="auto"/>
          </w:divBdr>
        </w:div>
        <w:div w:id="5985563">
          <w:marLeft w:val="0"/>
          <w:marRight w:val="0"/>
          <w:marTop w:val="0"/>
          <w:marBottom w:val="0"/>
          <w:divBdr>
            <w:top w:val="none" w:sz="0" w:space="0" w:color="auto"/>
            <w:left w:val="none" w:sz="0" w:space="0" w:color="auto"/>
            <w:bottom w:val="none" w:sz="0" w:space="0" w:color="auto"/>
            <w:right w:val="none" w:sz="0" w:space="0" w:color="auto"/>
          </w:divBdr>
        </w:div>
        <w:div w:id="537667492">
          <w:marLeft w:val="0"/>
          <w:marRight w:val="0"/>
          <w:marTop w:val="0"/>
          <w:marBottom w:val="0"/>
          <w:divBdr>
            <w:top w:val="none" w:sz="0" w:space="0" w:color="auto"/>
            <w:left w:val="none" w:sz="0" w:space="0" w:color="auto"/>
            <w:bottom w:val="none" w:sz="0" w:space="0" w:color="auto"/>
            <w:right w:val="none" w:sz="0" w:space="0" w:color="auto"/>
          </w:divBdr>
        </w:div>
        <w:div w:id="1330595554">
          <w:marLeft w:val="0"/>
          <w:marRight w:val="0"/>
          <w:marTop w:val="0"/>
          <w:marBottom w:val="0"/>
          <w:divBdr>
            <w:top w:val="none" w:sz="0" w:space="0" w:color="auto"/>
            <w:left w:val="none" w:sz="0" w:space="0" w:color="auto"/>
            <w:bottom w:val="none" w:sz="0" w:space="0" w:color="auto"/>
            <w:right w:val="none" w:sz="0" w:space="0" w:color="auto"/>
          </w:divBdr>
        </w:div>
        <w:div w:id="1590190022">
          <w:marLeft w:val="0"/>
          <w:marRight w:val="0"/>
          <w:marTop w:val="0"/>
          <w:marBottom w:val="0"/>
          <w:divBdr>
            <w:top w:val="none" w:sz="0" w:space="0" w:color="auto"/>
            <w:left w:val="none" w:sz="0" w:space="0" w:color="auto"/>
            <w:bottom w:val="none" w:sz="0" w:space="0" w:color="auto"/>
            <w:right w:val="none" w:sz="0" w:space="0" w:color="auto"/>
          </w:divBdr>
        </w:div>
        <w:div w:id="1294676376">
          <w:marLeft w:val="0"/>
          <w:marRight w:val="0"/>
          <w:marTop w:val="0"/>
          <w:marBottom w:val="0"/>
          <w:divBdr>
            <w:top w:val="none" w:sz="0" w:space="0" w:color="auto"/>
            <w:left w:val="none" w:sz="0" w:space="0" w:color="auto"/>
            <w:bottom w:val="none" w:sz="0" w:space="0" w:color="auto"/>
            <w:right w:val="none" w:sz="0" w:space="0" w:color="auto"/>
          </w:divBdr>
        </w:div>
        <w:div w:id="1017970871">
          <w:marLeft w:val="0"/>
          <w:marRight w:val="0"/>
          <w:marTop w:val="0"/>
          <w:marBottom w:val="0"/>
          <w:divBdr>
            <w:top w:val="none" w:sz="0" w:space="0" w:color="auto"/>
            <w:left w:val="none" w:sz="0" w:space="0" w:color="auto"/>
            <w:bottom w:val="none" w:sz="0" w:space="0" w:color="auto"/>
            <w:right w:val="none" w:sz="0" w:space="0" w:color="auto"/>
          </w:divBdr>
        </w:div>
        <w:div w:id="33430576">
          <w:marLeft w:val="0"/>
          <w:marRight w:val="0"/>
          <w:marTop w:val="0"/>
          <w:marBottom w:val="0"/>
          <w:divBdr>
            <w:top w:val="none" w:sz="0" w:space="0" w:color="auto"/>
            <w:left w:val="none" w:sz="0" w:space="0" w:color="auto"/>
            <w:bottom w:val="none" w:sz="0" w:space="0" w:color="auto"/>
            <w:right w:val="none" w:sz="0" w:space="0" w:color="auto"/>
          </w:divBdr>
        </w:div>
        <w:div w:id="1896308006">
          <w:marLeft w:val="0"/>
          <w:marRight w:val="0"/>
          <w:marTop w:val="0"/>
          <w:marBottom w:val="0"/>
          <w:divBdr>
            <w:top w:val="none" w:sz="0" w:space="0" w:color="auto"/>
            <w:left w:val="none" w:sz="0" w:space="0" w:color="auto"/>
            <w:bottom w:val="none" w:sz="0" w:space="0" w:color="auto"/>
            <w:right w:val="none" w:sz="0" w:space="0" w:color="auto"/>
          </w:divBdr>
        </w:div>
        <w:div w:id="390495048">
          <w:marLeft w:val="0"/>
          <w:marRight w:val="0"/>
          <w:marTop w:val="0"/>
          <w:marBottom w:val="0"/>
          <w:divBdr>
            <w:top w:val="none" w:sz="0" w:space="0" w:color="auto"/>
            <w:left w:val="none" w:sz="0" w:space="0" w:color="auto"/>
            <w:bottom w:val="none" w:sz="0" w:space="0" w:color="auto"/>
            <w:right w:val="none" w:sz="0" w:space="0" w:color="auto"/>
          </w:divBdr>
        </w:div>
        <w:div w:id="323318946">
          <w:marLeft w:val="0"/>
          <w:marRight w:val="0"/>
          <w:marTop w:val="0"/>
          <w:marBottom w:val="0"/>
          <w:divBdr>
            <w:top w:val="none" w:sz="0" w:space="0" w:color="auto"/>
            <w:left w:val="none" w:sz="0" w:space="0" w:color="auto"/>
            <w:bottom w:val="none" w:sz="0" w:space="0" w:color="auto"/>
            <w:right w:val="none" w:sz="0" w:space="0" w:color="auto"/>
          </w:divBdr>
        </w:div>
        <w:div w:id="494154242">
          <w:marLeft w:val="0"/>
          <w:marRight w:val="0"/>
          <w:marTop w:val="0"/>
          <w:marBottom w:val="0"/>
          <w:divBdr>
            <w:top w:val="none" w:sz="0" w:space="0" w:color="auto"/>
            <w:left w:val="none" w:sz="0" w:space="0" w:color="auto"/>
            <w:bottom w:val="none" w:sz="0" w:space="0" w:color="auto"/>
            <w:right w:val="none" w:sz="0" w:space="0" w:color="auto"/>
          </w:divBdr>
        </w:div>
        <w:div w:id="131796344">
          <w:marLeft w:val="0"/>
          <w:marRight w:val="0"/>
          <w:marTop w:val="0"/>
          <w:marBottom w:val="0"/>
          <w:divBdr>
            <w:top w:val="none" w:sz="0" w:space="0" w:color="auto"/>
            <w:left w:val="none" w:sz="0" w:space="0" w:color="auto"/>
            <w:bottom w:val="none" w:sz="0" w:space="0" w:color="auto"/>
            <w:right w:val="none" w:sz="0" w:space="0" w:color="auto"/>
          </w:divBdr>
        </w:div>
        <w:div w:id="874465290">
          <w:marLeft w:val="0"/>
          <w:marRight w:val="0"/>
          <w:marTop w:val="0"/>
          <w:marBottom w:val="0"/>
          <w:divBdr>
            <w:top w:val="none" w:sz="0" w:space="0" w:color="auto"/>
            <w:left w:val="none" w:sz="0" w:space="0" w:color="auto"/>
            <w:bottom w:val="none" w:sz="0" w:space="0" w:color="auto"/>
            <w:right w:val="none" w:sz="0" w:space="0" w:color="auto"/>
          </w:divBdr>
        </w:div>
        <w:div w:id="953706656">
          <w:marLeft w:val="0"/>
          <w:marRight w:val="0"/>
          <w:marTop w:val="0"/>
          <w:marBottom w:val="0"/>
          <w:divBdr>
            <w:top w:val="none" w:sz="0" w:space="0" w:color="auto"/>
            <w:left w:val="none" w:sz="0" w:space="0" w:color="auto"/>
            <w:bottom w:val="none" w:sz="0" w:space="0" w:color="auto"/>
            <w:right w:val="none" w:sz="0" w:space="0" w:color="auto"/>
          </w:divBdr>
        </w:div>
        <w:div w:id="1872381427">
          <w:marLeft w:val="0"/>
          <w:marRight w:val="0"/>
          <w:marTop w:val="0"/>
          <w:marBottom w:val="0"/>
          <w:divBdr>
            <w:top w:val="none" w:sz="0" w:space="0" w:color="auto"/>
            <w:left w:val="none" w:sz="0" w:space="0" w:color="auto"/>
            <w:bottom w:val="none" w:sz="0" w:space="0" w:color="auto"/>
            <w:right w:val="none" w:sz="0" w:space="0" w:color="auto"/>
          </w:divBdr>
        </w:div>
        <w:div w:id="317149312">
          <w:marLeft w:val="0"/>
          <w:marRight w:val="0"/>
          <w:marTop w:val="0"/>
          <w:marBottom w:val="0"/>
          <w:divBdr>
            <w:top w:val="none" w:sz="0" w:space="0" w:color="auto"/>
            <w:left w:val="none" w:sz="0" w:space="0" w:color="auto"/>
            <w:bottom w:val="none" w:sz="0" w:space="0" w:color="auto"/>
            <w:right w:val="none" w:sz="0" w:space="0" w:color="auto"/>
          </w:divBdr>
        </w:div>
        <w:div w:id="1632325743">
          <w:marLeft w:val="0"/>
          <w:marRight w:val="0"/>
          <w:marTop w:val="0"/>
          <w:marBottom w:val="0"/>
          <w:divBdr>
            <w:top w:val="none" w:sz="0" w:space="0" w:color="auto"/>
            <w:left w:val="none" w:sz="0" w:space="0" w:color="auto"/>
            <w:bottom w:val="none" w:sz="0" w:space="0" w:color="auto"/>
            <w:right w:val="none" w:sz="0" w:space="0" w:color="auto"/>
          </w:divBdr>
        </w:div>
        <w:div w:id="1477990492">
          <w:marLeft w:val="0"/>
          <w:marRight w:val="0"/>
          <w:marTop w:val="0"/>
          <w:marBottom w:val="0"/>
          <w:divBdr>
            <w:top w:val="none" w:sz="0" w:space="0" w:color="auto"/>
            <w:left w:val="none" w:sz="0" w:space="0" w:color="auto"/>
            <w:bottom w:val="none" w:sz="0" w:space="0" w:color="auto"/>
            <w:right w:val="none" w:sz="0" w:space="0" w:color="auto"/>
          </w:divBdr>
        </w:div>
        <w:div w:id="1857422454">
          <w:marLeft w:val="0"/>
          <w:marRight w:val="0"/>
          <w:marTop w:val="0"/>
          <w:marBottom w:val="0"/>
          <w:divBdr>
            <w:top w:val="none" w:sz="0" w:space="0" w:color="auto"/>
            <w:left w:val="none" w:sz="0" w:space="0" w:color="auto"/>
            <w:bottom w:val="none" w:sz="0" w:space="0" w:color="auto"/>
            <w:right w:val="none" w:sz="0" w:space="0" w:color="auto"/>
          </w:divBdr>
        </w:div>
        <w:div w:id="815488794">
          <w:marLeft w:val="0"/>
          <w:marRight w:val="0"/>
          <w:marTop w:val="0"/>
          <w:marBottom w:val="0"/>
          <w:divBdr>
            <w:top w:val="none" w:sz="0" w:space="0" w:color="auto"/>
            <w:left w:val="none" w:sz="0" w:space="0" w:color="auto"/>
            <w:bottom w:val="none" w:sz="0" w:space="0" w:color="auto"/>
            <w:right w:val="none" w:sz="0" w:space="0" w:color="auto"/>
          </w:divBdr>
        </w:div>
        <w:div w:id="153105001">
          <w:marLeft w:val="0"/>
          <w:marRight w:val="0"/>
          <w:marTop w:val="0"/>
          <w:marBottom w:val="0"/>
          <w:divBdr>
            <w:top w:val="none" w:sz="0" w:space="0" w:color="auto"/>
            <w:left w:val="none" w:sz="0" w:space="0" w:color="auto"/>
            <w:bottom w:val="none" w:sz="0" w:space="0" w:color="auto"/>
            <w:right w:val="none" w:sz="0" w:space="0" w:color="auto"/>
          </w:divBdr>
        </w:div>
        <w:div w:id="1781795510">
          <w:marLeft w:val="0"/>
          <w:marRight w:val="0"/>
          <w:marTop w:val="0"/>
          <w:marBottom w:val="0"/>
          <w:divBdr>
            <w:top w:val="none" w:sz="0" w:space="0" w:color="auto"/>
            <w:left w:val="none" w:sz="0" w:space="0" w:color="auto"/>
            <w:bottom w:val="none" w:sz="0" w:space="0" w:color="auto"/>
            <w:right w:val="none" w:sz="0" w:space="0" w:color="auto"/>
          </w:divBdr>
        </w:div>
        <w:div w:id="1722440163">
          <w:marLeft w:val="0"/>
          <w:marRight w:val="0"/>
          <w:marTop w:val="0"/>
          <w:marBottom w:val="0"/>
          <w:divBdr>
            <w:top w:val="none" w:sz="0" w:space="0" w:color="auto"/>
            <w:left w:val="none" w:sz="0" w:space="0" w:color="auto"/>
            <w:bottom w:val="none" w:sz="0" w:space="0" w:color="auto"/>
            <w:right w:val="none" w:sz="0" w:space="0" w:color="auto"/>
          </w:divBdr>
        </w:div>
        <w:div w:id="111483770">
          <w:marLeft w:val="0"/>
          <w:marRight w:val="0"/>
          <w:marTop w:val="0"/>
          <w:marBottom w:val="0"/>
          <w:divBdr>
            <w:top w:val="none" w:sz="0" w:space="0" w:color="auto"/>
            <w:left w:val="none" w:sz="0" w:space="0" w:color="auto"/>
            <w:bottom w:val="none" w:sz="0" w:space="0" w:color="auto"/>
            <w:right w:val="none" w:sz="0" w:space="0" w:color="auto"/>
          </w:divBdr>
        </w:div>
        <w:div w:id="630789970">
          <w:marLeft w:val="0"/>
          <w:marRight w:val="0"/>
          <w:marTop w:val="0"/>
          <w:marBottom w:val="0"/>
          <w:divBdr>
            <w:top w:val="none" w:sz="0" w:space="0" w:color="auto"/>
            <w:left w:val="none" w:sz="0" w:space="0" w:color="auto"/>
            <w:bottom w:val="none" w:sz="0" w:space="0" w:color="auto"/>
            <w:right w:val="none" w:sz="0" w:space="0" w:color="auto"/>
          </w:divBdr>
        </w:div>
        <w:div w:id="769814068">
          <w:marLeft w:val="0"/>
          <w:marRight w:val="0"/>
          <w:marTop w:val="0"/>
          <w:marBottom w:val="0"/>
          <w:divBdr>
            <w:top w:val="none" w:sz="0" w:space="0" w:color="auto"/>
            <w:left w:val="none" w:sz="0" w:space="0" w:color="auto"/>
            <w:bottom w:val="none" w:sz="0" w:space="0" w:color="auto"/>
            <w:right w:val="none" w:sz="0" w:space="0" w:color="auto"/>
          </w:divBdr>
        </w:div>
        <w:div w:id="2025937755">
          <w:marLeft w:val="0"/>
          <w:marRight w:val="0"/>
          <w:marTop w:val="0"/>
          <w:marBottom w:val="0"/>
          <w:divBdr>
            <w:top w:val="none" w:sz="0" w:space="0" w:color="auto"/>
            <w:left w:val="none" w:sz="0" w:space="0" w:color="auto"/>
            <w:bottom w:val="none" w:sz="0" w:space="0" w:color="auto"/>
            <w:right w:val="none" w:sz="0" w:space="0" w:color="auto"/>
          </w:divBdr>
        </w:div>
        <w:div w:id="1109357487">
          <w:marLeft w:val="0"/>
          <w:marRight w:val="0"/>
          <w:marTop w:val="0"/>
          <w:marBottom w:val="0"/>
          <w:divBdr>
            <w:top w:val="none" w:sz="0" w:space="0" w:color="auto"/>
            <w:left w:val="none" w:sz="0" w:space="0" w:color="auto"/>
            <w:bottom w:val="none" w:sz="0" w:space="0" w:color="auto"/>
            <w:right w:val="none" w:sz="0" w:space="0" w:color="auto"/>
          </w:divBdr>
        </w:div>
        <w:div w:id="467666509">
          <w:marLeft w:val="0"/>
          <w:marRight w:val="0"/>
          <w:marTop w:val="0"/>
          <w:marBottom w:val="0"/>
          <w:divBdr>
            <w:top w:val="none" w:sz="0" w:space="0" w:color="auto"/>
            <w:left w:val="none" w:sz="0" w:space="0" w:color="auto"/>
            <w:bottom w:val="none" w:sz="0" w:space="0" w:color="auto"/>
            <w:right w:val="none" w:sz="0" w:space="0" w:color="auto"/>
          </w:divBdr>
        </w:div>
        <w:div w:id="852454512">
          <w:marLeft w:val="0"/>
          <w:marRight w:val="0"/>
          <w:marTop w:val="0"/>
          <w:marBottom w:val="0"/>
          <w:divBdr>
            <w:top w:val="none" w:sz="0" w:space="0" w:color="auto"/>
            <w:left w:val="none" w:sz="0" w:space="0" w:color="auto"/>
            <w:bottom w:val="none" w:sz="0" w:space="0" w:color="auto"/>
            <w:right w:val="none" w:sz="0" w:space="0" w:color="auto"/>
          </w:divBdr>
        </w:div>
        <w:div w:id="521626331">
          <w:marLeft w:val="0"/>
          <w:marRight w:val="0"/>
          <w:marTop w:val="0"/>
          <w:marBottom w:val="0"/>
          <w:divBdr>
            <w:top w:val="none" w:sz="0" w:space="0" w:color="auto"/>
            <w:left w:val="none" w:sz="0" w:space="0" w:color="auto"/>
            <w:bottom w:val="none" w:sz="0" w:space="0" w:color="auto"/>
            <w:right w:val="none" w:sz="0" w:space="0" w:color="auto"/>
          </w:divBdr>
        </w:div>
        <w:div w:id="543953804">
          <w:marLeft w:val="0"/>
          <w:marRight w:val="0"/>
          <w:marTop w:val="0"/>
          <w:marBottom w:val="0"/>
          <w:divBdr>
            <w:top w:val="none" w:sz="0" w:space="0" w:color="auto"/>
            <w:left w:val="none" w:sz="0" w:space="0" w:color="auto"/>
            <w:bottom w:val="none" w:sz="0" w:space="0" w:color="auto"/>
            <w:right w:val="none" w:sz="0" w:space="0" w:color="auto"/>
          </w:divBdr>
        </w:div>
        <w:div w:id="1776705306">
          <w:marLeft w:val="0"/>
          <w:marRight w:val="0"/>
          <w:marTop w:val="0"/>
          <w:marBottom w:val="0"/>
          <w:divBdr>
            <w:top w:val="none" w:sz="0" w:space="0" w:color="auto"/>
            <w:left w:val="none" w:sz="0" w:space="0" w:color="auto"/>
            <w:bottom w:val="none" w:sz="0" w:space="0" w:color="auto"/>
            <w:right w:val="none" w:sz="0" w:space="0" w:color="auto"/>
          </w:divBdr>
        </w:div>
        <w:div w:id="142358706">
          <w:marLeft w:val="0"/>
          <w:marRight w:val="0"/>
          <w:marTop w:val="0"/>
          <w:marBottom w:val="0"/>
          <w:divBdr>
            <w:top w:val="none" w:sz="0" w:space="0" w:color="auto"/>
            <w:left w:val="none" w:sz="0" w:space="0" w:color="auto"/>
            <w:bottom w:val="none" w:sz="0" w:space="0" w:color="auto"/>
            <w:right w:val="none" w:sz="0" w:space="0" w:color="auto"/>
          </w:divBdr>
        </w:div>
        <w:div w:id="323123434">
          <w:marLeft w:val="0"/>
          <w:marRight w:val="0"/>
          <w:marTop w:val="0"/>
          <w:marBottom w:val="0"/>
          <w:divBdr>
            <w:top w:val="none" w:sz="0" w:space="0" w:color="auto"/>
            <w:left w:val="none" w:sz="0" w:space="0" w:color="auto"/>
            <w:bottom w:val="none" w:sz="0" w:space="0" w:color="auto"/>
            <w:right w:val="none" w:sz="0" w:space="0" w:color="auto"/>
          </w:divBdr>
        </w:div>
        <w:div w:id="1358776449">
          <w:marLeft w:val="0"/>
          <w:marRight w:val="0"/>
          <w:marTop w:val="0"/>
          <w:marBottom w:val="0"/>
          <w:divBdr>
            <w:top w:val="none" w:sz="0" w:space="0" w:color="auto"/>
            <w:left w:val="none" w:sz="0" w:space="0" w:color="auto"/>
            <w:bottom w:val="none" w:sz="0" w:space="0" w:color="auto"/>
            <w:right w:val="none" w:sz="0" w:space="0" w:color="auto"/>
          </w:divBdr>
        </w:div>
        <w:div w:id="642539062">
          <w:marLeft w:val="0"/>
          <w:marRight w:val="0"/>
          <w:marTop w:val="0"/>
          <w:marBottom w:val="0"/>
          <w:divBdr>
            <w:top w:val="none" w:sz="0" w:space="0" w:color="auto"/>
            <w:left w:val="none" w:sz="0" w:space="0" w:color="auto"/>
            <w:bottom w:val="none" w:sz="0" w:space="0" w:color="auto"/>
            <w:right w:val="none" w:sz="0" w:space="0" w:color="auto"/>
          </w:divBdr>
        </w:div>
        <w:div w:id="1702196918">
          <w:marLeft w:val="0"/>
          <w:marRight w:val="0"/>
          <w:marTop w:val="0"/>
          <w:marBottom w:val="0"/>
          <w:divBdr>
            <w:top w:val="none" w:sz="0" w:space="0" w:color="auto"/>
            <w:left w:val="none" w:sz="0" w:space="0" w:color="auto"/>
            <w:bottom w:val="none" w:sz="0" w:space="0" w:color="auto"/>
            <w:right w:val="none" w:sz="0" w:space="0" w:color="auto"/>
          </w:divBdr>
        </w:div>
        <w:div w:id="1408842674">
          <w:marLeft w:val="0"/>
          <w:marRight w:val="0"/>
          <w:marTop w:val="0"/>
          <w:marBottom w:val="0"/>
          <w:divBdr>
            <w:top w:val="none" w:sz="0" w:space="0" w:color="auto"/>
            <w:left w:val="none" w:sz="0" w:space="0" w:color="auto"/>
            <w:bottom w:val="none" w:sz="0" w:space="0" w:color="auto"/>
            <w:right w:val="none" w:sz="0" w:space="0" w:color="auto"/>
          </w:divBdr>
        </w:div>
        <w:div w:id="1068696444">
          <w:marLeft w:val="0"/>
          <w:marRight w:val="0"/>
          <w:marTop w:val="0"/>
          <w:marBottom w:val="0"/>
          <w:divBdr>
            <w:top w:val="none" w:sz="0" w:space="0" w:color="auto"/>
            <w:left w:val="none" w:sz="0" w:space="0" w:color="auto"/>
            <w:bottom w:val="none" w:sz="0" w:space="0" w:color="auto"/>
            <w:right w:val="none" w:sz="0" w:space="0" w:color="auto"/>
          </w:divBdr>
        </w:div>
        <w:div w:id="665667416">
          <w:marLeft w:val="0"/>
          <w:marRight w:val="0"/>
          <w:marTop w:val="0"/>
          <w:marBottom w:val="0"/>
          <w:divBdr>
            <w:top w:val="none" w:sz="0" w:space="0" w:color="auto"/>
            <w:left w:val="none" w:sz="0" w:space="0" w:color="auto"/>
            <w:bottom w:val="none" w:sz="0" w:space="0" w:color="auto"/>
            <w:right w:val="none" w:sz="0" w:space="0" w:color="auto"/>
          </w:divBdr>
        </w:div>
        <w:div w:id="352919741">
          <w:marLeft w:val="0"/>
          <w:marRight w:val="0"/>
          <w:marTop w:val="0"/>
          <w:marBottom w:val="0"/>
          <w:divBdr>
            <w:top w:val="none" w:sz="0" w:space="0" w:color="auto"/>
            <w:left w:val="none" w:sz="0" w:space="0" w:color="auto"/>
            <w:bottom w:val="none" w:sz="0" w:space="0" w:color="auto"/>
            <w:right w:val="none" w:sz="0" w:space="0" w:color="auto"/>
          </w:divBdr>
        </w:div>
        <w:div w:id="342630546">
          <w:marLeft w:val="0"/>
          <w:marRight w:val="0"/>
          <w:marTop w:val="0"/>
          <w:marBottom w:val="0"/>
          <w:divBdr>
            <w:top w:val="none" w:sz="0" w:space="0" w:color="auto"/>
            <w:left w:val="none" w:sz="0" w:space="0" w:color="auto"/>
            <w:bottom w:val="none" w:sz="0" w:space="0" w:color="auto"/>
            <w:right w:val="none" w:sz="0" w:space="0" w:color="auto"/>
          </w:divBdr>
        </w:div>
        <w:div w:id="88545698">
          <w:marLeft w:val="0"/>
          <w:marRight w:val="0"/>
          <w:marTop w:val="0"/>
          <w:marBottom w:val="0"/>
          <w:divBdr>
            <w:top w:val="none" w:sz="0" w:space="0" w:color="auto"/>
            <w:left w:val="none" w:sz="0" w:space="0" w:color="auto"/>
            <w:bottom w:val="none" w:sz="0" w:space="0" w:color="auto"/>
            <w:right w:val="none" w:sz="0" w:space="0" w:color="auto"/>
          </w:divBdr>
        </w:div>
        <w:div w:id="1743873149">
          <w:marLeft w:val="0"/>
          <w:marRight w:val="0"/>
          <w:marTop w:val="0"/>
          <w:marBottom w:val="0"/>
          <w:divBdr>
            <w:top w:val="none" w:sz="0" w:space="0" w:color="auto"/>
            <w:left w:val="none" w:sz="0" w:space="0" w:color="auto"/>
            <w:bottom w:val="none" w:sz="0" w:space="0" w:color="auto"/>
            <w:right w:val="none" w:sz="0" w:space="0" w:color="auto"/>
          </w:divBdr>
        </w:div>
        <w:div w:id="1118112043">
          <w:marLeft w:val="0"/>
          <w:marRight w:val="0"/>
          <w:marTop w:val="0"/>
          <w:marBottom w:val="0"/>
          <w:divBdr>
            <w:top w:val="none" w:sz="0" w:space="0" w:color="auto"/>
            <w:left w:val="none" w:sz="0" w:space="0" w:color="auto"/>
            <w:bottom w:val="none" w:sz="0" w:space="0" w:color="auto"/>
            <w:right w:val="none" w:sz="0" w:space="0" w:color="auto"/>
          </w:divBdr>
        </w:div>
        <w:div w:id="1037848418">
          <w:marLeft w:val="0"/>
          <w:marRight w:val="0"/>
          <w:marTop w:val="0"/>
          <w:marBottom w:val="0"/>
          <w:divBdr>
            <w:top w:val="none" w:sz="0" w:space="0" w:color="auto"/>
            <w:left w:val="none" w:sz="0" w:space="0" w:color="auto"/>
            <w:bottom w:val="none" w:sz="0" w:space="0" w:color="auto"/>
            <w:right w:val="none" w:sz="0" w:space="0" w:color="auto"/>
          </w:divBdr>
        </w:div>
        <w:div w:id="2019769834">
          <w:marLeft w:val="0"/>
          <w:marRight w:val="0"/>
          <w:marTop w:val="0"/>
          <w:marBottom w:val="0"/>
          <w:divBdr>
            <w:top w:val="none" w:sz="0" w:space="0" w:color="auto"/>
            <w:left w:val="none" w:sz="0" w:space="0" w:color="auto"/>
            <w:bottom w:val="none" w:sz="0" w:space="0" w:color="auto"/>
            <w:right w:val="none" w:sz="0" w:space="0" w:color="auto"/>
          </w:divBdr>
        </w:div>
        <w:div w:id="1105032436">
          <w:marLeft w:val="0"/>
          <w:marRight w:val="0"/>
          <w:marTop w:val="0"/>
          <w:marBottom w:val="0"/>
          <w:divBdr>
            <w:top w:val="none" w:sz="0" w:space="0" w:color="auto"/>
            <w:left w:val="none" w:sz="0" w:space="0" w:color="auto"/>
            <w:bottom w:val="none" w:sz="0" w:space="0" w:color="auto"/>
            <w:right w:val="none" w:sz="0" w:space="0" w:color="auto"/>
          </w:divBdr>
        </w:div>
        <w:div w:id="1353918448">
          <w:marLeft w:val="0"/>
          <w:marRight w:val="0"/>
          <w:marTop w:val="0"/>
          <w:marBottom w:val="0"/>
          <w:divBdr>
            <w:top w:val="none" w:sz="0" w:space="0" w:color="auto"/>
            <w:left w:val="none" w:sz="0" w:space="0" w:color="auto"/>
            <w:bottom w:val="none" w:sz="0" w:space="0" w:color="auto"/>
            <w:right w:val="none" w:sz="0" w:space="0" w:color="auto"/>
          </w:divBdr>
        </w:div>
        <w:div w:id="656147806">
          <w:marLeft w:val="0"/>
          <w:marRight w:val="0"/>
          <w:marTop w:val="0"/>
          <w:marBottom w:val="0"/>
          <w:divBdr>
            <w:top w:val="none" w:sz="0" w:space="0" w:color="auto"/>
            <w:left w:val="none" w:sz="0" w:space="0" w:color="auto"/>
            <w:bottom w:val="none" w:sz="0" w:space="0" w:color="auto"/>
            <w:right w:val="none" w:sz="0" w:space="0" w:color="auto"/>
          </w:divBdr>
        </w:div>
        <w:div w:id="2126381601">
          <w:marLeft w:val="0"/>
          <w:marRight w:val="0"/>
          <w:marTop w:val="0"/>
          <w:marBottom w:val="0"/>
          <w:divBdr>
            <w:top w:val="none" w:sz="0" w:space="0" w:color="auto"/>
            <w:left w:val="none" w:sz="0" w:space="0" w:color="auto"/>
            <w:bottom w:val="none" w:sz="0" w:space="0" w:color="auto"/>
            <w:right w:val="none" w:sz="0" w:space="0" w:color="auto"/>
          </w:divBdr>
        </w:div>
        <w:div w:id="671641338">
          <w:marLeft w:val="0"/>
          <w:marRight w:val="0"/>
          <w:marTop w:val="0"/>
          <w:marBottom w:val="0"/>
          <w:divBdr>
            <w:top w:val="none" w:sz="0" w:space="0" w:color="auto"/>
            <w:left w:val="none" w:sz="0" w:space="0" w:color="auto"/>
            <w:bottom w:val="none" w:sz="0" w:space="0" w:color="auto"/>
            <w:right w:val="none" w:sz="0" w:space="0" w:color="auto"/>
          </w:divBdr>
        </w:div>
        <w:div w:id="92172718">
          <w:marLeft w:val="0"/>
          <w:marRight w:val="0"/>
          <w:marTop w:val="0"/>
          <w:marBottom w:val="0"/>
          <w:divBdr>
            <w:top w:val="none" w:sz="0" w:space="0" w:color="auto"/>
            <w:left w:val="none" w:sz="0" w:space="0" w:color="auto"/>
            <w:bottom w:val="none" w:sz="0" w:space="0" w:color="auto"/>
            <w:right w:val="none" w:sz="0" w:space="0" w:color="auto"/>
          </w:divBdr>
        </w:div>
        <w:div w:id="997996963">
          <w:marLeft w:val="0"/>
          <w:marRight w:val="0"/>
          <w:marTop w:val="0"/>
          <w:marBottom w:val="0"/>
          <w:divBdr>
            <w:top w:val="none" w:sz="0" w:space="0" w:color="auto"/>
            <w:left w:val="none" w:sz="0" w:space="0" w:color="auto"/>
            <w:bottom w:val="none" w:sz="0" w:space="0" w:color="auto"/>
            <w:right w:val="none" w:sz="0" w:space="0" w:color="auto"/>
          </w:divBdr>
        </w:div>
        <w:div w:id="810757226">
          <w:marLeft w:val="0"/>
          <w:marRight w:val="0"/>
          <w:marTop w:val="0"/>
          <w:marBottom w:val="0"/>
          <w:divBdr>
            <w:top w:val="none" w:sz="0" w:space="0" w:color="auto"/>
            <w:left w:val="none" w:sz="0" w:space="0" w:color="auto"/>
            <w:bottom w:val="none" w:sz="0" w:space="0" w:color="auto"/>
            <w:right w:val="none" w:sz="0" w:space="0" w:color="auto"/>
          </w:divBdr>
        </w:div>
        <w:div w:id="1876114224">
          <w:marLeft w:val="0"/>
          <w:marRight w:val="0"/>
          <w:marTop w:val="0"/>
          <w:marBottom w:val="0"/>
          <w:divBdr>
            <w:top w:val="none" w:sz="0" w:space="0" w:color="auto"/>
            <w:left w:val="none" w:sz="0" w:space="0" w:color="auto"/>
            <w:bottom w:val="none" w:sz="0" w:space="0" w:color="auto"/>
            <w:right w:val="none" w:sz="0" w:space="0" w:color="auto"/>
          </w:divBdr>
        </w:div>
        <w:div w:id="725687807">
          <w:marLeft w:val="0"/>
          <w:marRight w:val="0"/>
          <w:marTop w:val="0"/>
          <w:marBottom w:val="0"/>
          <w:divBdr>
            <w:top w:val="none" w:sz="0" w:space="0" w:color="auto"/>
            <w:left w:val="none" w:sz="0" w:space="0" w:color="auto"/>
            <w:bottom w:val="none" w:sz="0" w:space="0" w:color="auto"/>
            <w:right w:val="none" w:sz="0" w:space="0" w:color="auto"/>
          </w:divBdr>
        </w:div>
        <w:div w:id="1279992339">
          <w:marLeft w:val="0"/>
          <w:marRight w:val="0"/>
          <w:marTop w:val="0"/>
          <w:marBottom w:val="0"/>
          <w:divBdr>
            <w:top w:val="none" w:sz="0" w:space="0" w:color="auto"/>
            <w:left w:val="none" w:sz="0" w:space="0" w:color="auto"/>
            <w:bottom w:val="none" w:sz="0" w:space="0" w:color="auto"/>
            <w:right w:val="none" w:sz="0" w:space="0" w:color="auto"/>
          </w:divBdr>
        </w:div>
        <w:div w:id="1369572342">
          <w:marLeft w:val="0"/>
          <w:marRight w:val="0"/>
          <w:marTop w:val="0"/>
          <w:marBottom w:val="0"/>
          <w:divBdr>
            <w:top w:val="none" w:sz="0" w:space="0" w:color="auto"/>
            <w:left w:val="none" w:sz="0" w:space="0" w:color="auto"/>
            <w:bottom w:val="none" w:sz="0" w:space="0" w:color="auto"/>
            <w:right w:val="none" w:sz="0" w:space="0" w:color="auto"/>
          </w:divBdr>
        </w:div>
        <w:div w:id="1980183316">
          <w:marLeft w:val="0"/>
          <w:marRight w:val="0"/>
          <w:marTop w:val="0"/>
          <w:marBottom w:val="0"/>
          <w:divBdr>
            <w:top w:val="none" w:sz="0" w:space="0" w:color="auto"/>
            <w:left w:val="none" w:sz="0" w:space="0" w:color="auto"/>
            <w:bottom w:val="none" w:sz="0" w:space="0" w:color="auto"/>
            <w:right w:val="none" w:sz="0" w:space="0" w:color="auto"/>
          </w:divBdr>
        </w:div>
        <w:div w:id="742993438">
          <w:marLeft w:val="0"/>
          <w:marRight w:val="0"/>
          <w:marTop w:val="0"/>
          <w:marBottom w:val="0"/>
          <w:divBdr>
            <w:top w:val="none" w:sz="0" w:space="0" w:color="auto"/>
            <w:left w:val="none" w:sz="0" w:space="0" w:color="auto"/>
            <w:bottom w:val="none" w:sz="0" w:space="0" w:color="auto"/>
            <w:right w:val="none" w:sz="0" w:space="0" w:color="auto"/>
          </w:divBdr>
        </w:div>
        <w:div w:id="1202131628">
          <w:marLeft w:val="0"/>
          <w:marRight w:val="0"/>
          <w:marTop w:val="0"/>
          <w:marBottom w:val="0"/>
          <w:divBdr>
            <w:top w:val="none" w:sz="0" w:space="0" w:color="auto"/>
            <w:left w:val="none" w:sz="0" w:space="0" w:color="auto"/>
            <w:bottom w:val="none" w:sz="0" w:space="0" w:color="auto"/>
            <w:right w:val="none" w:sz="0" w:space="0" w:color="auto"/>
          </w:divBdr>
        </w:div>
        <w:div w:id="1269583022">
          <w:marLeft w:val="0"/>
          <w:marRight w:val="0"/>
          <w:marTop w:val="0"/>
          <w:marBottom w:val="0"/>
          <w:divBdr>
            <w:top w:val="none" w:sz="0" w:space="0" w:color="auto"/>
            <w:left w:val="none" w:sz="0" w:space="0" w:color="auto"/>
            <w:bottom w:val="none" w:sz="0" w:space="0" w:color="auto"/>
            <w:right w:val="none" w:sz="0" w:space="0" w:color="auto"/>
          </w:divBdr>
        </w:div>
        <w:div w:id="1613046892">
          <w:marLeft w:val="0"/>
          <w:marRight w:val="0"/>
          <w:marTop w:val="0"/>
          <w:marBottom w:val="0"/>
          <w:divBdr>
            <w:top w:val="none" w:sz="0" w:space="0" w:color="auto"/>
            <w:left w:val="none" w:sz="0" w:space="0" w:color="auto"/>
            <w:bottom w:val="none" w:sz="0" w:space="0" w:color="auto"/>
            <w:right w:val="none" w:sz="0" w:space="0" w:color="auto"/>
          </w:divBdr>
        </w:div>
        <w:div w:id="1575703093">
          <w:marLeft w:val="0"/>
          <w:marRight w:val="0"/>
          <w:marTop w:val="0"/>
          <w:marBottom w:val="0"/>
          <w:divBdr>
            <w:top w:val="none" w:sz="0" w:space="0" w:color="auto"/>
            <w:left w:val="none" w:sz="0" w:space="0" w:color="auto"/>
            <w:bottom w:val="none" w:sz="0" w:space="0" w:color="auto"/>
            <w:right w:val="none" w:sz="0" w:space="0" w:color="auto"/>
          </w:divBdr>
        </w:div>
        <w:div w:id="1378160830">
          <w:marLeft w:val="0"/>
          <w:marRight w:val="0"/>
          <w:marTop w:val="0"/>
          <w:marBottom w:val="0"/>
          <w:divBdr>
            <w:top w:val="none" w:sz="0" w:space="0" w:color="auto"/>
            <w:left w:val="none" w:sz="0" w:space="0" w:color="auto"/>
            <w:bottom w:val="none" w:sz="0" w:space="0" w:color="auto"/>
            <w:right w:val="none" w:sz="0" w:space="0" w:color="auto"/>
          </w:divBdr>
        </w:div>
        <w:div w:id="1419523106">
          <w:marLeft w:val="0"/>
          <w:marRight w:val="0"/>
          <w:marTop w:val="0"/>
          <w:marBottom w:val="0"/>
          <w:divBdr>
            <w:top w:val="none" w:sz="0" w:space="0" w:color="auto"/>
            <w:left w:val="none" w:sz="0" w:space="0" w:color="auto"/>
            <w:bottom w:val="none" w:sz="0" w:space="0" w:color="auto"/>
            <w:right w:val="none" w:sz="0" w:space="0" w:color="auto"/>
          </w:divBdr>
        </w:div>
        <w:div w:id="51777582">
          <w:marLeft w:val="0"/>
          <w:marRight w:val="0"/>
          <w:marTop w:val="0"/>
          <w:marBottom w:val="0"/>
          <w:divBdr>
            <w:top w:val="none" w:sz="0" w:space="0" w:color="auto"/>
            <w:left w:val="none" w:sz="0" w:space="0" w:color="auto"/>
            <w:bottom w:val="none" w:sz="0" w:space="0" w:color="auto"/>
            <w:right w:val="none" w:sz="0" w:space="0" w:color="auto"/>
          </w:divBdr>
        </w:div>
        <w:div w:id="983241529">
          <w:marLeft w:val="0"/>
          <w:marRight w:val="0"/>
          <w:marTop w:val="0"/>
          <w:marBottom w:val="0"/>
          <w:divBdr>
            <w:top w:val="none" w:sz="0" w:space="0" w:color="auto"/>
            <w:left w:val="none" w:sz="0" w:space="0" w:color="auto"/>
            <w:bottom w:val="none" w:sz="0" w:space="0" w:color="auto"/>
            <w:right w:val="none" w:sz="0" w:space="0" w:color="auto"/>
          </w:divBdr>
        </w:div>
        <w:div w:id="1859466820">
          <w:marLeft w:val="0"/>
          <w:marRight w:val="0"/>
          <w:marTop w:val="0"/>
          <w:marBottom w:val="0"/>
          <w:divBdr>
            <w:top w:val="none" w:sz="0" w:space="0" w:color="auto"/>
            <w:left w:val="none" w:sz="0" w:space="0" w:color="auto"/>
            <w:bottom w:val="none" w:sz="0" w:space="0" w:color="auto"/>
            <w:right w:val="none" w:sz="0" w:space="0" w:color="auto"/>
          </w:divBdr>
        </w:div>
        <w:div w:id="1925993801">
          <w:marLeft w:val="0"/>
          <w:marRight w:val="0"/>
          <w:marTop w:val="0"/>
          <w:marBottom w:val="0"/>
          <w:divBdr>
            <w:top w:val="none" w:sz="0" w:space="0" w:color="auto"/>
            <w:left w:val="none" w:sz="0" w:space="0" w:color="auto"/>
            <w:bottom w:val="none" w:sz="0" w:space="0" w:color="auto"/>
            <w:right w:val="none" w:sz="0" w:space="0" w:color="auto"/>
          </w:divBdr>
        </w:div>
        <w:div w:id="1910655499">
          <w:marLeft w:val="0"/>
          <w:marRight w:val="0"/>
          <w:marTop w:val="0"/>
          <w:marBottom w:val="0"/>
          <w:divBdr>
            <w:top w:val="none" w:sz="0" w:space="0" w:color="auto"/>
            <w:left w:val="none" w:sz="0" w:space="0" w:color="auto"/>
            <w:bottom w:val="none" w:sz="0" w:space="0" w:color="auto"/>
            <w:right w:val="none" w:sz="0" w:space="0" w:color="auto"/>
          </w:divBdr>
        </w:div>
        <w:div w:id="398016638">
          <w:marLeft w:val="0"/>
          <w:marRight w:val="0"/>
          <w:marTop w:val="0"/>
          <w:marBottom w:val="0"/>
          <w:divBdr>
            <w:top w:val="none" w:sz="0" w:space="0" w:color="auto"/>
            <w:left w:val="none" w:sz="0" w:space="0" w:color="auto"/>
            <w:bottom w:val="none" w:sz="0" w:space="0" w:color="auto"/>
            <w:right w:val="none" w:sz="0" w:space="0" w:color="auto"/>
          </w:divBdr>
        </w:div>
        <w:div w:id="1340815055">
          <w:marLeft w:val="0"/>
          <w:marRight w:val="0"/>
          <w:marTop w:val="0"/>
          <w:marBottom w:val="0"/>
          <w:divBdr>
            <w:top w:val="none" w:sz="0" w:space="0" w:color="auto"/>
            <w:left w:val="none" w:sz="0" w:space="0" w:color="auto"/>
            <w:bottom w:val="none" w:sz="0" w:space="0" w:color="auto"/>
            <w:right w:val="none" w:sz="0" w:space="0" w:color="auto"/>
          </w:divBdr>
        </w:div>
        <w:div w:id="707030430">
          <w:marLeft w:val="0"/>
          <w:marRight w:val="0"/>
          <w:marTop w:val="0"/>
          <w:marBottom w:val="0"/>
          <w:divBdr>
            <w:top w:val="none" w:sz="0" w:space="0" w:color="auto"/>
            <w:left w:val="none" w:sz="0" w:space="0" w:color="auto"/>
            <w:bottom w:val="none" w:sz="0" w:space="0" w:color="auto"/>
            <w:right w:val="none" w:sz="0" w:space="0" w:color="auto"/>
          </w:divBdr>
        </w:div>
        <w:div w:id="2008242251">
          <w:marLeft w:val="0"/>
          <w:marRight w:val="0"/>
          <w:marTop w:val="0"/>
          <w:marBottom w:val="0"/>
          <w:divBdr>
            <w:top w:val="none" w:sz="0" w:space="0" w:color="auto"/>
            <w:left w:val="none" w:sz="0" w:space="0" w:color="auto"/>
            <w:bottom w:val="none" w:sz="0" w:space="0" w:color="auto"/>
            <w:right w:val="none" w:sz="0" w:space="0" w:color="auto"/>
          </w:divBdr>
        </w:div>
        <w:div w:id="1649286378">
          <w:marLeft w:val="0"/>
          <w:marRight w:val="0"/>
          <w:marTop w:val="0"/>
          <w:marBottom w:val="0"/>
          <w:divBdr>
            <w:top w:val="none" w:sz="0" w:space="0" w:color="auto"/>
            <w:left w:val="none" w:sz="0" w:space="0" w:color="auto"/>
            <w:bottom w:val="none" w:sz="0" w:space="0" w:color="auto"/>
            <w:right w:val="none" w:sz="0" w:space="0" w:color="auto"/>
          </w:divBdr>
        </w:div>
        <w:div w:id="1172454229">
          <w:marLeft w:val="0"/>
          <w:marRight w:val="0"/>
          <w:marTop w:val="0"/>
          <w:marBottom w:val="0"/>
          <w:divBdr>
            <w:top w:val="none" w:sz="0" w:space="0" w:color="auto"/>
            <w:left w:val="none" w:sz="0" w:space="0" w:color="auto"/>
            <w:bottom w:val="none" w:sz="0" w:space="0" w:color="auto"/>
            <w:right w:val="none" w:sz="0" w:space="0" w:color="auto"/>
          </w:divBdr>
        </w:div>
        <w:div w:id="1483694650">
          <w:marLeft w:val="0"/>
          <w:marRight w:val="0"/>
          <w:marTop w:val="0"/>
          <w:marBottom w:val="0"/>
          <w:divBdr>
            <w:top w:val="none" w:sz="0" w:space="0" w:color="auto"/>
            <w:left w:val="none" w:sz="0" w:space="0" w:color="auto"/>
            <w:bottom w:val="none" w:sz="0" w:space="0" w:color="auto"/>
            <w:right w:val="none" w:sz="0" w:space="0" w:color="auto"/>
          </w:divBdr>
        </w:div>
        <w:div w:id="1816147109">
          <w:marLeft w:val="0"/>
          <w:marRight w:val="0"/>
          <w:marTop w:val="0"/>
          <w:marBottom w:val="0"/>
          <w:divBdr>
            <w:top w:val="none" w:sz="0" w:space="0" w:color="auto"/>
            <w:left w:val="none" w:sz="0" w:space="0" w:color="auto"/>
            <w:bottom w:val="none" w:sz="0" w:space="0" w:color="auto"/>
            <w:right w:val="none" w:sz="0" w:space="0" w:color="auto"/>
          </w:divBdr>
        </w:div>
        <w:div w:id="866916517">
          <w:marLeft w:val="0"/>
          <w:marRight w:val="0"/>
          <w:marTop w:val="0"/>
          <w:marBottom w:val="0"/>
          <w:divBdr>
            <w:top w:val="none" w:sz="0" w:space="0" w:color="auto"/>
            <w:left w:val="none" w:sz="0" w:space="0" w:color="auto"/>
            <w:bottom w:val="none" w:sz="0" w:space="0" w:color="auto"/>
            <w:right w:val="none" w:sz="0" w:space="0" w:color="auto"/>
          </w:divBdr>
        </w:div>
        <w:div w:id="1885362865">
          <w:marLeft w:val="0"/>
          <w:marRight w:val="0"/>
          <w:marTop w:val="0"/>
          <w:marBottom w:val="0"/>
          <w:divBdr>
            <w:top w:val="none" w:sz="0" w:space="0" w:color="auto"/>
            <w:left w:val="none" w:sz="0" w:space="0" w:color="auto"/>
            <w:bottom w:val="none" w:sz="0" w:space="0" w:color="auto"/>
            <w:right w:val="none" w:sz="0" w:space="0" w:color="auto"/>
          </w:divBdr>
        </w:div>
        <w:div w:id="1392267959">
          <w:marLeft w:val="0"/>
          <w:marRight w:val="0"/>
          <w:marTop w:val="0"/>
          <w:marBottom w:val="0"/>
          <w:divBdr>
            <w:top w:val="none" w:sz="0" w:space="0" w:color="auto"/>
            <w:left w:val="none" w:sz="0" w:space="0" w:color="auto"/>
            <w:bottom w:val="none" w:sz="0" w:space="0" w:color="auto"/>
            <w:right w:val="none" w:sz="0" w:space="0" w:color="auto"/>
          </w:divBdr>
        </w:div>
        <w:div w:id="1664817618">
          <w:marLeft w:val="0"/>
          <w:marRight w:val="0"/>
          <w:marTop w:val="0"/>
          <w:marBottom w:val="0"/>
          <w:divBdr>
            <w:top w:val="none" w:sz="0" w:space="0" w:color="auto"/>
            <w:left w:val="none" w:sz="0" w:space="0" w:color="auto"/>
            <w:bottom w:val="none" w:sz="0" w:space="0" w:color="auto"/>
            <w:right w:val="none" w:sz="0" w:space="0" w:color="auto"/>
          </w:divBdr>
        </w:div>
        <w:div w:id="164171336">
          <w:marLeft w:val="0"/>
          <w:marRight w:val="0"/>
          <w:marTop w:val="0"/>
          <w:marBottom w:val="0"/>
          <w:divBdr>
            <w:top w:val="none" w:sz="0" w:space="0" w:color="auto"/>
            <w:left w:val="none" w:sz="0" w:space="0" w:color="auto"/>
            <w:bottom w:val="none" w:sz="0" w:space="0" w:color="auto"/>
            <w:right w:val="none" w:sz="0" w:space="0" w:color="auto"/>
          </w:divBdr>
        </w:div>
        <w:div w:id="1850682497">
          <w:marLeft w:val="0"/>
          <w:marRight w:val="0"/>
          <w:marTop w:val="0"/>
          <w:marBottom w:val="0"/>
          <w:divBdr>
            <w:top w:val="none" w:sz="0" w:space="0" w:color="auto"/>
            <w:left w:val="none" w:sz="0" w:space="0" w:color="auto"/>
            <w:bottom w:val="none" w:sz="0" w:space="0" w:color="auto"/>
            <w:right w:val="none" w:sz="0" w:space="0" w:color="auto"/>
          </w:divBdr>
        </w:div>
        <w:div w:id="1492603912">
          <w:marLeft w:val="0"/>
          <w:marRight w:val="0"/>
          <w:marTop w:val="0"/>
          <w:marBottom w:val="0"/>
          <w:divBdr>
            <w:top w:val="none" w:sz="0" w:space="0" w:color="auto"/>
            <w:left w:val="none" w:sz="0" w:space="0" w:color="auto"/>
            <w:bottom w:val="none" w:sz="0" w:space="0" w:color="auto"/>
            <w:right w:val="none" w:sz="0" w:space="0" w:color="auto"/>
          </w:divBdr>
        </w:div>
        <w:div w:id="1478256128">
          <w:marLeft w:val="0"/>
          <w:marRight w:val="0"/>
          <w:marTop w:val="0"/>
          <w:marBottom w:val="0"/>
          <w:divBdr>
            <w:top w:val="none" w:sz="0" w:space="0" w:color="auto"/>
            <w:left w:val="none" w:sz="0" w:space="0" w:color="auto"/>
            <w:bottom w:val="none" w:sz="0" w:space="0" w:color="auto"/>
            <w:right w:val="none" w:sz="0" w:space="0" w:color="auto"/>
          </w:divBdr>
        </w:div>
        <w:div w:id="653681506">
          <w:marLeft w:val="0"/>
          <w:marRight w:val="0"/>
          <w:marTop w:val="0"/>
          <w:marBottom w:val="0"/>
          <w:divBdr>
            <w:top w:val="none" w:sz="0" w:space="0" w:color="auto"/>
            <w:left w:val="none" w:sz="0" w:space="0" w:color="auto"/>
            <w:bottom w:val="none" w:sz="0" w:space="0" w:color="auto"/>
            <w:right w:val="none" w:sz="0" w:space="0" w:color="auto"/>
          </w:divBdr>
        </w:div>
        <w:div w:id="1562977670">
          <w:marLeft w:val="0"/>
          <w:marRight w:val="0"/>
          <w:marTop w:val="0"/>
          <w:marBottom w:val="0"/>
          <w:divBdr>
            <w:top w:val="none" w:sz="0" w:space="0" w:color="auto"/>
            <w:left w:val="none" w:sz="0" w:space="0" w:color="auto"/>
            <w:bottom w:val="none" w:sz="0" w:space="0" w:color="auto"/>
            <w:right w:val="none" w:sz="0" w:space="0" w:color="auto"/>
          </w:divBdr>
        </w:div>
        <w:div w:id="303387866">
          <w:marLeft w:val="0"/>
          <w:marRight w:val="0"/>
          <w:marTop w:val="0"/>
          <w:marBottom w:val="0"/>
          <w:divBdr>
            <w:top w:val="none" w:sz="0" w:space="0" w:color="auto"/>
            <w:left w:val="none" w:sz="0" w:space="0" w:color="auto"/>
            <w:bottom w:val="none" w:sz="0" w:space="0" w:color="auto"/>
            <w:right w:val="none" w:sz="0" w:space="0" w:color="auto"/>
          </w:divBdr>
        </w:div>
        <w:div w:id="1334184300">
          <w:marLeft w:val="0"/>
          <w:marRight w:val="0"/>
          <w:marTop w:val="0"/>
          <w:marBottom w:val="0"/>
          <w:divBdr>
            <w:top w:val="none" w:sz="0" w:space="0" w:color="auto"/>
            <w:left w:val="none" w:sz="0" w:space="0" w:color="auto"/>
            <w:bottom w:val="none" w:sz="0" w:space="0" w:color="auto"/>
            <w:right w:val="none" w:sz="0" w:space="0" w:color="auto"/>
          </w:divBdr>
        </w:div>
        <w:div w:id="1954944322">
          <w:marLeft w:val="0"/>
          <w:marRight w:val="0"/>
          <w:marTop w:val="0"/>
          <w:marBottom w:val="0"/>
          <w:divBdr>
            <w:top w:val="none" w:sz="0" w:space="0" w:color="auto"/>
            <w:left w:val="none" w:sz="0" w:space="0" w:color="auto"/>
            <w:bottom w:val="none" w:sz="0" w:space="0" w:color="auto"/>
            <w:right w:val="none" w:sz="0" w:space="0" w:color="auto"/>
          </w:divBdr>
        </w:div>
        <w:div w:id="188955509">
          <w:marLeft w:val="0"/>
          <w:marRight w:val="0"/>
          <w:marTop w:val="0"/>
          <w:marBottom w:val="0"/>
          <w:divBdr>
            <w:top w:val="none" w:sz="0" w:space="0" w:color="auto"/>
            <w:left w:val="none" w:sz="0" w:space="0" w:color="auto"/>
            <w:bottom w:val="none" w:sz="0" w:space="0" w:color="auto"/>
            <w:right w:val="none" w:sz="0" w:space="0" w:color="auto"/>
          </w:divBdr>
        </w:div>
        <w:div w:id="2115205506">
          <w:marLeft w:val="0"/>
          <w:marRight w:val="0"/>
          <w:marTop w:val="0"/>
          <w:marBottom w:val="0"/>
          <w:divBdr>
            <w:top w:val="none" w:sz="0" w:space="0" w:color="auto"/>
            <w:left w:val="none" w:sz="0" w:space="0" w:color="auto"/>
            <w:bottom w:val="none" w:sz="0" w:space="0" w:color="auto"/>
            <w:right w:val="none" w:sz="0" w:space="0" w:color="auto"/>
          </w:divBdr>
        </w:div>
        <w:div w:id="444619906">
          <w:marLeft w:val="0"/>
          <w:marRight w:val="0"/>
          <w:marTop w:val="0"/>
          <w:marBottom w:val="0"/>
          <w:divBdr>
            <w:top w:val="none" w:sz="0" w:space="0" w:color="auto"/>
            <w:left w:val="none" w:sz="0" w:space="0" w:color="auto"/>
            <w:bottom w:val="none" w:sz="0" w:space="0" w:color="auto"/>
            <w:right w:val="none" w:sz="0" w:space="0" w:color="auto"/>
          </w:divBdr>
        </w:div>
        <w:div w:id="2138444783">
          <w:marLeft w:val="0"/>
          <w:marRight w:val="0"/>
          <w:marTop w:val="0"/>
          <w:marBottom w:val="0"/>
          <w:divBdr>
            <w:top w:val="none" w:sz="0" w:space="0" w:color="auto"/>
            <w:left w:val="none" w:sz="0" w:space="0" w:color="auto"/>
            <w:bottom w:val="none" w:sz="0" w:space="0" w:color="auto"/>
            <w:right w:val="none" w:sz="0" w:space="0" w:color="auto"/>
          </w:divBdr>
        </w:div>
        <w:div w:id="1020468546">
          <w:marLeft w:val="0"/>
          <w:marRight w:val="0"/>
          <w:marTop w:val="0"/>
          <w:marBottom w:val="0"/>
          <w:divBdr>
            <w:top w:val="none" w:sz="0" w:space="0" w:color="auto"/>
            <w:left w:val="none" w:sz="0" w:space="0" w:color="auto"/>
            <w:bottom w:val="none" w:sz="0" w:space="0" w:color="auto"/>
            <w:right w:val="none" w:sz="0" w:space="0" w:color="auto"/>
          </w:divBdr>
        </w:div>
        <w:div w:id="1990397270">
          <w:marLeft w:val="0"/>
          <w:marRight w:val="0"/>
          <w:marTop w:val="0"/>
          <w:marBottom w:val="0"/>
          <w:divBdr>
            <w:top w:val="none" w:sz="0" w:space="0" w:color="auto"/>
            <w:left w:val="none" w:sz="0" w:space="0" w:color="auto"/>
            <w:bottom w:val="none" w:sz="0" w:space="0" w:color="auto"/>
            <w:right w:val="none" w:sz="0" w:space="0" w:color="auto"/>
          </w:divBdr>
        </w:div>
        <w:div w:id="596989179">
          <w:marLeft w:val="0"/>
          <w:marRight w:val="0"/>
          <w:marTop w:val="0"/>
          <w:marBottom w:val="0"/>
          <w:divBdr>
            <w:top w:val="none" w:sz="0" w:space="0" w:color="auto"/>
            <w:left w:val="none" w:sz="0" w:space="0" w:color="auto"/>
            <w:bottom w:val="none" w:sz="0" w:space="0" w:color="auto"/>
            <w:right w:val="none" w:sz="0" w:space="0" w:color="auto"/>
          </w:divBdr>
        </w:div>
        <w:div w:id="933056203">
          <w:marLeft w:val="0"/>
          <w:marRight w:val="0"/>
          <w:marTop w:val="0"/>
          <w:marBottom w:val="0"/>
          <w:divBdr>
            <w:top w:val="none" w:sz="0" w:space="0" w:color="auto"/>
            <w:left w:val="none" w:sz="0" w:space="0" w:color="auto"/>
            <w:bottom w:val="none" w:sz="0" w:space="0" w:color="auto"/>
            <w:right w:val="none" w:sz="0" w:space="0" w:color="auto"/>
          </w:divBdr>
        </w:div>
        <w:div w:id="1543319580">
          <w:marLeft w:val="0"/>
          <w:marRight w:val="0"/>
          <w:marTop w:val="0"/>
          <w:marBottom w:val="0"/>
          <w:divBdr>
            <w:top w:val="none" w:sz="0" w:space="0" w:color="auto"/>
            <w:left w:val="none" w:sz="0" w:space="0" w:color="auto"/>
            <w:bottom w:val="none" w:sz="0" w:space="0" w:color="auto"/>
            <w:right w:val="none" w:sz="0" w:space="0" w:color="auto"/>
          </w:divBdr>
        </w:div>
        <w:div w:id="1109159275">
          <w:marLeft w:val="0"/>
          <w:marRight w:val="0"/>
          <w:marTop w:val="0"/>
          <w:marBottom w:val="0"/>
          <w:divBdr>
            <w:top w:val="none" w:sz="0" w:space="0" w:color="auto"/>
            <w:left w:val="none" w:sz="0" w:space="0" w:color="auto"/>
            <w:bottom w:val="none" w:sz="0" w:space="0" w:color="auto"/>
            <w:right w:val="none" w:sz="0" w:space="0" w:color="auto"/>
          </w:divBdr>
        </w:div>
        <w:div w:id="973366934">
          <w:marLeft w:val="0"/>
          <w:marRight w:val="0"/>
          <w:marTop w:val="0"/>
          <w:marBottom w:val="0"/>
          <w:divBdr>
            <w:top w:val="none" w:sz="0" w:space="0" w:color="auto"/>
            <w:left w:val="none" w:sz="0" w:space="0" w:color="auto"/>
            <w:bottom w:val="none" w:sz="0" w:space="0" w:color="auto"/>
            <w:right w:val="none" w:sz="0" w:space="0" w:color="auto"/>
          </w:divBdr>
        </w:div>
        <w:div w:id="795951774">
          <w:marLeft w:val="0"/>
          <w:marRight w:val="0"/>
          <w:marTop w:val="0"/>
          <w:marBottom w:val="0"/>
          <w:divBdr>
            <w:top w:val="none" w:sz="0" w:space="0" w:color="auto"/>
            <w:left w:val="none" w:sz="0" w:space="0" w:color="auto"/>
            <w:bottom w:val="none" w:sz="0" w:space="0" w:color="auto"/>
            <w:right w:val="none" w:sz="0" w:space="0" w:color="auto"/>
          </w:divBdr>
        </w:div>
        <w:div w:id="901331638">
          <w:marLeft w:val="0"/>
          <w:marRight w:val="0"/>
          <w:marTop w:val="0"/>
          <w:marBottom w:val="0"/>
          <w:divBdr>
            <w:top w:val="none" w:sz="0" w:space="0" w:color="auto"/>
            <w:left w:val="none" w:sz="0" w:space="0" w:color="auto"/>
            <w:bottom w:val="none" w:sz="0" w:space="0" w:color="auto"/>
            <w:right w:val="none" w:sz="0" w:space="0" w:color="auto"/>
          </w:divBdr>
        </w:div>
        <w:div w:id="1993636770">
          <w:marLeft w:val="0"/>
          <w:marRight w:val="0"/>
          <w:marTop w:val="0"/>
          <w:marBottom w:val="0"/>
          <w:divBdr>
            <w:top w:val="none" w:sz="0" w:space="0" w:color="auto"/>
            <w:left w:val="none" w:sz="0" w:space="0" w:color="auto"/>
            <w:bottom w:val="none" w:sz="0" w:space="0" w:color="auto"/>
            <w:right w:val="none" w:sz="0" w:space="0" w:color="auto"/>
          </w:divBdr>
        </w:div>
        <w:div w:id="418911156">
          <w:marLeft w:val="0"/>
          <w:marRight w:val="0"/>
          <w:marTop w:val="0"/>
          <w:marBottom w:val="0"/>
          <w:divBdr>
            <w:top w:val="none" w:sz="0" w:space="0" w:color="auto"/>
            <w:left w:val="none" w:sz="0" w:space="0" w:color="auto"/>
            <w:bottom w:val="none" w:sz="0" w:space="0" w:color="auto"/>
            <w:right w:val="none" w:sz="0" w:space="0" w:color="auto"/>
          </w:divBdr>
        </w:div>
        <w:div w:id="1857230451">
          <w:marLeft w:val="0"/>
          <w:marRight w:val="0"/>
          <w:marTop w:val="0"/>
          <w:marBottom w:val="0"/>
          <w:divBdr>
            <w:top w:val="none" w:sz="0" w:space="0" w:color="auto"/>
            <w:left w:val="none" w:sz="0" w:space="0" w:color="auto"/>
            <w:bottom w:val="none" w:sz="0" w:space="0" w:color="auto"/>
            <w:right w:val="none" w:sz="0" w:space="0" w:color="auto"/>
          </w:divBdr>
        </w:div>
        <w:div w:id="1370573210">
          <w:marLeft w:val="0"/>
          <w:marRight w:val="0"/>
          <w:marTop w:val="0"/>
          <w:marBottom w:val="0"/>
          <w:divBdr>
            <w:top w:val="none" w:sz="0" w:space="0" w:color="auto"/>
            <w:left w:val="none" w:sz="0" w:space="0" w:color="auto"/>
            <w:bottom w:val="none" w:sz="0" w:space="0" w:color="auto"/>
            <w:right w:val="none" w:sz="0" w:space="0" w:color="auto"/>
          </w:divBdr>
        </w:div>
        <w:div w:id="821770884">
          <w:marLeft w:val="0"/>
          <w:marRight w:val="0"/>
          <w:marTop w:val="0"/>
          <w:marBottom w:val="0"/>
          <w:divBdr>
            <w:top w:val="none" w:sz="0" w:space="0" w:color="auto"/>
            <w:left w:val="none" w:sz="0" w:space="0" w:color="auto"/>
            <w:bottom w:val="none" w:sz="0" w:space="0" w:color="auto"/>
            <w:right w:val="none" w:sz="0" w:space="0" w:color="auto"/>
          </w:divBdr>
        </w:div>
        <w:div w:id="1968583098">
          <w:marLeft w:val="0"/>
          <w:marRight w:val="0"/>
          <w:marTop w:val="0"/>
          <w:marBottom w:val="0"/>
          <w:divBdr>
            <w:top w:val="none" w:sz="0" w:space="0" w:color="auto"/>
            <w:left w:val="none" w:sz="0" w:space="0" w:color="auto"/>
            <w:bottom w:val="none" w:sz="0" w:space="0" w:color="auto"/>
            <w:right w:val="none" w:sz="0" w:space="0" w:color="auto"/>
          </w:divBdr>
        </w:div>
        <w:div w:id="1287930770">
          <w:marLeft w:val="0"/>
          <w:marRight w:val="0"/>
          <w:marTop w:val="0"/>
          <w:marBottom w:val="0"/>
          <w:divBdr>
            <w:top w:val="none" w:sz="0" w:space="0" w:color="auto"/>
            <w:left w:val="none" w:sz="0" w:space="0" w:color="auto"/>
            <w:bottom w:val="none" w:sz="0" w:space="0" w:color="auto"/>
            <w:right w:val="none" w:sz="0" w:space="0" w:color="auto"/>
          </w:divBdr>
        </w:div>
        <w:div w:id="1675956649">
          <w:marLeft w:val="0"/>
          <w:marRight w:val="0"/>
          <w:marTop w:val="0"/>
          <w:marBottom w:val="0"/>
          <w:divBdr>
            <w:top w:val="none" w:sz="0" w:space="0" w:color="auto"/>
            <w:left w:val="none" w:sz="0" w:space="0" w:color="auto"/>
            <w:bottom w:val="none" w:sz="0" w:space="0" w:color="auto"/>
            <w:right w:val="none" w:sz="0" w:space="0" w:color="auto"/>
          </w:divBdr>
        </w:div>
        <w:div w:id="487867981">
          <w:marLeft w:val="0"/>
          <w:marRight w:val="0"/>
          <w:marTop w:val="0"/>
          <w:marBottom w:val="0"/>
          <w:divBdr>
            <w:top w:val="none" w:sz="0" w:space="0" w:color="auto"/>
            <w:left w:val="none" w:sz="0" w:space="0" w:color="auto"/>
            <w:bottom w:val="none" w:sz="0" w:space="0" w:color="auto"/>
            <w:right w:val="none" w:sz="0" w:space="0" w:color="auto"/>
          </w:divBdr>
        </w:div>
        <w:div w:id="366028012">
          <w:marLeft w:val="0"/>
          <w:marRight w:val="0"/>
          <w:marTop w:val="0"/>
          <w:marBottom w:val="0"/>
          <w:divBdr>
            <w:top w:val="none" w:sz="0" w:space="0" w:color="auto"/>
            <w:left w:val="none" w:sz="0" w:space="0" w:color="auto"/>
            <w:bottom w:val="none" w:sz="0" w:space="0" w:color="auto"/>
            <w:right w:val="none" w:sz="0" w:space="0" w:color="auto"/>
          </w:divBdr>
        </w:div>
        <w:div w:id="49693451">
          <w:marLeft w:val="0"/>
          <w:marRight w:val="0"/>
          <w:marTop w:val="0"/>
          <w:marBottom w:val="0"/>
          <w:divBdr>
            <w:top w:val="none" w:sz="0" w:space="0" w:color="auto"/>
            <w:left w:val="none" w:sz="0" w:space="0" w:color="auto"/>
            <w:bottom w:val="none" w:sz="0" w:space="0" w:color="auto"/>
            <w:right w:val="none" w:sz="0" w:space="0" w:color="auto"/>
          </w:divBdr>
        </w:div>
        <w:div w:id="238102854">
          <w:marLeft w:val="0"/>
          <w:marRight w:val="0"/>
          <w:marTop w:val="0"/>
          <w:marBottom w:val="0"/>
          <w:divBdr>
            <w:top w:val="none" w:sz="0" w:space="0" w:color="auto"/>
            <w:left w:val="none" w:sz="0" w:space="0" w:color="auto"/>
            <w:bottom w:val="none" w:sz="0" w:space="0" w:color="auto"/>
            <w:right w:val="none" w:sz="0" w:space="0" w:color="auto"/>
          </w:divBdr>
        </w:div>
        <w:div w:id="1899394435">
          <w:marLeft w:val="0"/>
          <w:marRight w:val="0"/>
          <w:marTop w:val="0"/>
          <w:marBottom w:val="0"/>
          <w:divBdr>
            <w:top w:val="none" w:sz="0" w:space="0" w:color="auto"/>
            <w:left w:val="none" w:sz="0" w:space="0" w:color="auto"/>
            <w:bottom w:val="none" w:sz="0" w:space="0" w:color="auto"/>
            <w:right w:val="none" w:sz="0" w:space="0" w:color="auto"/>
          </w:divBdr>
        </w:div>
        <w:div w:id="1141384867">
          <w:marLeft w:val="0"/>
          <w:marRight w:val="0"/>
          <w:marTop w:val="0"/>
          <w:marBottom w:val="0"/>
          <w:divBdr>
            <w:top w:val="none" w:sz="0" w:space="0" w:color="auto"/>
            <w:left w:val="none" w:sz="0" w:space="0" w:color="auto"/>
            <w:bottom w:val="none" w:sz="0" w:space="0" w:color="auto"/>
            <w:right w:val="none" w:sz="0" w:space="0" w:color="auto"/>
          </w:divBdr>
        </w:div>
        <w:div w:id="1115562799">
          <w:marLeft w:val="0"/>
          <w:marRight w:val="0"/>
          <w:marTop w:val="0"/>
          <w:marBottom w:val="0"/>
          <w:divBdr>
            <w:top w:val="none" w:sz="0" w:space="0" w:color="auto"/>
            <w:left w:val="none" w:sz="0" w:space="0" w:color="auto"/>
            <w:bottom w:val="none" w:sz="0" w:space="0" w:color="auto"/>
            <w:right w:val="none" w:sz="0" w:space="0" w:color="auto"/>
          </w:divBdr>
        </w:div>
        <w:div w:id="1549754393">
          <w:marLeft w:val="0"/>
          <w:marRight w:val="0"/>
          <w:marTop w:val="0"/>
          <w:marBottom w:val="0"/>
          <w:divBdr>
            <w:top w:val="none" w:sz="0" w:space="0" w:color="auto"/>
            <w:left w:val="none" w:sz="0" w:space="0" w:color="auto"/>
            <w:bottom w:val="none" w:sz="0" w:space="0" w:color="auto"/>
            <w:right w:val="none" w:sz="0" w:space="0" w:color="auto"/>
          </w:divBdr>
        </w:div>
        <w:div w:id="1342782759">
          <w:marLeft w:val="0"/>
          <w:marRight w:val="0"/>
          <w:marTop w:val="0"/>
          <w:marBottom w:val="0"/>
          <w:divBdr>
            <w:top w:val="none" w:sz="0" w:space="0" w:color="auto"/>
            <w:left w:val="none" w:sz="0" w:space="0" w:color="auto"/>
            <w:bottom w:val="none" w:sz="0" w:space="0" w:color="auto"/>
            <w:right w:val="none" w:sz="0" w:space="0" w:color="auto"/>
          </w:divBdr>
        </w:div>
        <w:div w:id="650521915">
          <w:marLeft w:val="0"/>
          <w:marRight w:val="0"/>
          <w:marTop w:val="0"/>
          <w:marBottom w:val="0"/>
          <w:divBdr>
            <w:top w:val="none" w:sz="0" w:space="0" w:color="auto"/>
            <w:left w:val="none" w:sz="0" w:space="0" w:color="auto"/>
            <w:bottom w:val="none" w:sz="0" w:space="0" w:color="auto"/>
            <w:right w:val="none" w:sz="0" w:space="0" w:color="auto"/>
          </w:divBdr>
        </w:div>
        <w:div w:id="949437245">
          <w:marLeft w:val="0"/>
          <w:marRight w:val="0"/>
          <w:marTop w:val="0"/>
          <w:marBottom w:val="0"/>
          <w:divBdr>
            <w:top w:val="none" w:sz="0" w:space="0" w:color="auto"/>
            <w:left w:val="none" w:sz="0" w:space="0" w:color="auto"/>
            <w:bottom w:val="none" w:sz="0" w:space="0" w:color="auto"/>
            <w:right w:val="none" w:sz="0" w:space="0" w:color="auto"/>
          </w:divBdr>
        </w:div>
        <w:div w:id="692918315">
          <w:marLeft w:val="0"/>
          <w:marRight w:val="0"/>
          <w:marTop w:val="0"/>
          <w:marBottom w:val="0"/>
          <w:divBdr>
            <w:top w:val="none" w:sz="0" w:space="0" w:color="auto"/>
            <w:left w:val="none" w:sz="0" w:space="0" w:color="auto"/>
            <w:bottom w:val="none" w:sz="0" w:space="0" w:color="auto"/>
            <w:right w:val="none" w:sz="0" w:space="0" w:color="auto"/>
          </w:divBdr>
        </w:div>
        <w:div w:id="1256591748">
          <w:marLeft w:val="0"/>
          <w:marRight w:val="0"/>
          <w:marTop w:val="0"/>
          <w:marBottom w:val="0"/>
          <w:divBdr>
            <w:top w:val="none" w:sz="0" w:space="0" w:color="auto"/>
            <w:left w:val="none" w:sz="0" w:space="0" w:color="auto"/>
            <w:bottom w:val="none" w:sz="0" w:space="0" w:color="auto"/>
            <w:right w:val="none" w:sz="0" w:space="0" w:color="auto"/>
          </w:divBdr>
        </w:div>
        <w:div w:id="236747391">
          <w:marLeft w:val="0"/>
          <w:marRight w:val="0"/>
          <w:marTop w:val="0"/>
          <w:marBottom w:val="0"/>
          <w:divBdr>
            <w:top w:val="none" w:sz="0" w:space="0" w:color="auto"/>
            <w:left w:val="none" w:sz="0" w:space="0" w:color="auto"/>
            <w:bottom w:val="none" w:sz="0" w:space="0" w:color="auto"/>
            <w:right w:val="none" w:sz="0" w:space="0" w:color="auto"/>
          </w:divBdr>
        </w:div>
        <w:div w:id="10688095">
          <w:marLeft w:val="0"/>
          <w:marRight w:val="0"/>
          <w:marTop w:val="0"/>
          <w:marBottom w:val="0"/>
          <w:divBdr>
            <w:top w:val="none" w:sz="0" w:space="0" w:color="auto"/>
            <w:left w:val="none" w:sz="0" w:space="0" w:color="auto"/>
            <w:bottom w:val="none" w:sz="0" w:space="0" w:color="auto"/>
            <w:right w:val="none" w:sz="0" w:space="0" w:color="auto"/>
          </w:divBdr>
        </w:div>
        <w:div w:id="1088582066">
          <w:marLeft w:val="0"/>
          <w:marRight w:val="0"/>
          <w:marTop w:val="0"/>
          <w:marBottom w:val="0"/>
          <w:divBdr>
            <w:top w:val="none" w:sz="0" w:space="0" w:color="auto"/>
            <w:left w:val="none" w:sz="0" w:space="0" w:color="auto"/>
            <w:bottom w:val="none" w:sz="0" w:space="0" w:color="auto"/>
            <w:right w:val="none" w:sz="0" w:space="0" w:color="auto"/>
          </w:divBdr>
        </w:div>
        <w:div w:id="1844737264">
          <w:marLeft w:val="0"/>
          <w:marRight w:val="0"/>
          <w:marTop w:val="0"/>
          <w:marBottom w:val="0"/>
          <w:divBdr>
            <w:top w:val="none" w:sz="0" w:space="0" w:color="auto"/>
            <w:left w:val="none" w:sz="0" w:space="0" w:color="auto"/>
            <w:bottom w:val="none" w:sz="0" w:space="0" w:color="auto"/>
            <w:right w:val="none" w:sz="0" w:space="0" w:color="auto"/>
          </w:divBdr>
        </w:div>
        <w:div w:id="1013844971">
          <w:marLeft w:val="0"/>
          <w:marRight w:val="0"/>
          <w:marTop w:val="0"/>
          <w:marBottom w:val="0"/>
          <w:divBdr>
            <w:top w:val="none" w:sz="0" w:space="0" w:color="auto"/>
            <w:left w:val="none" w:sz="0" w:space="0" w:color="auto"/>
            <w:bottom w:val="none" w:sz="0" w:space="0" w:color="auto"/>
            <w:right w:val="none" w:sz="0" w:space="0" w:color="auto"/>
          </w:divBdr>
        </w:div>
        <w:div w:id="1411122620">
          <w:marLeft w:val="0"/>
          <w:marRight w:val="0"/>
          <w:marTop w:val="0"/>
          <w:marBottom w:val="0"/>
          <w:divBdr>
            <w:top w:val="none" w:sz="0" w:space="0" w:color="auto"/>
            <w:left w:val="none" w:sz="0" w:space="0" w:color="auto"/>
            <w:bottom w:val="none" w:sz="0" w:space="0" w:color="auto"/>
            <w:right w:val="none" w:sz="0" w:space="0" w:color="auto"/>
          </w:divBdr>
        </w:div>
        <w:div w:id="338043881">
          <w:marLeft w:val="0"/>
          <w:marRight w:val="0"/>
          <w:marTop w:val="0"/>
          <w:marBottom w:val="0"/>
          <w:divBdr>
            <w:top w:val="none" w:sz="0" w:space="0" w:color="auto"/>
            <w:left w:val="none" w:sz="0" w:space="0" w:color="auto"/>
            <w:bottom w:val="none" w:sz="0" w:space="0" w:color="auto"/>
            <w:right w:val="none" w:sz="0" w:space="0" w:color="auto"/>
          </w:divBdr>
        </w:div>
        <w:div w:id="1066879036">
          <w:marLeft w:val="0"/>
          <w:marRight w:val="0"/>
          <w:marTop w:val="0"/>
          <w:marBottom w:val="0"/>
          <w:divBdr>
            <w:top w:val="none" w:sz="0" w:space="0" w:color="auto"/>
            <w:left w:val="none" w:sz="0" w:space="0" w:color="auto"/>
            <w:bottom w:val="none" w:sz="0" w:space="0" w:color="auto"/>
            <w:right w:val="none" w:sz="0" w:space="0" w:color="auto"/>
          </w:divBdr>
        </w:div>
        <w:div w:id="1355578138">
          <w:marLeft w:val="0"/>
          <w:marRight w:val="0"/>
          <w:marTop w:val="0"/>
          <w:marBottom w:val="0"/>
          <w:divBdr>
            <w:top w:val="none" w:sz="0" w:space="0" w:color="auto"/>
            <w:left w:val="none" w:sz="0" w:space="0" w:color="auto"/>
            <w:bottom w:val="none" w:sz="0" w:space="0" w:color="auto"/>
            <w:right w:val="none" w:sz="0" w:space="0" w:color="auto"/>
          </w:divBdr>
        </w:div>
        <w:div w:id="772481052">
          <w:marLeft w:val="0"/>
          <w:marRight w:val="0"/>
          <w:marTop w:val="0"/>
          <w:marBottom w:val="0"/>
          <w:divBdr>
            <w:top w:val="none" w:sz="0" w:space="0" w:color="auto"/>
            <w:left w:val="none" w:sz="0" w:space="0" w:color="auto"/>
            <w:bottom w:val="none" w:sz="0" w:space="0" w:color="auto"/>
            <w:right w:val="none" w:sz="0" w:space="0" w:color="auto"/>
          </w:divBdr>
        </w:div>
        <w:div w:id="1807502684">
          <w:marLeft w:val="0"/>
          <w:marRight w:val="0"/>
          <w:marTop w:val="0"/>
          <w:marBottom w:val="0"/>
          <w:divBdr>
            <w:top w:val="none" w:sz="0" w:space="0" w:color="auto"/>
            <w:left w:val="none" w:sz="0" w:space="0" w:color="auto"/>
            <w:bottom w:val="none" w:sz="0" w:space="0" w:color="auto"/>
            <w:right w:val="none" w:sz="0" w:space="0" w:color="auto"/>
          </w:divBdr>
        </w:div>
        <w:div w:id="1624077481">
          <w:marLeft w:val="0"/>
          <w:marRight w:val="0"/>
          <w:marTop w:val="0"/>
          <w:marBottom w:val="0"/>
          <w:divBdr>
            <w:top w:val="none" w:sz="0" w:space="0" w:color="auto"/>
            <w:left w:val="none" w:sz="0" w:space="0" w:color="auto"/>
            <w:bottom w:val="none" w:sz="0" w:space="0" w:color="auto"/>
            <w:right w:val="none" w:sz="0" w:space="0" w:color="auto"/>
          </w:divBdr>
        </w:div>
        <w:div w:id="556745687">
          <w:marLeft w:val="0"/>
          <w:marRight w:val="0"/>
          <w:marTop w:val="0"/>
          <w:marBottom w:val="0"/>
          <w:divBdr>
            <w:top w:val="none" w:sz="0" w:space="0" w:color="auto"/>
            <w:left w:val="none" w:sz="0" w:space="0" w:color="auto"/>
            <w:bottom w:val="none" w:sz="0" w:space="0" w:color="auto"/>
            <w:right w:val="none" w:sz="0" w:space="0" w:color="auto"/>
          </w:divBdr>
        </w:div>
        <w:div w:id="682128709">
          <w:marLeft w:val="0"/>
          <w:marRight w:val="0"/>
          <w:marTop w:val="0"/>
          <w:marBottom w:val="0"/>
          <w:divBdr>
            <w:top w:val="none" w:sz="0" w:space="0" w:color="auto"/>
            <w:left w:val="none" w:sz="0" w:space="0" w:color="auto"/>
            <w:bottom w:val="none" w:sz="0" w:space="0" w:color="auto"/>
            <w:right w:val="none" w:sz="0" w:space="0" w:color="auto"/>
          </w:divBdr>
        </w:div>
        <w:div w:id="328874372">
          <w:marLeft w:val="0"/>
          <w:marRight w:val="0"/>
          <w:marTop w:val="0"/>
          <w:marBottom w:val="0"/>
          <w:divBdr>
            <w:top w:val="none" w:sz="0" w:space="0" w:color="auto"/>
            <w:left w:val="none" w:sz="0" w:space="0" w:color="auto"/>
            <w:bottom w:val="none" w:sz="0" w:space="0" w:color="auto"/>
            <w:right w:val="none" w:sz="0" w:space="0" w:color="auto"/>
          </w:divBdr>
        </w:div>
        <w:div w:id="89132709">
          <w:marLeft w:val="0"/>
          <w:marRight w:val="0"/>
          <w:marTop w:val="0"/>
          <w:marBottom w:val="0"/>
          <w:divBdr>
            <w:top w:val="none" w:sz="0" w:space="0" w:color="auto"/>
            <w:left w:val="none" w:sz="0" w:space="0" w:color="auto"/>
            <w:bottom w:val="none" w:sz="0" w:space="0" w:color="auto"/>
            <w:right w:val="none" w:sz="0" w:space="0" w:color="auto"/>
          </w:divBdr>
        </w:div>
        <w:div w:id="1432624551">
          <w:marLeft w:val="0"/>
          <w:marRight w:val="0"/>
          <w:marTop w:val="0"/>
          <w:marBottom w:val="0"/>
          <w:divBdr>
            <w:top w:val="none" w:sz="0" w:space="0" w:color="auto"/>
            <w:left w:val="none" w:sz="0" w:space="0" w:color="auto"/>
            <w:bottom w:val="none" w:sz="0" w:space="0" w:color="auto"/>
            <w:right w:val="none" w:sz="0" w:space="0" w:color="auto"/>
          </w:divBdr>
        </w:div>
        <w:div w:id="758522086">
          <w:marLeft w:val="0"/>
          <w:marRight w:val="0"/>
          <w:marTop w:val="0"/>
          <w:marBottom w:val="0"/>
          <w:divBdr>
            <w:top w:val="none" w:sz="0" w:space="0" w:color="auto"/>
            <w:left w:val="none" w:sz="0" w:space="0" w:color="auto"/>
            <w:bottom w:val="none" w:sz="0" w:space="0" w:color="auto"/>
            <w:right w:val="none" w:sz="0" w:space="0" w:color="auto"/>
          </w:divBdr>
        </w:div>
        <w:div w:id="590088109">
          <w:marLeft w:val="0"/>
          <w:marRight w:val="0"/>
          <w:marTop w:val="0"/>
          <w:marBottom w:val="0"/>
          <w:divBdr>
            <w:top w:val="none" w:sz="0" w:space="0" w:color="auto"/>
            <w:left w:val="none" w:sz="0" w:space="0" w:color="auto"/>
            <w:bottom w:val="none" w:sz="0" w:space="0" w:color="auto"/>
            <w:right w:val="none" w:sz="0" w:space="0" w:color="auto"/>
          </w:divBdr>
        </w:div>
        <w:div w:id="35085113">
          <w:marLeft w:val="0"/>
          <w:marRight w:val="0"/>
          <w:marTop w:val="0"/>
          <w:marBottom w:val="0"/>
          <w:divBdr>
            <w:top w:val="none" w:sz="0" w:space="0" w:color="auto"/>
            <w:left w:val="none" w:sz="0" w:space="0" w:color="auto"/>
            <w:bottom w:val="none" w:sz="0" w:space="0" w:color="auto"/>
            <w:right w:val="none" w:sz="0" w:space="0" w:color="auto"/>
          </w:divBdr>
        </w:div>
        <w:div w:id="1080830828">
          <w:marLeft w:val="0"/>
          <w:marRight w:val="0"/>
          <w:marTop w:val="0"/>
          <w:marBottom w:val="0"/>
          <w:divBdr>
            <w:top w:val="none" w:sz="0" w:space="0" w:color="auto"/>
            <w:left w:val="none" w:sz="0" w:space="0" w:color="auto"/>
            <w:bottom w:val="none" w:sz="0" w:space="0" w:color="auto"/>
            <w:right w:val="none" w:sz="0" w:space="0" w:color="auto"/>
          </w:divBdr>
        </w:div>
      </w:divsChild>
    </w:div>
    <w:div w:id="1645964150">
      <w:bodyDiv w:val="1"/>
      <w:marLeft w:val="0"/>
      <w:marRight w:val="0"/>
      <w:marTop w:val="0"/>
      <w:marBottom w:val="0"/>
      <w:divBdr>
        <w:top w:val="none" w:sz="0" w:space="0" w:color="auto"/>
        <w:left w:val="none" w:sz="0" w:space="0" w:color="auto"/>
        <w:bottom w:val="none" w:sz="0" w:space="0" w:color="auto"/>
        <w:right w:val="none" w:sz="0" w:space="0" w:color="auto"/>
      </w:divBdr>
    </w:div>
    <w:div w:id="1750152897">
      <w:bodyDiv w:val="1"/>
      <w:marLeft w:val="0"/>
      <w:marRight w:val="0"/>
      <w:marTop w:val="0"/>
      <w:marBottom w:val="0"/>
      <w:divBdr>
        <w:top w:val="none" w:sz="0" w:space="0" w:color="auto"/>
        <w:left w:val="none" w:sz="0" w:space="0" w:color="auto"/>
        <w:bottom w:val="none" w:sz="0" w:space="0" w:color="auto"/>
        <w:right w:val="none" w:sz="0" w:space="0" w:color="auto"/>
      </w:divBdr>
    </w:div>
    <w:div w:id="1907448771">
      <w:bodyDiv w:val="1"/>
      <w:marLeft w:val="0"/>
      <w:marRight w:val="0"/>
      <w:marTop w:val="0"/>
      <w:marBottom w:val="0"/>
      <w:divBdr>
        <w:top w:val="none" w:sz="0" w:space="0" w:color="auto"/>
        <w:left w:val="none" w:sz="0" w:space="0" w:color="auto"/>
        <w:bottom w:val="none" w:sz="0" w:space="0" w:color="auto"/>
        <w:right w:val="none" w:sz="0" w:space="0" w:color="auto"/>
      </w:divBdr>
    </w:div>
    <w:div w:id="1925603043">
      <w:bodyDiv w:val="1"/>
      <w:marLeft w:val="0"/>
      <w:marRight w:val="0"/>
      <w:marTop w:val="0"/>
      <w:marBottom w:val="0"/>
      <w:divBdr>
        <w:top w:val="none" w:sz="0" w:space="0" w:color="auto"/>
        <w:left w:val="none" w:sz="0" w:space="0" w:color="auto"/>
        <w:bottom w:val="none" w:sz="0" w:space="0" w:color="auto"/>
        <w:right w:val="none" w:sz="0" w:space="0" w:color="auto"/>
      </w:divBdr>
    </w:div>
    <w:div w:id="1950509004">
      <w:bodyDiv w:val="1"/>
      <w:marLeft w:val="0"/>
      <w:marRight w:val="0"/>
      <w:marTop w:val="0"/>
      <w:marBottom w:val="0"/>
      <w:divBdr>
        <w:top w:val="none" w:sz="0" w:space="0" w:color="auto"/>
        <w:left w:val="none" w:sz="0" w:space="0" w:color="auto"/>
        <w:bottom w:val="none" w:sz="0" w:space="0" w:color="auto"/>
        <w:right w:val="none" w:sz="0" w:space="0" w:color="auto"/>
      </w:divBdr>
    </w:div>
    <w:div w:id="195297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acquisition.gov/far/52.224-3" TargetMode="External"/><Relationship Id="rId299" Type="http://schemas.openxmlformats.org/officeDocument/2006/relationships/hyperlink" Target="https://www.treasury.gov/resource-center/sanctions/SDN-List/Pages/default.aspx" TargetMode="External"/><Relationship Id="rId303" Type="http://schemas.openxmlformats.org/officeDocument/2006/relationships/hyperlink" Target="https://www.sam.gov/" TargetMode="External"/><Relationship Id="rId21" Type="http://schemas.openxmlformats.org/officeDocument/2006/relationships/hyperlink" Target="mailto:marahf@state.gov" TargetMode="External"/><Relationship Id="rId42" Type="http://schemas.openxmlformats.org/officeDocument/2006/relationships/hyperlink" Target="https://www.acquisition.gov/far/52.204-15" TargetMode="External"/><Relationship Id="rId63" Type="http://schemas.openxmlformats.org/officeDocument/2006/relationships/hyperlink" Target="https://uscode.house.gov/view.xhtml?req=granuleid:USC-prelim-title15-section637&amp;num=0&amp;edition=prelim" TargetMode="External"/><Relationship Id="rId84" Type="http://schemas.openxmlformats.org/officeDocument/2006/relationships/hyperlink" Target="https://www.acquisition.gov/far/52.222-21" TargetMode="External"/><Relationship Id="rId138" Type="http://schemas.openxmlformats.org/officeDocument/2006/relationships/hyperlink" Target="https://www.acquisition.gov/far/52.226-8" TargetMode="External"/><Relationship Id="rId159" Type="http://schemas.openxmlformats.org/officeDocument/2006/relationships/hyperlink" Target="https://www.acquisition.gov/far/52.222-42" TargetMode="External"/><Relationship Id="rId170" Type="http://schemas.openxmlformats.org/officeDocument/2006/relationships/hyperlink" Target="https://www.acquisition.gov/far/2.101" TargetMode="External"/><Relationship Id="rId191" Type="http://schemas.openxmlformats.org/officeDocument/2006/relationships/hyperlink" Target="https://www.acquisition.gov/far/52.222-40" TargetMode="External"/><Relationship Id="rId205" Type="http://schemas.openxmlformats.org/officeDocument/2006/relationships/hyperlink" Target="https://www.acquisition.gov/far/52.225-26" TargetMode="External"/><Relationship Id="rId226" Type="http://schemas.openxmlformats.org/officeDocument/2006/relationships/hyperlink" Target="https://www.irs.gov/help/tax-law-questions" TargetMode="External"/><Relationship Id="rId247" Type="http://schemas.openxmlformats.org/officeDocument/2006/relationships/hyperlink" Target="http://uscode.house.gov/view.xhtml?req=granuleid:USC-prelim-title6-section395&amp;num=0&amp;edition=prelim" TargetMode="External"/><Relationship Id="rId107" Type="http://schemas.openxmlformats.org/officeDocument/2006/relationships/hyperlink" Target="https://www.acquisition.gov/far/52.223-20" TargetMode="External"/><Relationship Id="rId268" Type="http://schemas.openxmlformats.org/officeDocument/2006/relationships/hyperlink" Target="https://www.ecfr.gov/current/title-13/section-127.506" TargetMode="External"/><Relationship Id="rId289" Type="http://schemas.openxmlformats.org/officeDocument/2006/relationships/hyperlink" Target="http://uscode.house.gov/view.xhtml?req=granuleid:USC-prelim-title26-section6109&amp;num=0&amp;edition=prelim" TargetMode="External"/><Relationship Id="rId11" Type="http://schemas.openxmlformats.org/officeDocument/2006/relationships/footnotes" Target="footnotes.xml"/><Relationship Id="rId32" Type="http://schemas.openxmlformats.org/officeDocument/2006/relationships/hyperlink" Target="https://www.acquisition.gov/far/52.203-6" TargetMode="External"/><Relationship Id="rId53" Type="http://schemas.openxmlformats.org/officeDocument/2006/relationships/hyperlink" Target="https://www.acquisition.gov/far/52.219-3" TargetMode="External"/><Relationship Id="rId74" Type="http://schemas.openxmlformats.org/officeDocument/2006/relationships/hyperlink" Target="https://www.acquisition.gov/far/52.219-28" TargetMode="External"/><Relationship Id="rId128" Type="http://schemas.openxmlformats.org/officeDocument/2006/relationships/hyperlink" Target="https://www.acquisition.gov/far/52.225-3" TargetMode="External"/><Relationship Id="rId149" Type="http://schemas.openxmlformats.org/officeDocument/2006/relationships/hyperlink" Target="https://www.acquisition.gov/far/52.239-1" TargetMode="External"/><Relationship Id="rId5" Type="http://schemas.openxmlformats.org/officeDocument/2006/relationships/customXml" Target="../customXml/item5.xml"/><Relationship Id="rId95" Type="http://schemas.openxmlformats.org/officeDocument/2006/relationships/hyperlink" Target="https://www.acquisition.gov/far/52.222-40" TargetMode="External"/><Relationship Id="rId160" Type="http://schemas.openxmlformats.org/officeDocument/2006/relationships/hyperlink" Target="https://www.acquisition.gov/far/52.222-43" TargetMode="External"/><Relationship Id="rId181" Type="http://schemas.openxmlformats.org/officeDocument/2006/relationships/hyperlink" Target="https://www.acquisition.gov/far/52.219-8" TargetMode="External"/><Relationship Id="rId216" Type="http://schemas.openxmlformats.org/officeDocument/2006/relationships/hyperlink" Target="https://www.acquisition.gov/far/52.247-64" TargetMode="External"/><Relationship Id="rId237" Type="http://schemas.openxmlformats.org/officeDocument/2006/relationships/hyperlink" Target="https://www.acquisition.gov/far/52.212-3" TargetMode="External"/><Relationship Id="rId258" Type="http://schemas.openxmlformats.org/officeDocument/2006/relationships/hyperlink" Target="https://www.acquisition.gov/far/part-52" TargetMode="External"/><Relationship Id="rId279" Type="http://schemas.openxmlformats.org/officeDocument/2006/relationships/hyperlink" Target="https://www.acquisition.gov/far/part-52" TargetMode="External"/><Relationship Id="rId22" Type="http://schemas.openxmlformats.org/officeDocument/2006/relationships/hyperlink" Target="mailto:ConakryProc@state.gov" TargetMode="External"/><Relationship Id="rId43" Type="http://schemas.openxmlformats.org/officeDocument/2006/relationships/hyperlink" Target="https://www.acquisition.gov/far/52.204-27" TargetMode="External"/><Relationship Id="rId64" Type="http://schemas.openxmlformats.org/officeDocument/2006/relationships/hyperlink" Target="https://www.acquisition.gov/far/52.219-9" TargetMode="External"/><Relationship Id="rId118" Type="http://schemas.openxmlformats.org/officeDocument/2006/relationships/hyperlink" Target="http://uscode.house.gov/view.xhtml?req=granuleid:USC-prelim-title5-section552&amp;num=0&amp;edition=prelim" TargetMode="External"/><Relationship Id="rId139" Type="http://schemas.openxmlformats.org/officeDocument/2006/relationships/hyperlink" Target="https://www.federalregister.gov/executive-order/13513" TargetMode="External"/><Relationship Id="rId290" Type="http://schemas.openxmlformats.org/officeDocument/2006/relationships/hyperlink" Target="http://uscode.house.gov/view.xhtml?req=granuleid:USC-prelim-title31-section7701&amp;num=0&amp;edition=prelim" TargetMode="External"/><Relationship Id="rId304" Type="http://schemas.openxmlformats.org/officeDocument/2006/relationships/hyperlink" Target="https://www.acquisition.gov/far/part-12" TargetMode="External"/><Relationship Id="rId85" Type="http://schemas.openxmlformats.org/officeDocument/2006/relationships/hyperlink" Target="https://www.acquisition.gov/far/52.222-26" TargetMode="External"/><Relationship Id="rId150" Type="http://schemas.openxmlformats.org/officeDocument/2006/relationships/hyperlink" Target="http://uscode.house.gov/view.xhtml?req=granuleid:USC-prelim-title5-section552a&amp;num=0&amp;edition=prelim" TargetMode="External"/><Relationship Id="rId171" Type="http://schemas.openxmlformats.org/officeDocument/2006/relationships/hyperlink" Target="https://www.acquisition.gov/far/52.215-2" TargetMode="External"/><Relationship Id="rId192" Type="http://schemas.openxmlformats.org/officeDocument/2006/relationships/hyperlink" Target="https://www.acquisition.gov/far/52.222-41" TargetMode="External"/><Relationship Id="rId206" Type="http://schemas.openxmlformats.org/officeDocument/2006/relationships/hyperlink" Target="https://www.acquisition.gov/far/52.226-6" TargetMode="External"/><Relationship Id="rId227" Type="http://schemas.openxmlformats.org/officeDocument/2006/relationships/hyperlink" Target="https://acquisition.gov/browse/index/far" TargetMode="External"/><Relationship Id="rId248" Type="http://schemas.openxmlformats.org/officeDocument/2006/relationships/hyperlink" Target="https://www.acquisition.gov/far/part-52" TargetMode="External"/><Relationship Id="rId269" Type="http://schemas.openxmlformats.org/officeDocument/2006/relationships/hyperlink" Target="https://www.ecfr.gov/current/title-13/section-127.506" TargetMode="External"/><Relationship Id="rId12" Type="http://schemas.openxmlformats.org/officeDocument/2006/relationships/endnotes" Target="endnotes.xml"/><Relationship Id="rId33" Type="http://schemas.openxmlformats.org/officeDocument/2006/relationships/hyperlink" Target="https://uscode.house.gov/view.xhtml?req=granuleid:USC-prelim-title10-section4655&amp;num=0&amp;edition=prelim" TargetMode="External"/><Relationship Id="rId108" Type="http://schemas.openxmlformats.org/officeDocument/2006/relationships/hyperlink" Target="https://uscode.house.gov/view.xhtml?req=granuleid:USC-prelim-title42-section7671&amp;num=0&amp;edition=prelim" TargetMode="External"/><Relationship Id="rId129" Type="http://schemas.openxmlformats.org/officeDocument/2006/relationships/hyperlink" Target="https://www.acquisition.gov/far/52.225-3" TargetMode="External"/><Relationship Id="rId280" Type="http://schemas.openxmlformats.org/officeDocument/2006/relationships/hyperlink" Target="https://www.acquisition.gov/far/part-52" TargetMode="External"/><Relationship Id="rId54" Type="http://schemas.openxmlformats.org/officeDocument/2006/relationships/hyperlink" Target="http://uscode.house.gov/view.xhtml?req=granuleid:USC-prelim-title15-section637a&amp;num=0&amp;edition=prelim" TargetMode="External"/><Relationship Id="rId75" Type="http://schemas.openxmlformats.org/officeDocument/2006/relationships/hyperlink" Target="https://www.acquisition.gov/far/52.219-29" TargetMode="External"/><Relationship Id="rId96" Type="http://schemas.openxmlformats.org/officeDocument/2006/relationships/hyperlink" Target="https://www.acquisition.gov/far/52.222-50" TargetMode="External"/><Relationship Id="rId140" Type="http://schemas.openxmlformats.org/officeDocument/2006/relationships/hyperlink" Target="https://www.acquisition.gov/far/52.229-12" TargetMode="External"/><Relationship Id="rId161" Type="http://schemas.openxmlformats.org/officeDocument/2006/relationships/hyperlink" Target="https://www.acquisition.gov/far/52.222-44" TargetMode="External"/><Relationship Id="rId182" Type="http://schemas.openxmlformats.org/officeDocument/2006/relationships/hyperlink" Target="http://uscode.house.gov/view.xhtml?req=granuleid:USC-prelim-title15-section637&amp;num=0&amp;edition=prelim" TargetMode="External"/><Relationship Id="rId217" Type="http://schemas.openxmlformats.org/officeDocument/2006/relationships/hyperlink" Target="https://uscode.house.gov/view.xhtml?req=granuleid:USC-prelim-title26-section7701&amp;num=0&amp;edition=prelim" TargetMode="External"/><Relationship Id="rId6" Type="http://schemas.openxmlformats.org/officeDocument/2006/relationships/customXml" Target="../customXml/item6.xml"/><Relationship Id="rId238" Type="http://schemas.openxmlformats.org/officeDocument/2006/relationships/hyperlink" Target="https://www.acquisition.gov/far/52.204-26" TargetMode="External"/><Relationship Id="rId259" Type="http://schemas.openxmlformats.org/officeDocument/2006/relationships/hyperlink" Target="https://www.acquisition.gov/far/part-4" TargetMode="External"/><Relationship Id="rId23" Type="http://schemas.openxmlformats.org/officeDocument/2006/relationships/hyperlink" Target="https://www.acquisition.gov/far/52.203-19" TargetMode="External"/><Relationship Id="rId119" Type="http://schemas.openxmlformats.org/officeDocument/2006/relationships/hyperlink" Target="https://www.acquisition.gov/far/52.224-3" TargetMode="External"/><Relationship Id="rId270" Type="http://schemas.openxmlformats.org/officeDocument/2006/relationships/hyperlink" Target="https://www.ecfr.gov/current/title-13/section-126.200" TargetMode="External"/><Relationship Id="rId291" Type="http://schemas.openxmlformats.org/officeDocument/2006/relationships/hyperlink" Target="http://uscode.house.gov/view.xhtml?req=granuleid:USC-prelim-title31-section7701(c)&amp;num=0&amp;edition=prelim" TargetMode="External"/><Relationship Id="rId305" Type="http://schemas.openxmlformats.org/officeDocument/2006/relationships/hyperlink" Target="http://www.irs.gov/w14" TargetMode="External"/><Relationship Id="rId44" Type="http://schemas.openxmlformats.org/officeDocument/2006/relationships/hyperlink" Target="https://www.acquisition.gov/far/52.204-28" TargetMode="External"/><Relationship Id="rId65" Type="http://schemas.openxmlformats.org/officeDocument/2006/relationships/hyperlink" Target="https://www.acquisition.gov/far/52.219-9" TargetMode="External"/><Relationship Id="rId86" Type="http://schemas.openxmlformats.org/officeDocument/2006/relationships/hyperlink" Target="https://www.acquisition.gov/far/52.222-26" TargetMode="External"/><Relationship Id="rId130" Type="http://schemas.openxmlformats.org/officeDocument/2006/relationships/hyperlink" Target="https://www.acquisition.gov/far/52.225-3" TargetMode="External"/><Relationship Id="rId151" Type="http://schemas.openxmlformats.org/officeDocument/2006/relationships/hyperlink" Target="https://www.acquisition.gov/far/52.240-1" TargetMode="External"/><Relationship Id="rId172" Type="http://schemas.openxmlformats.org/officeDocument/2006/relationships/hyperlink" Target="https://www.acquisition.gov/far/subpart-4.7" TargetMode="External"/><Relationship Id="rId193" Type="http://schemas.openxmlformats.org/officeDocument/2006/relationships/hyperlink" Target="http://uscode.house.gov/view.xhtml?req=granuleid:USC-prelim-title41-chapter67-front&amp;num=0&amp;edition=prelim" TargetMode="External"/><Relationship Id="rId207" Type="http://schemas.openxmlformats.org/officeDocument/2006/relationships/hyperlink" Target="https://www.acquisition.gov/far/52.226-6" TargetMode="External"/><Relationship Id="rId228" Type="http://schemas.openxmlformats.org/officeDocument/2006/relationships/hyperlink" Target="https://gov.ecfr.io/cgi-bin/text-idx?SID=d9a7851186785ba2b1896db79b1b6b29&amp;mc=true&amp;tpl=/ecfrbrowse/Title48/48tab_02.tpl" TargetMode="External"/><Relationship Id="rId249" Type="http://schemas.openxmlformats.org/officeDocument/2006/relationships/hyperlink" Target="http://uscode.house.gov/view.xhtml?req=granuleid:USC-prelim-title50-section1702(b)(3)&amp;num=0&amp;edition=prelim" TargetMode="External"/><Relationship Id="rId13" Type="http://schemas.openxmlformats.org/officeDocument/2006/relationships/image" Target="media/image1.png"/><Relationship Id="rId109" Type="http://schemas.openxmlformats.org/officeDocument/2006/relationships/hyperlink" Target="https://www.acquisition.gov/far/52.223-21" TargetMode="External"/><Relationship Id="rId260" Type="http://schemas.openxmlformats.org/officeDocument/2006/relationships/hyperlink" Target="https://www.acquisition.gov/far/part-19" TargetMode="External"/><Relationship Id="rId281" Type="http://schemas.openxmlformats.org/officeDocument/2006/relationships/hyperlink" Target="https://www.acquisition.gov/far/part-52" TargetMode="External"/><Relationship Id="rId34" Type="http://schemas.openxmlformats.org/officeDocument/2006/relationships/hyperlink" Target="https://www.acquisition.gov/far/52.203-13" TargetMode="External"/><Relationship Id="rId55" Type="http://schemas.openxmlformats.org/officeDocument/2006/relationships/hyperlink" Target="https://www.acquisition.gov/far/52.219-4" TargetMode="External"/><Relationship Id="rId76" Type="http://schemas.openxmlformats.org/officeDocument/2006/relationships/hyperlink" Target="https://www.acquisition.gov/far/52.219-30" TargetMode="External"/><Relationship Id="rId97" Type="http://schemas.openxmlformats.org/officeDocument/2006/relationships/hyperlink" Target="https://www.acquisition.gov/far/52.222-50" TargetMode="External"/><Relationship Id="rId120" Type="http://schemas.openxmlformats.org/officeDocument/2006/relationships/hyperlink" Target="https://www.acquisition.gov/far/52.225-1" TargetMode="External"/><Relationship Id="rId141" Type="http://schemas.openxmlformats.org/officeDocument/2006/relationships/hyperlink" Target="https://www.acquisition.gov/far/52.232-29" TargetMode="External"/><Relationship Id="rId7" Type="http://schemas.openxmlformats.org/officeDocument/2006/relationships/numbering" Target="numbering.xml"/><Relationship Id="rId162" Type="http://schemas.openxmlformats.org/officeDocument/2006/relationships/hyperlink" Target="http://uscode.house.gov/view.xhtml?req=granuleid:USC-prelim-title29-section206&amp;num=0&amp;edition=prelim" TargetMode="External"/><Relationship Id="rId183" Type="http://schemas.openxmlformats.org/officeDocument/2006/relationships/hyperlink" Target="https://www.acquisition.gov/far/19.702" TargetMode="External"/><Relationship Id="rId218" Type="http://schemas.openxmlformats.org/officeDocument/2006/relationships/hyperlink" Target="https://uscode.house.gov/view.xhtml?req=granuleid:USC-prelim-title26-section7701&amp;num=0&amp;edition=prelim" TargetMode="External"/><Relationship Id="rId239" Type="http://schemas.openxmlformats.org/officeDocument/2006/relationships/hyperlink" Target="https://www.acquisition.gov/far/52.212-3" TargetMode="External"/><Relationship Id="rId250" Type="http://schemas.openxmlformats.org/officeDocument/2006/relationships/hyperlink" Target="https://www.acquisition.gov/far/part-19" TargetMode="External"/><Relationship Id="rId271" Type="http://schemas.openxmlformats.org/officeDocument/2006/relationships/hyperlink" Target="https://www.ecfr.gov/current/title-13/section-126.616" TargetMode="External"/><Relationship Id="rId292" Type="http://schemas.openxmlformats.org/officeDocument/2006/relationships/hyperlink" Target="http://uscode.house.gov/view.xhtml?req=granuleid:USC-prelim-title26-section6041&amp;num=0&amp;edition=prelim" TargetMode="External"/><Relationship Id="rId306" Type="http://schemas.openxmlformats.org/officeDocument/2006/relationships/hyperlink" Target="https://www.irs.gov/help/tax-law-questions" TargetMode="External"/><Relationship Id="rId24" Type="http://schemas.openxmlformats.org/officeDocument/2006/relationships/hyperlink" Target="https://www.acquisition.gov/far/52.204-23" TargetMode="External"/><Relationship Id="rId40" Type="http://schemas.openxmlformats.org/officeDocument/2006/relationships/hyperlink" Target="http://uscode.house.gov/view.xhtml?req=granuleid:USC-prelim-title31-section6101&amp;num=0&amp;edition=prelim" TargetMode="External"/><Relationship Id="rId45" Type="http://schemas.openxmlformats.org/officeDocument/2006/relationships/hyperlink" Target="https://www.govinfo.gov/link/plaw/115/public/390" TargetMode="External"/><Relationship Id="rId66" Type="http://schemas.openxmlformats.org/officeDocument/2006/relationships/hyperlink" Target="https://www.acquisition.gov/far/52.219-9" TargetMode="External"/><Relationship Id="rId87" Type="http://schemas.openxmlformats.org/officeDocument/2006/relationships/hyperlink" Target="https://www.acquisition.gov/far/52.222-35" TargetMode="External"/><Relationship Id="rId110" Type="http://schemas.openxmlformats.org/officeDocument/2006/relationships/hyperlink" Target="https://uscode.house.gov/view.xhtml?req=granuleid:USC-prelim-title42-section7671&amp;num=0&amp;edition=prelim" TargetMode="External"/><Relationship Id="rId115" Type="http://schemas.openxmlformats.org/officeDocument/2006/relationships/hyperlink" Target="https://uscode.house.gov/view.xhtml?req=granuleid:USC-prelim-title42-section8259&amp;num=0&amp;edition=prelim" TargetMode="External"/><Relationship Id="rId131" Type="http://schemas.openxmlformats.org/officeDocument/2006/relationships/hyperlink" Target="https://www.acquisition.gov/far/52.225-5" TargetMode="External"/><Relationship Id="rId136" Type="http://schemas.openxmlformats.org/officeDocument/2006/relationships/hyperlink" Target="https://www.acquisition.gov/far/52.226-4" TargetMode="External"/><Relationship Id="rId157" Type="http://schemas.openxmlformats.org/officeDocument/2006/relationships/hyperlink" Target="https://www.acquisition.gov/far/52.247-64" TargetMode="External"/><Relationship Id="rId178" Type="http://schemas.openxmlformats.org/officeDocument/2006/relationships/hyperlink" Target="https://www.acquisition.gov/far/52.204-25" TargetMode="External"/><Relationship Id="rId301" Type="http://schemas.openxmlformats.org/officeDocument/2006/relationships/hyperlink" Target="https://www.acquisition.gov/far/part-52" TargetMode="External"/><Relationship Id="rId61" Type="http://schemas.openxmlformats.org/officeDocument/2006/relationships/hyperlink" Target="https://uscode.house.gov/view.xhtml?req=granuleid:USC-prelim-title15-section637&amp;num=0&amp;edition=prelim" TargetMode="External"/><Relationship Id="rId82" Type="http://schemas.openxmlformats.org/officeDocument/2006/relationships/hyperlink" Target="https://www.acquisition.gov/far/52.222-19" TargetMode="External"/><Relationship Id="rId152" Type="http://schemas.openxmlformats.org/officeDocument/2006/relationships/hyperlink" Target="http://uscode.house.gov/view.xhtml?req=granuleid:USC-prelim-title41-section3901&amp;num=0&amp;edition=prelim" TargetMode="External"/><Relationship Id="rId173" Type="http://schemas.openxmlformats.org/officeDocument/2006/relationships/hyperlink" Target="https://www.acquisition.gov/far/52.203-13" TargetMode="External"/><Relationship Id="rId194" Type="http://schemas.openxmlformats.org/officeDocument/2006/relationships/hyperlink" Target="https://www.acquisition.gov/far/52.222-50" TargetMode="External"/><Relationship Id="rId199" Type="http://schemas.openxmlformats.org/officeDocument/2006/relationships/hyperlink" Target="https://www.federalregister.gov/executive-order/12989" TargetMode="External"/><Relationship Id="rId203" Type="http://schemas.openxmlformats.org/officeDocument/2006/relationships/hyperlink" Target="http://uscode.house.gov/browse.xhtml;jsessionid=114A3287C7B3359E597506A31FC855B3" TargetMode="External"/><Relationship Id="rId208" Type="http://schemas.openxmlformats.org/officeDocument/2006/relationships/hyperlink" Target="https://www.acquisition.gov/far/52.232-40" TargetMode="External"/><Relationship Id="rId229" Type="http://schemas.openxmlformats.org/officeDocument/2006/relationships/hyperlink" Target="https://www.ecfr.gov/current/title-48/section-652.215-70" TargetMode="External"/><Relationship Id="rId19" Type="http://schemas.openxmlformats.org/officeDocument/2006/relationships/image" Target="media/image4.emf"/><Relationship Id="rId224" Type="http://schemas.openxmlformats.org/officeDocument/2006/relationships/hyperlink" Target="https://uscode.house.gov/view.xhtml?req=granuleid:USC-prelim-title26-section5000C&amp;num=0&amp;edition=prelim" TargetMode="External"/><Relationship Id="rId240" Type="http://schemas.openxmlformats.org/officeDocument/2006/relationships/hyperlink" Target="https://www.acquisition.gov/far/52.204-25" TargetMode="External"/><Relationship Id="rId245" Type="http://schemas.openxmlformats.org/officeDocument/2006/relationships/hyperlink" Target="https://www.ecfr.gov/current/title-13/section-127.300" TargetMode="External"/><Relationship Id="rId261" Type="http://schemas.openxmlformats.org/officeDocument/2006/relationships/hyperlink" Target="https://www.acquisition.gov/far/part-19" TargetMode="External"/><Relationship Id="rId266" Type="http://schemas.openxmlformats.org/officeDocument/2006/relationships/hyperlink" Target="https://www.ecfr.gov/current/title-13/section-127.506" TargetMode="External"/><Relationship Id="rId287" Type="http://schemas.openxmlformats.org/officeDocument/2006/relationships/hyperlink" Target="https://www.acquisition.gov/far/part-22" TargetMode="External"/><Relationship Id="rId14" Type="http://schemas.openxmlformats.org/officeDocument/2006/relationships/image" Target="cid:image001.png@01DBF801.863C5C00" TargetMode="External"/><Relationship Id="rId30" Type="http://schemas.openxmlformats.org/officeDocument/2006/relationships/hyperlink" Target="https://www.acquisition.gov/far/52.233-3" TargetMode="External"/><Relationship Id="rId35" Type="http://schemas.openxmlformats.org/officeDocument/2006/relationships/hyperlink" Target="https://www.acquisition.gov/far/52.203-15" TargetMode="External"/><Relationship Id="rId56" Type="http://schemas.openxmlformats.org/officeDocument/2006/relationships/hyperlink" Target="https://www.acquisition.gov/far/52.219-6" TargetMode="External"/><Relationship Id="rId77" Type="http://schemas.openxmlformats.org/officeDocument/2006/relationships/hyperlink" Target="https://www.acquisition.gov/far/52.219-32" TargetMode="External"/><Relationship Id="rId100" Type="http://schemas.openxmlformats.org/officeDocument/2006/relationships/hyperlink" Target="https://www.acquisition.gov/far/22.1803" TargetMode="External"/><Relationship Id="rId105" Type="http://schemas.openxmlformats.org/officeDocument/2006/relationships/hyperlink" Target="https://www.acquisition.gov/far/52.223-12" TargetMode="External"/><Relationship Id="rId126" Type="http://schemas.openxmlformats.org/officeDocument/2006/relationships/hyperlink" Target="https://uscode.house.gov/view.xhtml?req=granuleid:USC-prelim-title19-section4001&amp;num=0&amp;edition=prelim" TargetMode="External"/><Relationship Id="rId147" Type="http://schemas.openxmlformats.org/officeDocument/2006/relationships/hyperlink" Target="https://www.acquisition.gov/far/52.232-34" TargetMode="External"/><Relationship Id="rId168" Type="http://schemas.openxmlformats.org/officeDocument/2006/relationships/hyperlink" Target="https://www.acquisition.gov/far/52.247-69" TargetMode="External"/><Relationship Id="rId282" Type="http://schemas.openxmlformats.org/officeDocument/2006/relationships/hyperlink" Target="https://www.acquisition.gov/far/part-25" TargetMode="External"/><Relationship Id="rId8" Type="http://schemas.openxmlformats.org/officeDocument/2006/relationships/styles" Target="styles.xml"/><Relationship Id="rId51" Type="http://schemas.openxmlformats.org/officeDocument/2006/relationships/hyperlink" Target="https://www.acquisition.gov/far/52.209-9" TargetMode="External"/><Relationship Id="rId72" Type="http://schemas.openxmlformats.org/officeDocument/2006/relationships/hyperlink" Target="https://www.acquisition.gov/far/52.219-27" TargetMode="External"/><Relationship Id="rId93" Type="http://schemas.openxmlformats.org/officeDocument/2006/relationships/hyperlink" Target="https://www.acquisition.gov/far/52.222-37" TargetMode="External"/><Relationship Id="rId98" Type="http://schemas.openxmlformats.org/officeDocument/2006/relationships/hyperlink" Target="https://www.acquisition.gov/far/52.222-54" TargetMode="External"/><Relationship Id="rId121" Type="http://schemas.openxmlformats.org/officeDocument/2006/relationships/hyperlink" Target="https://www.acquisition.gov/far/52.225-1" TargetMode="External"/><Relationship Id="rId142" Type="http://schemas.openxmlformats.org/officeDocument/2006/relationships/hyperlink" Target="https://uscode.house.gov/view.xhtml?req=granuleid:USC-prelim-title10-section3805&amp;num=0&amp;edition=prelim" TargetMode="External"/><Relationship Id="rId163" Type="http://schemas.openxmlformats.org/officeDocument/2006/relationships/hyperlink" Target="https://www.acquisition.gov/far/52.222-51" TargetMode="External"/><Relationship Id="rId184" Type="http://schemas.openxmlformats.org/officeDocument/2006/relationships/hyperlink" Target="https://www.acquisition.gov/far/52.219-8" TargetMode="External"/><Relationship Id="rId189" Type="http://schemas.openxmlformats.org/officeDocument/2006/relationships/hyperlink" Target="https://www.acquisition.gov/far/52.222-37" TargetMode="External"/><Relationship Id="rId219" Type="http://schemas.openxmlformats.org/officeDocument/2006/relationships/hyperlink" Target="https://uscode.house.gov/view.xhtml?req=granuleid:USC-prelim-title26-section5000C&amp;num=0&amp;edition=prelim" TargetMode="External"/><Relationship Id="rId3" Type="http://schemas.openxmlformats.org/officeDocument/2006/relationships/customXml" Target="../customXml/item3.xml"/><Relationship Id="rId214" Type="http://schemas.openxmlformats.org/officeDocument/2006/relationships/hyperlink" Target="https://www.acquisition.gov/far/52.247-64" TargetMode="External"/><Relationship Id="rId230" Type="http://schemas.openxmlformats.org/officeDocument/2006/relationships/hyperlink" Target="mailto:ConakryDBO@state.gov" TargetMode="External"/><Relationship Id="rId235" Type="http://schemas.openxmlformats.org/officeDocument/2006/relationships/hyperlink" Target="mailto:cat@state.gov" TargetMode="External"/><Relationship Id="rId251" Type="http://schemas.openxmlformats.org/officeDocument/2006/relationships/hyperlink" Target="http://uscode.house.gov/view.xhtml?req=granuleid:USC-prelim-title38-section101&amp;num=0&amp;edition=prelim" TargetMode="External"/><Relationship Id="rId256" Type="http://schemas.openxmlformats.org/officeDocument/2006/relationships/hyperlink" Target="https://www.ecfr.gov/current/title-13/section-127.300" TargetMode="External"/><Relationship Id="rId277" Type="http://schemas.openxmlformats.org/officeDocument/2006/relationships/hyperlink" Target="https://www.acquisition.gov/far/part-25" TargetMode="External"/><Relationship Id="rId298" Type="http://schemas.openxmlformats.org/officeDocument/2006/relationships/hyperlink" Target="https://www.acquisition.gov/far/part-25" TargetMode="External"/><Relationship Id="rId25" Type="http://schemas.openxmlformats.org/officeDocument/2006/relationships/hyperlink" Target="https://www.acquisition.gov/far/52.204-25" TargetMode="External"/><Relationship Id="rId46" Type="http://schemas.openxmlformats.org/officeDocument/2006/relationships/hyperlink" Target="https://www.acquisition.gov/far/52.204-30" TargetMode="External"/><Relationship Id="rId67" Type="http://schemas.openxmlformats.org/officeDocument/2006/relationships/hyperlink" Target="https://www.acquisition.gov/far/52.219-9" TargetMode="External"/><Relationship Id="rId116" Type="http://schemas.openxmlformats.org/officeDocument/2006/relationships/hyperlink" Target="https://uscode.house.gov/view.xhtml?req=granuleid:USC-prelim-title42-section7671&amp;num=0&amp;edition=prelim" TargetMode="External"/><Relationship Id="rId137" Type="http://schemas.openxmlformats.org/officeDocument/2006/relationships/hyperlink" Target="https://www.acquisition.gov/far/52.226-5" TargetMode="External"/><Relationship Id="rId158" Type="http://schemas.openxmlformats.org/officeDocument/2006/relationships/hyperlink" Target="https://www.acquisition.gov/far/52.222-41" TargetMode="External"/><Relationship Id="rId272" Type="http://schemas.openxmlformats.org/officeDocument/2006/relationships/hyperlink" Target="https://www.ecfr.gov/current/title-13/section-126.616" TargetMode="External"/><Relationship Id="rId293" Type="http://schemas.openxmlformats.org/officeDocument/2006/relationships/hyperlink" Target="http://uscode.house.gov/view.xhtml?req=granuleid:USC-prelim-title31-section7701(c)(3)&amp;num=0&amp;edition=prelim" TargetMode="External"/><Relationship Id="rId302" Type="http://schemas.openxmlformats.org/officeDocument/2006/relationships/hyperlink" Target="https://www.acquisition.gov/far/part-12" TargetMode="External"/><Relationship Id="rId307" Type="http://schemas.openxmlformats.org/officeDocument/2006/relationships/hyperlink" Target="mailto:marahf@state.gov" TargetMode="External"/><Relationship Id="rId20" Type="http://schemas.openxmlformats.org/officeDocument/2006/relationships/hyperlink" Target="https://www.acquisition.gov/far/52.212-4" TargetMode="External"/><Relationship Id="rId41" Type="http://schemas.openxmlformats.org/officeDocument/2006/relationships/hyperlink" Target="https://www.acquisition.gov/far/52.204-14" TargetMode="External"/><Relationship Id="rId62" Type="http://schemas.openxmlformats.org/officeDocument/2006/relationships/hyperlink" Target="https://www.acquisition.gov/far/52.219-9" TargetMode="External"/><Relationship Id="rId83" Type="http://schemas.openxmlformats.org/officeDocument/2006/relationships/hyperlink" Target="https://www.federalregister.gov/executive-order/13126" TargetMode="External"/><Relationship Id="rId88" Type="http://schemas.openxmlformats.org/officeDocument/2006/relationships/hyperlink" Target="http://uscode.house.gov/view.xhtml?req=granuleid:USC-prelim-title38-section4212&amp;num=0&amp;edition=prelim" TargetMode="External"/><Relationship Id="rId111" Type="http://schemas.openxmlformats.org/officeDocument/2006/relationships/hyperlink" Target="https://www.acquisition.gov/far/52.223-23" TargetMode="External"/><Relationship Id="rId132" Type="http://schemas.openxmlformats.org/officeDocument/2006/relationships/hyperlink" Target="http://uscode.house.gov/view.xhtml?req=granuleid:USC-prelim-title19-section2501&amp;num=0&amp;edition=prelim" TargetMode="External"/><Relationship Id="rId153" Type="http://schemas.openxmlformats.org/officeDocument/2006/relationships/hyperlink" Target="https://www.acquisition.gov/far/52.242-5" TargetMode="External"/><Relationship Id="rId174" Type="http://schemas.openxmlformats.org/officeDocument/2006/relationships/hyperlink" Target="https://www.acquisition.gov/far/52.203-17" TargetMode="External"/><Relationship Id="rId179" Type="http://schemas.openxmlformats.org/officeDocument/2006/relationships/hyperlink" Target="https://www.acquisition.gov/far/52.204-27" TargetMode="External"/><Relationship Id="rId195" Type="http://schemas.openxmlformats.org/officeDocument/2006/relationships/hyperlink" Target="https://www.acquisition.gov/far/52.222-50" TargetMode="External"/><Relationship Id="rId209" Type="http://schemas.openxmlformats.org/officeDocument/2006/relationships/hyperlink" Target="https://uscode.house.gov/view.xhtml?req=granuleid:USC-prelim-title31-section3903&amp;num=0&amp;edition=prelim" TargetMode="External"/><Relationship Id="rId190" Type="http://schemas.openxmlformats.org/officeDocument/2006/relationships/hyperlink" Target="https://www.acquisition.gov/far/52.222-40" TargetMode="External"/><Relationship Id="rId204" Type="http://schemas.openxmlformats.org/officeDocument/2006/relationships/hyperlink" Target="https://www.acquisition.gov/far/52.224-3" TargetMode="External"/><Relationship Id="rId220" Type="http://schemas.openxmlformats.org/officeDocument/2006/relationships/hyperlink" Target="https://www.irs.gov/w14" TargetMode="External"/><Relationship Id="rId225" Type="http://schemas.openxmlformats.org/officeDocument/2006/relationships/hyperlink" Target="https://uscode.house.gov/view.xhtml?req=granuleid:USC-prelim-title26-section5000C&amp;num=0&amp;edition=prelim" TargetMode="External"/><Relationship Id="rId241" Type="http://schemas.openxmlformats.org/officeDocument/2006/relationships/hyperlink" Target="https://www.sam.gov/" TargetMode="External"/><Relationship Id="rId246" Type="http://schemas.openxmlformats.org/officeDocument/2006/relationships/hyperlink" Target="http://uscode.house.gov/view.xhtml?req=granuleid:USC-prelim-title6-section395&amp;num=0&amp;edition=prelim" TargetMode="External"/><Relationship Id="rId267" Type="http://schemas.openxmlformats.org/officeDocument/2006/relationships/hyperlink" Target="https://www.ecfr.gov/current/title-13/section-127.506" TargetMode="External"/><Relationship Id="rId288" Type="http://schemas.openxmlformats.org/officeDocument/2006/relationships/hyperlink" Target="https://www.acquisition.gov/far/part-22" TargetMode="External"/><Relationship Id="rId15" Type="http://schemas.openxmlformats.org/officeDocument/2006/relationships/hyperlink" Target="https://www.sam.gov" TargetMode="External"/><Relationship Id="rId36" Type="http://schemas.openxmlformats.org/officeDocument/2006/relationships/hyperlink" Target="https://www.acquisition.gov/far/52.203-17" TargetMode="External"/><Relationship Id="rId57" Type="http://schemas.openxmlformats.org/officeDocument/2006/relationships/hyperlink" Target="https://www.acquisition.gov/far/52.219-6" TargetMode="External"/><Relationship Id="rId106" Type="http://schemas.openxmlformats.org/officeDocument/2006/relationships/hyperlink" Target="https://uscode.house.gov/view.xhtml?req=granuleid:USC-prelim-title42-section7671&amp;num=0&amp;edition=prelim" TargetMode="External"/><Relationship Id="rId127" Type="http://schemas.openxmlformats.org/officeDocument/2006/relationships/hyperlink" Target="http://uscode.house.gov/view.xhtml?req=granuleid%3AUSC-prelim-title19-chapter29&amp;saved=%7CZ3JhbnVsZWlkOlVTQy1wcmVsaW0tdGl0bGU0MC1jaGFwdGVyMzctZnJvbnQ%3D%7C%7C%7C0%7Cfalse%7Cprelim&amp;edition=prelim" TargetMode="External"/><Relationship Id="rId262" Type="http://schemas.openxmlformats.org/officeDocument/2006/relationships/hyperlink" Target="https://www.ecfr.gov/current/title-13/section-121.103" TargetMode="External"/><Relationship Id="rId283" Type="http://schemas.openxmlformats.org/officeDocument/2006/relationships/hyperlink" Target="https://www.acquisition.gov/far/part-9" TargetMode="External"/><Relationship Id="rId10" Type="http://schemas.openxmlformats.org/officeDocument/2006/relationships/webSettings" Target="webSettings.xml"/><Relationship Id="rId31" Type="http://schemas.openxmlformats.org/officeDocument/2006/relationships/hyperlink" Target="https://www.acquisition.gov/far/52.233-4" TargetMode="External"/><Relationship Id="rId52" Type="http://schemas.openxmlformats.org/officeDocument/2006/relationships/hyperlink" Target="http://uscode.house.gov/view.xhtml?req=granuleid:USC-prelim-title41-section2313&amp;num=0&amp;edition=prelim" TargetMode="External"/><Relationship Id="rId73" Type="http://schemas.openxmlformats.org/officeDocument/2006/relationships/hyperlink" Target="https://www.acquisition.gov/far/52.219-28" TargetMode="External"/><Relationship Id="rId78" Type="http://schemas.openxmlformats.org/officeDocument/2006/relationships/hyperlink" Target="https://uscode.house.gov/view.xhtml?req=granuleid:USC-prelim-title15-section644&amp;num=0&amp;edition=prelim" TargetMode="External"/><Relationship Id="rId94" Type="http://schemas.openxmlformats.org/officeDocument/2006/relationships/hyperlink" Target="http://uscode.house.gov/view.xhtml?req=granuleid:USC-prelim-title38-section4212&amp;num=0&amp;edition=prelim" TargetMode="External"/><Relationship Id="rId99" Type="http://schemas.openxmlformats.org/officeDocument/2006/relationships/hyperlink" Target="https://www.federalregister.gov/executive-order/12989" TargetMode="External"/><Relationship Id="rId101" Type="http://schemas.openxmlformats.org/officeDocument/2006/relationships/hyperlink" Target="https://www.acquisition.gov/far/52.223-9" TargetMode="External"/><Relationship Id="rId122" Type="http://schemas.openxmlformats.org/officeDocument/2006/relationships/hyperlink" Target="https://www.acquisition.gov/far/52.225-3" TargetMode="External"/><Relationship Id="rId143" Type="http://schemas.openxmlformats.org/officeDocument/2006/relationships/hyperlink" Target="https://www.acquisition.gov/far/52.232-30" TargetMode="External"/><Relationship Id="rId148" Type="http://schemas.openxmlformats.org/officeDocument/2006/relationships/hyperlink" Target="https://www.acquisition.gov/far/52.232-36" TargetMode="External"/><Relationship Id="rId164" Type="http://schemas.openxmlformats.org/officeDocument/2006/relationships/hyperlink" Target="https://www.acquisition.gov/far/52.222-53" TargetMode="External"/><Relationship Id="rId169" Type="http://schemas.openxmlformats.org/officeDocument/2006/relationships/hyperlink" Target="https://www.govinfo.gov/link/uscode/49/40118" TargetMode="External"/><Relationship Id="rId185" Type="http://schemas.openxmlformats.org/officeDocument/2006/relationships/hyperlink" Target="https://www.acquisition.gov/far/52.222-21" TargetMode="External"/><Relationship Id="rId4" Type="http://schemas.openxmlformats.org/officeDocument/2006/relationships/customXml" Target="../customXml/item4.xml"/><Relationship Id="rId9" Type="http://schemas.openxmlformats.org/officeDocument/2006/relationships/settings" Target="settings.xml"/><Relationship Id="rId180" Type="http://schemas.openxmlformats.org/officeDocument/2006/relationships/hyperlink" Target="https://www.govinfo.gov/link/plaw/115/public/390" TargetMode="External"/><Relationship Id="rId210" Type="http://schemas.openxmlformats.org/officeDocument/2006/relationships/hyperlink" Target="https://uscode.house.gov/view.xhtml?req=granuleid:USC-prelim-title10-section3801&amp;num=0&amp;edition=prelim" TargetMode="External"/><Relationship Id="rId215" Type="http://schemas.openxmlformats.org/officeDocument/2006/relationships/hyperlink" Target="https://uscode.house.gov/view.xhtml?req=granuleid:USC-prelim-title46-section55305&amp;num=0&amp;edition=prelim" TargetMode="External"/><Relationship Id="rId236" Type="http://schemas.openxmlformats.org/officeDocument/2006/relationships/hyperlink" Target="https://www.acquisition.gov/far/52.204-26" TargetMode="External"/><Relationship Id="rId257" Type="http://schemas.openxmlformats.org/officeDocument/2006/relationships/hyperlink" Target="http://www.sam.gov/" TargetMode="External"/><Relationship Id="rId278" Type="http://schemas.openxmlformats.org/officeDocument/2006/relationships/hyperlink" Target="https://www.acquisition.gov/far/part-25" TargetMode="External"/><Relationship Id="rId26" Type="http://schemas.openxmlformats.org/officeDocument/2006/relationships/hyperlink" Target="https://www.acquisition.gov/far/52.209-10" TargetMode="External"/><Relationship Id="rId231" Type="http://schemas.openxmlformats.org/officeDocument/2006/relationships/hyperlink" Target="mailto:ConakryProc@state.gov" TargetMode="External"/><Relationship Id="rId252" Type="http://schemas.openxmlformats.org/officeDocument/2006/relationships/hyperlink" Target="http://uscode.house.gov/view.xhtml?req=granuleid:USC-prelim-title38-section101&amp;num=0&amp;edition=prelim" TargetMode="External"/><Relationship Id="rId273" Type="http://schemas.openxmlformats.org/officeDocument/2006/relationships/hyperlink" Target="http://uscode.house.gov/browse.xhtml;jsessionid=114A3287C7B3359E597506A31FC855B3" TargetMode="External"/><Relationship Id="rId294" Type="http://schemas.openxmlformats.org/officeDocument/2006/relationships/hyperlink" Target="https://www.acquisition.gov/far/part-4" TargetMode="External"/><Relationship Id="rId308" Type="http://schemas.openxmlformats.org/officeDocument/2006/relationships/hyperlink" Target="mailto:ConakryProc@state.gov" TargetMode="External"/><Relationship Id="rId47" Type="http://schemas.openxmlformats.org/officeDocument/2006/relationships/hyperlink" Target="https://www.govinfo.gov/link/plaw/115/public/390" TargetMode="External"/><Relationship Id="rId68" Type="http://schemas.openxmlformats.org/officeDocument/2006/relationships/hyperlink" Target="https://www.acquisition.gov/far/52.219-13" TargetMode="External"/><Relationship Id="rId89" Type="http://schemas.openxmlformats.org/officeDocument/2006/relationships/hyperlink" Target="https://www.acquisition.gov/far/52.222-35" TargetMode="External"/><Relationship Id="rId112" Type="http://schemas.openxmlformats.org/officeDocument/2006/relationships/hyperlink" Target="https://www.federalregister.gov/executive-order/14057" TargetMode="External"/><Relationship Id="rId133" Type="http://schemas.openxmlformats.org/officeDocument/2006/relationships/hyperlink" Target="http://uscode.house.gov/view.xhtml?req=granuleid:USC-prelim-title19-section3301&amp;num=0&amp;edition=prelim" TargetMode="External"/><Relationship Id="rId154" Type="http://schemas.openxmlformats.org/officeDocument/2006/relationships/hyperlink" Target="https://www.acquisition.gov/far/52.247-64" TargetMode="External"/><Relationship Id="rId175" Type="http://schemas.openxmlformats.org/officeDocument/2006/relationships/hyperlink" Target="https://uscode.house.gov/view.xhtml?req=granuleid:USC-prelim-title41-section4712&amp;num=0&amp;edition=prelim" TargetMode="External"/><Relationship Id="rId196" Type="http://schemas.openxmlformats.org/officeDocument/2006/relationships/hyperlink" Target="https://www.acquisition.gov/far/52.222-51" TargetMode="External"/><Relationship Id="rId200" Type="http://schemas.openxmlformats.org/officeDocument/2006/relationships/hyperlink" Target="https://www.acquisition.gov/far/52.222-55" TargetMode="External"/><Relationship Id="rId16" Type="http://schemas.openxmlformats.org/officeDocument/2006/relationships/footer" Target="footer1.xml"/><Relationship Id="rId221" Type="http://schemas.openxmlformats.org/officeDocument/2006/relationships/hyperlink" Target="https://www.acquisition.gov/far/52.229-11" TargetMode="External"/><Relationship Id="rId242" Type="http://schemas.openxmlformats.org/officeDocument/2006/relationships/hyperlink" Target="https://www.sam.gov/" TargetMode="External"/><Relationship Id="rId263" Type="http://schemas.openxmlformats.org/officeDocument/2006/relationships/hyperlink" Target="https://www.ecfr.gov/current/title-13/section-125.8" TargetMode="External"/><Relationship Id="rId284" Type="http://schemas.openxmlformats.org/officeDocument/2006/relationships/hyperlink" Target="https://www.acquisition.gov/far/part-22" TargetMode="External"/><Relationship Id="rId37" Type="http://schemas.openxmlformats.org/officeDocument/2006/relationships/hyperlink" Target="https://uscode.house.gov/view.xhtml?req=granuleid:USC-prelim-title41-section4712&amp;num=0&amp;edition=prelim" TargetMode="External"/><Relationship Id="rId58" Type="http://schemas.openxmlformats.org/officeDocument/2006/relationships/hyperlink" Target="https://www.acquisition.gov/far/52.219-7" TargetMode="External"/><Relationship Id="rId79" Type="http://schemas.openxmlformats.org/officeDocument/2006/relationships/hyperlink" Target="https://www.acquisition.gov/far/52.219-33" TargetMode="External"/><Relationship Id="rId102" Type="http://schemas.openxmlformats.org/officeDocument/2006/relationships/hyperlink" Target="https://www.acquisition.gov/far/52.223-9" TargetMode="External"/><Relationship Id="rId123" Type="http://schemas.openxmlformats.org/officeDocument/2006/relationships/hyperlink" Target="https://uscode.house.gov/view.xhtml?req=granuleid:USC-prelim-title19-section3301&amp;num=0&amp;edition=prelim" TargetMode="External"/><Relationship Id="rId144" Type="http://schemas.openxmlformats.org/officeDocument/2006/relationships/hyperlink" Target="https://uscode.house.gov/view.xhtml?req=granuleid:USC-prelim-title10-section3805&amp;num=0&amp;edition=prelim" TargetMode="External"/><Relationship Id="rId90" Type="http://schemas.openxmlformats.org/officeDocument/2006/relationships/hyperlink" Target="https://www.acquisition.gov/far/52.222-36" TargetMode="External"/><Relationship Id="rId165" Type="http://schemas.openxmlformats.org/officeDocument/2006/relationships/hyperlink" Target="https://www.acquisition.gov/far/52.222-55" TargetMode="External"/><Relationship Id="rId186" Type="http://schemas.openxmlformats.org/officeDocument/2006/relationships/hyperlink" Target="https://www.acquisition.gov/far/52.222-26" TargetMode="External"/><Relationship Id="rId211" Type="http://schemas.openxmlformats.org/officeDocument/2006/relationships/hyperlink" Target="https://www.acquisition.gov/far/52.232-40" TargetMode="External"/><Relationship Id="rId232" Type="http://schemas.openxmlformats.org/officeDocument/2006/relationships/hyperlink" Target="https://acquisition.gov/browse/index/far" TargetMode="External"/><Relationship Id="rId253" Type="http://schemas.openxmlformats.org/officeDocument/2006/relationships/hyperlink" Target="https://www.ecfr.gov/current/title-13/part-121" TargetMode="External"/><Relationship Id="rId274" Type="http://schemas.openxmlformats.org/officeDocument/2006/relationships/hyperlink" Target="https://www.acquisition.gov/far/part-52" TargetMode="External"/><Relationship Id="rId295" Type="http://schemas.openxmlformats.org/officeDocument/2006/relationships/hyperlink" Target="https://www.acquisition.gov/far/part-9" TargetMode="External"/><Relationship Id="rId309" Type="http://schemas.openxmlformats.org/officeDocument/2006/relationships/header" Target="header1.xml"/><Relationship Id="rId27" Type="http://schemas.openxmlformats.org/officeDocument/2006/relationships/hyperlink" Target="https://www.acquisition.gov/far/52.232-40" TargetMode="External"/><Relationship Id="rId48" Type="http://schemas.openxmlformats.org/officeDocument/2006/relationships/hyperlink" Target="https://www.acquisition.gov/far/52.204-30" TargetMode="External"/><Relationship Id="rId69" Type="http://schemas.openxmlformats.org/officeDocument/2006/relationships/hyperlink" Target="https://www.acquisition.gov/far/52.219-13" TargetMode="External"/><Relationship Id="rId113" Type="http://schemas.openxmlformats.org/officeDocument/2006/relationships/hyperlink" Target="https://uscode.house.gov/view.xhtml?req=granuleid:USC-prelim-title7-section8102&amp;num=0&amp;edition=prelim" TargetMode="External"/><Relationship Id="rId134" Type="http://schemas.openxmlformats.org/officeDocument/2006/relationships/hyperlink" Target="https://www.acquisition.gov/far/52.225-13" TargetMode="External"/><Relationship Id="rId80" Type="http://schemas.openxmlformats.org/officeDocument/2006/relationships/hyperlink" Target="https://uscode.house.gov/view.xhtml?req=granuleid:USC-prelim-title15-section637&amp;num=0&amp;edition=prelim" TargetMode="External"/><Relationship Id="rId155" Type="http://schemas.openxmlformats.org/officeDocument/2006/relationships/hyperlink" Target="https://uscode.house.gov/view.xhtml?req=granuleid:USC-prelim-title46-section55305&amp;num=0&amp;edition=prelim" TargetMode="External"/><Relationship Id="rId176" Type="http://schemas.openxmlformats.org/officeDocument/2006/relationships/hyperlink" Target="https://www.acquisition.gov/far/52.203-19" TargetMode="External"/><Relationship Id="rId197" Type="http://schemas.openxmlformats.org/officeDocument/2006/relationships/hyperlink" Target="https://www.acquisition.gov/far/52.222-53" TargetMode="External"/><Relationship Id="rId201" Type="http://schemas.openxmlformats.org/officeDocument/2006/relationships/hyperlink" Target="https://www.acquisition.gov/far/52.222-62" TargetMode="External"/><Relationship Id="rId222" Type="http://schemas.openxmlformats.org/officeDocument/2006/relationships/hyperlink" Target="https://uscode.house.gov/view.xhtml?req=granuleid:USC-prelim-title26-section5000C&amp;num=0&amp;edition=prelim" TargetMode="External"/><Relationship Id="rId243" Type="http://schemas.openxmlformats.org/officeDocument/2006/relationships/hyperlink" Target="https://www.acquisition.gov/far/part-52" TargetMode="External"/><Relationship Id="rId264" Type="http://schemas.openxmlformats.org/officeDocument/2006/relationships/hyperlink" Target="https://www.ecfr.gov/current/title-13/section-125.8" TargetMode="External"/><Relationship Id="rId285" Type="http://schemas.openxmlformats.org/officeDocument/2006/relationships/hyperlink" Target="https://www.acquisition.gov/far/part-22" TargetMode="External"/><Relationship Id="rId17" Type="http://schemas.openxmlformats.org/officeDocument/2006/relationships/image" Target="media/image2.emf"/><Relationship Id="rId38" Type="http://schemas.openxmlformats.org/officeDocument/2006/relationships/hyperlink" Target="https://www.acquisition.gov/far/3.900" TargetMode="External"/><Relationship Id="rId59" Type="http://schemas.openxmlformats.org/officeDocument/2006/relationships/hyperlink" Target="https://www.acquisition.gov/far/52.219-7" TargetMode="External"/><Relationship Id="rId103" Type="http://schemas.openxmlformats.org/officeDocument/2006/relationships/hyperlink" Target="https://www.acquisition.gov/far/52.223-11" TargetMode="External"/><Relationship Id="rId124" Type="http://schemas.openxmlformats.org/officeDocument/2006/relationships/hyperlink" Target="https://uscode.house.gov/view.xhtml?req=granuleid:USC-prelim-title19-section2112&amp;num=0&amp;edition=prelim" TargetMode="External"/><Relationship Id="rId310" Type="http://schemas.openxmlformats.org/officeDocument/2006/relationships/fontTable" Target="fontTable.xml"/><Relationship Id="rId70" Type="http://schemas.openxmlformats.org/officeDocument/2006/relationships/hyperlink" Target="https://www.acquisition.gov/far/52.219-14" TargetMode="External"/><Relationship Id="rId91" Type="http://schemas.openxmlformats.org/officeDocument/2006/relationships/hyperlink" Target="http://uscode.house.gov/view.xhtml?req=granuleid:USC-prelim-title29-section793&amp;num=0&amp;edition=prelim" TargetMode="External"/><Relationship Id="rId145" Type="http://schemas.openxmlformats.org/officeDocument/2006/relationships/hyperlink" Target="https://www.acquisition.gov/far/52.232-33" TargetMode="External"/><Relationship Id="rId166" Type="http://schemas.openxmlformats.org/officeDocument/2006/relationships/hyperlink" Target="https://www.acquisition.gov/far/52.222-62" TargetMode="External"/><Relationship Id="rId187" Type="http://schemas.openxmlformats.org/officeDocument/2006/relationships/hyperlink" Target="https://www.acquisition.gov/far/52.222-35" TargetMode="External"/><Relationship Id="rId1" Type="http://schemas.openxmlformats.org/officeDocument/2006/relationships/customXml" Target="../customXml/item1.xml"/><Relationship Id="rId212" Type="http://schemas.openxmlformats.org/officeDocument/2006/relationships/hyperlink" Target="https://www.acquisition.gov/far/52.240-1" TargetMode="External"/><Relationship Id="rId233" Type="http://schemas.openxmlformats.org/officeDocument/2006/relationships/hyperlink" Target="https://gov.ecfr.io/cgi-bin/text-idx?SID=d9a7851186785ba2b1896db79b1b6b29&amp;mc=true&amp;tpl=/ecfrbrowse/Title48/48tab_02.tpl" TargetMode="External"/><Relationship Id="rId254" Type="http://schemas.openxmlformats.org/officeDocument/2006/relationships/hyperlink" Target="http://uscode.house.gov/view.xhtml?req=granuleid:USC-prelim-title38-section101(2)&amp;num=0&amp;edition=prelim" TargetMode="External"/><Relationship Id="rId28" Type="http://schemas.openxmlformats.org/officeDocument/2006/relationships/hyperlink" Target="https://uscode.house.gov/view.xhtml?req=granuleid:USC-prelim-title31-section3903&amp;num=0&amp;edition=prelim" TargetMode="External"/><Relationship Id="rId49" Type="http://schemas.openxmlformats.org/officeDocument/2006/relationships/hyperlink" Target="https://www.acquisition.gov/far/52.209-6" TargetMode="External"/><Relationship Id="rId114" Type="http://schemas.openxmlformats.org/officeDocument/2006/relationships/hyperlink" Target="https://uscode.house.gov/view.xhtml?req=granuleid:USC-prelim-title42-section6962&amp;num=0&amp;edition=prelim" TargetMode="External"/><Relationship Id="rId275" Type="http://schemas.openxmlformats.org/officeDocument/2006/relationships/hyperlink" Target="https://www.acquisition.gov/far/part-25" TargetMode="External"/><Relationship Id="rId296" Type="http://schemas.openxmlformats.org/officeDocument/2006/relationships/hyperlink" Target="https://www.acquisition.gov/far/part-9" TargetMode="External"/><Relationship Id="rId300" Type="http://schemas.openxmlformats.org/officeDocument/2006/relationships/hyperlink" Target="https://www.acquisition.gov/far/part-52" TargetMode="External"/><Relationship Id="rId60" Type="http://schemas.openxmlformats.org/officeDocument/2006/relationships/hyperlink" Target="https://www.acquisition.gov/far/52.219-8" TargetMode="External"/><Relationship Id="rId81" Type="http://schemas.openxmlformats.org/officeDocument/2006/relationships/hyperlink" Target="https://www.acquisition.gov/far/52.222-3" TargetMode="External"/><Relationship Id="rId135" Type="http://schemas.openxmlformats.org/officeDocument/2006/relationships/hyperlink" Target="https://www.acquisition.gov/far/52.225-26" TargetMode="External"/><Relationship Id="rId156" Type="http://schemas.openxmlformats.org/officeDocument/2006/relationships/hyperlink" Target="https://www.acquisition.gov/far/52.247-64" TargetMode="External"/><Relationship Id="rId177" Type="http://schemas.openxmlformats.org/officeDocument/2006/relationships/hyperlink" Target="https://www.acquisition.gov/far/52.204-23" TargetMode="External"/><Relationship Id="rId198" Type="http://schemas.openxmlformats.org/officeDocument/2006/relationships/hyperlink" Target="https://www.acquisition.gov/far/52.222-54" TargetMode="External"/><Relationship Id="rId202" Type="http://schemas.openxmlformats.org/officeDocument/2006/relationships/hyperlink" Target="https://www.acquisition.gov/far/52.224-3" TargetMode="External"/><Relationship Id="rId223" Type="http://schemas.openxmlformats.org/officeDocument/2006/relationships/hyperlink" Target="https://uscode.house.gov/view.xhtml?req=granuleid:USC-prelim-title26-section5000C&amp;num=0&amp;edition=prelim" TargetMode="External"/><Relationship Id="rId244" Type="http://schemas.openxmlformats.org/officeDocument/2006/relationships/hyperlink" Target="https://www.ecfr.gov/current/title-13/part-127" TargetMode="External"/><Relationship Id="rId18" Type="http://schemas.openxmlformats.org/officeDocument/2006/relationships/image" Target="media/image3.emf"/><Relationship Id="rId39" Type="http://schemas.openxmlformats.org/officeDocument/2006/relationships/hyperlink" Target="https://www.acquisition.gov/far/52.204-10" TargetMode="External"/><Relationship Id="rId265" Type="http://schemas.openxmlformats.org/officeDocument/2006/relationships/hyperlink" Target="https://www.ecfr.gov/current/title-13/section-124.1001" TargetMode="External"/><Relationship Id="rId286" Type="http://schemas.openxmlformats.org/officeDocument/2006/relationships/hyperlink" Target="https://www.acquisition.gov/far/part-22" TargetMode="External"/><Relationship Id="rId50" Type="http://schemas.openxmlformats.org/officeDocument/2006/relationships/hyperlink" Target="https://www.govinfo.gov/link/uscode/31/6101" TargetMode="External"/><Relationship Id="rId104" Type="http://schemas.openxmlformats.org/officeDocument/2006/relationships/hyperlink" Target="https://uscode.house.gov/view.xhtml?req=granuleid:USC-prelim-title42-section7671&amp;num=0&amp;edition=prelim" TargetMode="External"/><Relationship Id="rId125" Type="http://schemas.openxmlformats.org/officeDocument/2006/relationships/hyperlink" Target="https://uscode.house.gov/view.xhtml?req=granuleid:USC-prelim-title19-section3805&amp;num=0&amp;edition=prelim" TargetMode="External"/><Relationship Id="rId146" Type="http://schemas.openxmlformats.org/officeDocument/2006/relationships/hyperlink" Target="http://uscode.house.gov/view.xhtml?req=granuleid:USC-prelim-title31-section3332&amp;num=0&amp;edition=prelim" TargetMode="External"/><Relationship Id="rId167" Type="http://schemas.openxmlformats.org/officeDocument/2006/relationships/hyperlink" Target="https://www.acquisition.gov/far/52.226-6" TargetMode="External"/><Relationship Id="rId188" Type="http://schemas.openxmlformats.org/officeDocument/2006/relationships/hyperlink" Target="https://www.acquisition.gov/far/52.222-36" TargetMode="External"/><Relationship Id="rId311" Type="http://schemas.openxmlformats.org/officeDocument/2006/relationships/theme" Target="theme/theme1.xml"/><Relationship Id="rId71" Type="http://schemas.openxmlformats.org/officeDocument/2006/relationships/hyperlink" Target="https://www.acquisition.gov/far/52.219-16" TargetMode="External"/><Relationship Id="rId92" Type="http://schemas.openxmlformats.org/officeDocument/2006/relationships/hyperlink" Target="https://www.acquisition.gov/far/52.222-36" TargetMode="External"/><Relationship Id="rId213" Type="http://schemas.openxmlformats.org/officeDocument/2006/relationships/hyperlink" Target="http://uscode.house.gov/view.xhtml?req=granuleid:USC-prelim-title41-section3901&amp;num=0&amp;edition=prelim" TargetMode="External"/><Relationship Id="rId234" Type="http://schemas.openxmlformats.org/officeDocument/2006/relationships/hyperlink" Target="mailto:AQMCompetitionAdvocate@state.gov" TargetMode="External"/><Relationship Id="rId2" Type="http://schemas.openxmlformats.org/officeDocument/2006/relationships/customXml" Target="../customXml/item2.xml"/><Relationship Id="rId29" Type="http://schemas.openxmlformats.org/officeDocument/2006/relationships/hyperlink" Target="https://uscode.house.gov/view.xhtml?req=granuleid:USC-prelim-title10-section3801&amp;num=0&amp;edition=prelim" TargetMode="External"/><Relationship Id="rId255" Type="http://schemas.openxmlformats.org/officeDocument/2006/relationships/hyperlink" Target="https://www.ecfr.gov/current/title-13/part-127" TargetMode="External"/><Relationship Id="rId276" Type="http://schemas.openxmlformats.org/officeDocument/2006/relationships/hyperlink" Target="https://www.acquisition.gov/far/part-52" TargetMode="External"/><Relationship Id="rId297" Type="http://schemas.openxmlformats.org/officeDocument/2006/relationships/hyperlink" Target="mailto:CISADA106@state.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xmlns="">
    <Name>Document ID Generator</Name>
    <Synchronization>Synchronous</Synchronization>
    <Type>10001</Type>
    <SequenceNumber>1000</SequenceNumber>
    <Assembly>Microsoft.Office.DocumentManagement, Version=16.0.0.0, Culture=neutral, PublicKeyToken=71e9bce111e9429c</Assembly>
    <Class>Microsoft.Office.DocumentManagement.Internal.DocIdHandler</Class>
    <Data/>
    <Filter/>
  </Receiver>
  <Receiver xmlns="">
    <Name>Document ID Generator</Name>
    <Synchronization>Synchronous</Synchronization>
    <Type>10002</Type>
    <SequenceNumber>1001</SequenceNumber>
    <Assembly>Microsoft.Office.DocumentManagement, Version=16.0.0.0, Culture=neutral, PublicKeyToken=71e9bce111e9429c</Assembly>
    <Class>Microsoft.Office.DocumentManagement.Internal.DocIdHandler</Class>
    <Data/>
    <Filter/>
  </Receiver>
  <Receiver xmlns="">
    <Name>Document ID Generator</Name>
    <Synchronization>Synchronous</Synchronization>
    <Type>10004</Type>
    <SequenceNumber>1002</SequenceNumber>
    <Assembly>Microsoft.Office.DocumentManagement, Version=16.0.0.0, Culture=neutral, PublicKeyToken=71e9bce111e9429c</Assembly>
    <Class>Microsoft.Office.DocumentManagement.Internal.DocIdHandler</Class>
    <Data/>
    <Filter/>
  </Receiver>
  <Receiver xmlns="">
    <Name>Document ID Generator</Name>
    <Synchronization>Synchronous</Synchronization>
    <Type>10006</Type>
    <SequenceNumber>1003</SequenceNumber>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p:Policy xmlns:p="office.server.policy" id="" local="true">
  <p:Name>Document</p:Name>
  <p:Description/>
  <p:Statement/>
  <p:PolicyItems>
    <p:PolicyItem featureId="Microsoft.Office.RecordsManagement.PolicyFeatures.PolicyAudit" staticId="0x010100D3040759177B824F930BC92DD3A9EAB2|413356541" UniqueId="a909aed3-45c9-4c90-90a7-1feb870677d7">
      <p:Name>Auditing</p:Name>
      <p:Description>Audits user actions on documents and list items to the Audit Log.</p:Description>
      <p:CustomData>
        <Audit>
          <CheckInOut/>
        </Audit>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Document" ma:contentTypeID="0x010100D3040759177B824F930BC92DD3A9EAB2" ma:contentTypeVersion="34" ma:contentTypeDescription="Create a new document." ma:contentTypeScope="" ma:versionID="fc7ebc3be7cabceaa84133b1fc9b1d6e">
  <xsd:schema xmlns:xsd="http://www.w3.org/2001/XMLSchema" xmlns:xs="http://www.w3.org/2001/XMLSchema" xmlns:p="http://schemas.microsoft.com/office/2006/metadata/properties" xmlns:ns1="http://schemas.microsoft.com/sharepoint/v3" xmlns:ns2="56e9c070-6643-4709-91db-fa11df267e70" xmlns:ns3="fe8160cf-c721-4d0d-b534-4ec383ad3864" xmlns:ns4="a82b7ecc-6333-42c9-837d-31f7ede03e75" xmlns:ns5="0a957c91-a3a7-4962-b464-885cf6cc7f5a" targetNamespace="http://schemas.microsoft.com/office/2006/metadata/properties" ma:root="true" ma:fieldsID="6e5c8094d052d62d66beb716c697f6cf" ns1:_="" ns2:_="" ns3:_="" ns4:_="" ns5:_="">
    <xsd:import namespace="http://schemas.microsoft.com/sharepoint/v3"/>
    <xsd:import namespace="56e9c070-6643-4709-91db-fa11df267e70"/>
    <xsd:import namespace="fe8160cf-c721-4d0d-b534-4ec383ad3864"/>
    <xsd:import namespace="a82b7ecc-6333-42c9-837d-31f7ede03e75"/>
    <xsd:import namespace="0a957c91-a3a7-4962-b464-885cf6cc7f5a"/>
    <xsd:element name="properties">
      <xsd:complexType>
        <xsd:sequence>
          <xsd:element name="documentManagement">
            <xsd:complexType>
              <xsd:all>
                <xsd:element ref="ns2:Description0" minOccurs="0"/>
                <xsd:element ref="ns2:Category" minOccurs="0"/>
                <xsd:element ref="ns2:Sub_x0020_Category" minOccurs="0"/>
                <xsd:element ref="ns2:Document_x0020_Type" minOccurs="0"/>
                <xsd:element ref="ns2:Order0" minOccurs="0"/>
                <xsd:element ref="ns2:Audience" minOccurs="0"/>
                <xsd:element ref="ns3:_dlc_DocId" minOccurs="0"/>
                <xsd:element ref="ns3:_dlc_DocIdUrl" minOccurs="0"/>
                <xsd:element ref="ns3:_dlc_DocIdPersistId" minOccurs="0"/>
                <xsd:element ref="ns2:Grouping" minOccurs="0"/>
                <xsd:element ref="ns4:MediaServiceMetadata" minOccurs="0"/>
                <xsd:element ref="ns4:MediaServiceFastMetadata" minOccurs="0"/>
                <xsd:element ref="ns4:MediaServiceDateTaken" minOccurs="0"/>
                <xsd:element ref="ns1:_ip_UnifiedCompliancePolicyProperties" minOccurs="0"/>
                <xsd:element ref="ns1:_ip_UnifiedCompliancePolicyUIAction" minOccurs="0"/>
                <xsd:element ref="ns4:MediaLengthInSeconds" minOccurs="0"/>
                <xsd:element ref="ns5:SharedWithUsers" minOccurs="0"/>
                <xsd:element ref="ns5:SharedWithDetails" minOccurs="0"/>
                <xsd:element ref="ns1:_dlc_Exempt" minOccurs="0"/>
                <xsd:element ref="ns4:MediaServiceObjectDetectorVersions" minOccurs="0"/>
                <xsd:element ref="ns4:MediaServiceGenerationTime" minOccurs="0"/>
                <xsd:element ref="ns4:MediaServiceEventHashCode"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element name="_dlc_Exempt" ma:index="27"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6e9c070-6643-4709-91db-fa11df267e70" elementFormDefault="qualified">
    <xsd:import namespace="http://schemas.microsoft.com/office/2006/documentManagement/types"/>
    <xsd:import namespace="http://schemas.microsoft.com/office/infopath/2007/PartnerControls"/>
    <xsd:element name="Description0" ma:index="2" nillable="true" ma:displayName="Description/Comments" ma:internalName="Description0">
      <xsd:simpleType>
        <xsd:restriction base="dms:Note">
          <xsd:maxLength value="255"/>
        </xsd:restriction>
      </xsd:simpleType>
    </xsd:element>
    <xsd:element name="Category" ma:index="3" nillable="true" ma:displayName="Category" ma:internalName="Category">
      <xsd:complexType>
        <xsd:complexContent>
          <xsd:extension base="dms:MultiChoice">
            <xsd:sequence>
              <xsd:element name="Value" maxOccurs="unbounded" minOccurs="0" nillable="true">
                <xsd:simpleType>
                  <xsd:restriction base="dms:Choice">
                    <xsd:enumeration value="Contract Documents"/>
                    <xsd:enumeration value="Informal Training"/>
                    <xsd:enumeration value="Overseas Concession Models"/>
                    <xsd:enumeration value="Overseas Consular Models"/>
                    <xsd:enumeration value="Overseas Contract Models"/>
                    <xsd:enumeration value="Procurement Forms"/>
                    <xsd:enumeration value="SAV Program"/>
                    <xsd:enumeration value="Purchase Cards"/>
                    <xsd:enumeration value="Purchase Orders"/>
                    <xsd:enumeration value="Resources"/>
                    <xsd:enumeration value="Staff Assistance Visit"/>
                    <xsd:enumeration value="State Dept Business Info"/>
                    <xsd:enumeration value="Training Materials"/>
                  </xsd:restriction>
                </xsd:simpleType>
              </xsd:element>
            </xsd:sequence>
          </xsd:extension>
        </xsd:complexContent>
      </xsd:complexType>
    </xsd:element>
    <xsd:element name="Sub_x0020_Category" ma:index="4" nillable="true" ma:displayName="Sub Category" ma:internalName="Sub_x0020_Category">
      <xsd:complexType>
        <xsd:complexContent>
          <xsd:extension base="dms:MultiChoice">
            <xsd:sequence>
              <xsd:element name="Value" maxOccurs="unbounded" minOccurs="0" nillable="true">
                <xsd:simpleType>
                  <xsd:restriction base="dms:Choice">
                    <xsd:enumeration value="A&amp;E Services, Construction"/>
                    <xsd:enumeration value="ACASS"/>
                    <xsd:enumeration value="Additional Resource"/>
                    <xsd:enumeration value="Blanket Purchase Agreements"/>
                    <xsd:enumeration value="Cartoons"/>
                    <xsd:enumeration value="CCASS"/>
                    <xsd:enumeration value="Commercial Item"/>
                    <xsd:enumeration value="Concession Listing"/>
                    <xsd:enumeration value="Consular Listing"/>
                    <xsd:enumeration value="Contract Closeout"/>
                    <xsd:enumeration value="COR Appointment Formats"/>
                    <xsd:enumeration value="CPARS"/>
                    <xsd:enumeration value="DD"/>
                    <xsd:enumeration value="Delivery Orders"/>
                    <xsd:enumeration value="DS"/>
                    <xsd:enumeration value="Exception to FAR 3.601 Waiver"/>
                    <xsd:enumeration value="GTM Appointments"/>
                    <xsd:enumeration value="HHS"/>
                    <xsd:enumeration value="Interagency Agreements"/>
                    <xsd:enumeration value="Local"/>
                    <xsd:enumeration value="Non-Commercial Item"/>
                    <xsd:enumeration value="OF"/>
                    <xsd:enumeration value="Post Award"/>
                    <xsd:enumeration value="PowerPoints"/>
                    <xsd:enumeration value="Pre-Award"/>
                    <xsd:enumeration value="Program"/>
                    <xsd:enumeration value="Purchase Cards"/>
                    <xsd:enumeration value="Ratifications"/>
                    <xsd:enumeration value="Review of Post's Procurement Files"/>
                    <xsd:enumeration value="Security Devices"/>
                    <xsd:enumeration value="SF"/>
                    <xsd:enumeration value="Stateside"/>
                    <xsd:enumeration value="Supplies/Services"/>
                    <xsd:enumeration value="Tax Exemptions"/>
                    <xsd:enumeration value="Various"/>
                    <xsd:enumeration value="Webinar"/>
                  </xsd:restriction>
                </xsd:simpleType>
              </xsd:element>
            </xsd:sequence>
          </xsd:extension>
        </xsd:complexContent>
      </xsd:complexType>
    </xsd:element>
    <xsd:element name="Document_x0020_Type" ma:index="5" nillable="true" ma:displayName="Document Type" ma:internalName="Document_x0020_Type">
      <xsd:complexType>
        <xsd:complexContent>
          <xsd:extension base="dms:MultiChoiceFillIn">
            <xsd:sequence>
              <xsd:element name="Value" maxOccurs="unbounded" minOccurs="0" nillable="true">
                <xsd:simpleType>
                  <xsd:union memberTypes="dms:Text">
                    <xsd:simpleType>
                      <xsd:restriction base="dms:Choice">
                        <xsd:enumeration value="Checklist"/>
                        <xsd:enumeration value="Correspondence"/>
                        <xsd:enumeration value="Evaluation"/>
                        <xsd:enumeration value="Flow Diagram"/>
                        <xsd:enumeration value="Form"/>
                        <xsd:enumeration value="Guide"/>
                        <xsd:enumeration value="Information"/>
                        <xsd:enumeration value="Instructions"/>
                        <xsd:enumeration value="Memo"/>
                        <xsd:enumeration value="Package"/>
                        <xsd:enumeration value="Plan"/>
                        <xsd:enumeration value="Policy"/>
                        <xsd:enumeration value="Presentation"/>
                        <xsd:enumeration value="Reference Document"/>
                        <xsd:enumeration value="Report"/>
                        <xsd:enumeration value="Requirements"/>
                        <xsd:enumeration value="SAV Sample"/>
                        <xsd:enumeration value="Template"/>
                        <xsd:enumeration value="Training"/>
                      </xsd:restriction>
                    </xsd:simpleType>
                  </xsd:union>
                </xsd:simpleType>
              </xsd:element>
            </xsd:sequence>
          </xsd:extension>
        </xsd:complexContent>
      </xsd:complexType>
    </xsd:element>
    <xsd:element name="Order0" ma:index="6" nillable="true" ma:displayName="Order" ma:format="Dropdown" ma:internalName="Order0">
      <xsd:simpleType>
        <xsd:restriction base="dms:Choice">
          <xsd:enumeration value="01"/>
          <xsd:enumeration value="02"/>
          <xsd:enumeration value="03"/>
          <xsd:enumeration value="04"/>
          <xsd:enumeration value="05"/>
          <xsd:enumeration value="06"/>
          <xsd:enumeration value="07"/>
          <xsd:enumeration value="08"/>
          <xsd:enumeration value="0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restriction>
      </xsd:simpleType>
    </xsd:element>
    <xsd:element name="Audience" ma:index="13" nillable="true" ma:displayName="Audience" ma:internalName="Audience">
      <xsd:complexType>
        <xsd:complexContent>
          <xsd:extension base="dms:MultiChoice">
            <xsd:sequence>
              <xsd:element name="Value" maxOccurs="unbounded" minOccurs="0" nillable="true">
                <xsd:simpleType>
                  <xsd:restriction base="dms:Choice">
                    <xsd:enumeration value="Domestic"/>
                    <xsd:enumeration value="Overseas"/>
                  </xsd:restriction>
                </xsd:simpleType>
              </xsd:element>
            </xsd:sequence>
          </xsd:extension>
        </xsd:complexContent>
      </xsd:complexType>
    </xsd:element>
    <xsd:element name="Grouping" ma:index="17" nillable="true" ma:displayName="Grouping" ma:internalName="Grouping">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8160cf-c721-4d0d-b534-4ec383ad3864" elementFormDefault="qualified">
    <xsd:import namespace="http://schemas.microsoft.com/office/2006/documentManagement/types"/>
    <xsd:import namespace="http://schemas.microsoft.com/office/infopath/2007/PartnerControls"/>
    <xsd:element name="_dlc_DocId" ma:index="14" nillable="true" ma:displayName="Document ID Value" ma:description="The value of the document ID assigned to this item." ma:internalName="_dlc_DocId" ma:readOnly="true">
      <xsd:simpleType>
        <xsd:restriction base="dms:Text"/>
      </xsd:simpleType>
    </xsd:element>
    <xsd:element name="_dlc_DocIdUrl" ma:index="1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2b7ecc-6333-42c9-837d-31f7ede03e75"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4" nillable="true" ma:displayName="Length (seconds)" ma:internalName="MediaLengthInSeconds" ma:readOnly="true">
      <xsd:simpleType>
        <xsd:restriction base="dms:Unknown"/>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a957c91-a3a7-4962-b464-885cf6cc7f5a" elementFormDefault="qualified">
    <xsd:import namespace="http://schemas.microsoft.com/office/2006/documentManagement/types"/>
    <xsd:import namespace="http://schemas.microsoft.com/office/infopath/2007/PartnerControls"/>
    <xsd:element name="SharedWithUsers" ma:index="2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Grouping xmlns="56e9c070-6643-4709-91db-fa11df267e70">Supplies/Services</Grouping>
    <_ip_UnifiedCompliancePolicyUIAction xmlns="http://schemas.microsoft.com/sharepoint/v3" xsi:nil="true"/>
    <Sub_x0020_Category xmlns="56e9c070-6643-4709-91db-fa11df267e70">
      <Value>Supplies/Services</Value>
    </Sub_x0020_Category>
    <Order0 xmlns="56e9c070-6643-4709-91db-fa11df267e70" xsi:nil="true"/>
    <_ip_UnifiedCompliancePolicyProperties xmlns="http://schemas.microsoft.com/sharepoint/v3" xsi:nil="true"/>
    <Audience xmlns="56e9c070-6643-4709-91db-fa11df267e70" xsi:nil="true"/>
    <Description0 xmlns="56e9c070-6643-4709-91db-fa11df267e70" xsi:nil="true"/>
    <Category xmlns="56e9c070-6643-4709-91db-fa11df267e70">
      <Value>Overseas Contract Models</Value>
    </Category>
    <Document_x0020_Type xmlns="56e9c070-6643-4709-91db-fa11df267e70" xsi:nil="true"/>
    <_dlc_DocId xmlns="fe8160cf-c721-4d0d-b534-4ec383ad3864">UAYVFUCTMDWA-2123697788-382</_dlc_DocId>
    <_dlc_DocIdUrl xmlns="fe8160cf-c721-4d0d-b534-4ec383ad3864">
      <Url>https://usdos.sharepoint.com/sites/A-OPE/GAM/_layouts/15/DocIdRedir.aspx?ID=UAYVFUCTMDWA-2123697788-382</Url>
      <Description>UAYVFUCTMDWA-2123697788-382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011995-3820-4BA4-82D2-0E67837C69CB}">
  <ds:schemaRefs>
    <ds:schemaRef ds:uri="http://schemas.microsoft.com/sharepoint/events"/>
    <ds:schemaRef ds:uri=""/>
  </ds:schemaRefs>
</ds:datastoreItem>
</file>

<file path=customXml/itemProps2.xml><?xml version="1.0" encoding="utf-8"?>
<ds:datastoreItem xmlns:ds="http://schemas.openxmlformats.org/officeDocument/2006/customXml" ds:itemID="{6A976531-DAB3-4855-AEC4-E0416CF4CAC2}">
  <ds:schemaRefs>
    <ds:schemaRef ds:uri="office.server.policy"/>
  </ds:schemaRefs>
</ds:datastoreItem>
</file>

<file path=customXml/itemProps3.xml><?xml version="1.0" encoding="utf-8"?>
<ds:datastoreItem xmlns:ds="http://schemas.openxmlformats.org/officeDocument/2006/customXml" ds:itemID="{615C6ADE-BFED-4686-94C3-610808C625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e9c070-6643-4709-91db-fa11df267e70"/>
    <ds:schemaRef ds:uri="fe8160cf-c721-4d0d-b534-4ec383ad3864"/>
    <ds:schemaRef ds:uri="a82b7ecc-6333-42c9-837d-31f7ede03e75"/>
    <ds:schemaRef ds:uri="0a957c91-a3a7-4962-b464-885cf6cc7f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BC914B-407B-4BC1-89DB-468ABC3F2F97}">
  <ds:schemaRefs>
    <ds:schemaRef ds:uri="http://schemas.microsoft.com/office/2006/metadata/properties"/>
    <ds:schemaRef ds:uri="http://schemas.microsoft.com/office/infopath/2007/PartnerControls"/>
    <ds:schemaRef ds:uri="56e9c070-6643-4709-91db-fa11df267e70"/>
    <ds:schemaRef ds:uri="http://schemas.microsoft.com/sharepoint/v3"/>
    <ds:schemaRef ds:uri="fe8160cf-c721-4d0d-b534-4ec383ad3864"/>
  </ds:schemaRefs>
</ds:datastoreItem>
</file>

<file path=customXml/itemProps5.xml><?xml version="1.0" encoding="utf-8"?>
<ds:datastoreItem xmlns:ds="http://schemas.openxmlformats.org/officeDocument/2006/customXml" ds:itemID="{C2609202-C91C-4CFD-A53A-C707BB69788D}">
  <ds:schemaRefs>
    <ds:schemaRef ds:uri="http://schemas.openxmlformats.org/officeDocument/2006/bibliography"/>
  </ds:schemaRefs>
</ds:datastoreItem>
</file>

<file path=customXml/itemProps6.xml><?xml version="1.0" encoding="utf-8"?>
<ds:datastoreItem xmlns:ds="http://schemas.openxmlformats.org/officeDocument/2006/customXml" ds:itemID="{190F52BB-D7FE-4AC9-A5AD-5EC7C9C5D9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5272</TotalTime>
  <Pages>62</Pages>
  <Words>25416</Words>
  <Characters>144874</Characters>
  <Application>Microsoft Office Word</Application>
  <DocSecurity>0</DocSecurity>
  <Lines>1207</Lines>
  <Paragraphs>339</Paragraphs>
  <ScaleCrop>false</ScaleCrop>
  <Company>US Department of State</Company>
  <LinksUpToDate>false</LinksUpToDate>
  <CharactersWithSpaces>169951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Services - Commercial Items Format</dc:title>
  <dc:subject/>
  <dc:creator>Stuart Toleman</dc:creator>
  <cp:keywords/>
  <cp:lastModifiedBy>Marah, Fama (Conakry)</cp:lastModifiedBy>
  <cp:revision>296</cp:revision>
  <cp:lastPrinted>2000-10-02T18:32:00Z</cp:lastPrinted>
  <dcterms:created xsi:type="dcterms:W3CDTF">2026-06-03T12:08:00Z</dcterms:created>
  <dcterms:modified xsi:type="dcterms:W3CDTF">2026-06-12T10:24:00Z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4935d9c-5008-41b6-b673-5260c05a41c9_Enabled">
    <vt:lpwstr>true</vt:lpwstr>
  </property>
  <property fmtid="{D5CDD505-2E9C-101B-9397-08002B2CF9AE}" pid="3" name="MSIP_Label_64935d9c-5008-41b6-b673-5260c05a41c9_SetDate">
    <vt:lpwstr>2023-03-20T20:51:29Z</vt:lpwstr>
  </property>
  <property fmtid="{D5CDD505-2E9C-101B-9397-08002B2CF9AE}" pid="4" name="MSIP_Label_64935d9c-5008-41b6-b673-5260c05a41c9_Method">
    <vt:lpwstr>Privileged</vt:lpwstr>
  </property>
  <property fmtid="{D5CDD505-2E9C-101B-9397-08002B2CF9AE}" pid="5" name="MSIP_Label_64935d9c-5008-41b6-b673-5260c05a41c9_Name">
    <vt:lpwstr>64935d9c-5008-41b6-b673-5260c05a41c9</vt:lpwstr>
  </property>
  <property fmtid="{D5CDD505-2E9C-101B-9397-08002B2CF9AE}" pid="6" name="MSIP_Label_64935d9c-5008-41b6-b673-5260c05a41c9_SiteId">
    <vt:lpwstr>66cf5074-5afe-48d1-a691-a12b2121f44b</vt:lpwstr>
  </property>
  <property fmtid="{D5CDD505-2E9C-101B-9397-08002B2CF9AE}" pid="7" name="MSIP_Label_64935d9c-5008-41b6-b673-5260c05a41c9_ActionId">
    <vt:lpwstr>6e111d6f-4ef3-4ed6-8be4-b60f36c6e2a7</vt:lpwstr>
  </property>
  <property fmtid="{D5CDD505-2E9C-101B-9397-08002B2CF9AE}" pid="8" name="MSIP_Label_64935d9c-5008-41b6-b673-5260c05a41c9_ContentBits">
    <vt:lpwstr>2</vt:lpwstr>
  </property>
  <property fmtid="{D5CDD505-2E9C-101B-9397-08002B2CF9AE}" pid="9" name="ContentTypeId">
    <vt:lpwstr>0x010100D3040759177B824F930BC92DD3A9EAB2</vt:lpwstr>
  </property>
  <property fmtid="{D5CDD505-2E9C-101B-9397-08002B2CF9AE}" pid="10" name="_dlc_DocIdItemGuid">
    <vt:lpwstr>7024b09a-70a1-4f85-8287-ab51f267c40e</vt:lpwstr>
  </property>
  <property fmtid="{D5CDD505-2E9C-101B-9397-08002B2CF9AE}" pid="11" name="docLang">
    <vt:lpwstr>en</vt:lpwstr>
  </property>
</Properties>
</file>