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1A5E85" w:rsidRDefault="001B6ABD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2C5B"/>
          <w:sz w:val="30"/>
          <w:szCs w:val="30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bCs/>
          <w:color w:val="002C5B"/>
          <w:sz w:val="30"/>
          <w:szCs w:val="30"/>
        </w:rPr>
        <w:t xml:space="preserve">CITY RECORD / COMMBUYS </w:t>
      </w:r>
    </w:p>
    <w:p w14:paraId="00000002" w14:textId="77777777" w:rsidR="001A5E85" w:rsidRDefault="001B6ABD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2C5B"/>
          <w:sz w:val="30"/>
          <w:szCs w:val="30"/>
        </w:rPr>
      </w:pPr>
      <w:r>
        <w:rPr>
          <w:rFonts w:ascii="Montserrat" w:eastAsia="Montserrat" w:hAnsi="Montserrat" w:cs="Montserrat"/>
          <w:b/>
          <w:bCs/>
          <w:color w:val="002C5B"/>
          <w:sz w:val="30"/>
          <w:szCs w:val="30"/>
        </w:rPr>
        <w:t>INVITATION FOR BIDS (IFB) ADVERTISEMENT</w:t>
      </w:r>
    </w:p>
    <w:p w14:paraId="00000003" w14:textId="77777777" w:rsidR="001A5E85" w:rsidRDefault="001A5E85">
      <w:pPr>
        <w:spacing w:after="0" w:line="240" w:lineRule="auto"/>
        <w:rPr>
          <w:rFonts w:ascii="Montserrat" w:eastAsia="Montserrat" w:hAnsi="Montserrat" w:cs="Montserrat"/>
          <w:b/>
          <w:bCs/>
          <w:color w:val="002C5B"/>
          <w:sz w:val="24"/>
          <w:szCs w:val="24"/>
        </w:rPr>
      </w:pPr>
    </w:p>
    <w:p w14:paraId="00000004" w14:textId="77777777" w:rsidR="001A5E85" w:rsidRDefault="001B6ABD">
      <w:pPr>
        <w:spacing w:after="0"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78180100 </w:t>
      </w:r>
    </w:p>
    <w:p w14:paraId="00000005" w14:textId="77777777" w:rsidR="001A5E85" w:rsidRDefault="001B6ABD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PUBLIC WORKS</w:t>
      </w:r>
    </w:p>
    <w:p w14:paraId="00000006" w14:textId="77777777" w:rsidR="001A5E85" w:rsidRDefault="001B6ABD">
      <w:pPr>
        <w:spacing w:after="120" w:line="240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CENTRAL FLEET MANAGEMENT</w:t>
      </w:r>
    </w:p>
    <w:p w14:paraId="00000007" w14:textId="77777777" w:rsidR="001A5E85" w:rsidRDefault="001A5E85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4"/>
          <w:szCs w:val="24"/>
        </w:rPr>
      </w:pPr>
    </w:p>
    <w:p w14:paraId="00000008" w14:textId="77777777" w:rsidR="001A5E85" w:rsidRDefault="001B6ABD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A86C6"/>
          <w:sz w:val="24"/>
          <w:szCs w:val="24"/>
        </w:rPr>
        <w:t>INVITATION FOR BIDS</w:t>
      </w:r>
    </w:p>
    <w:p w14:paraId="00000009" w14:textId="77777777" w:rsidR="001A5E85" w:rsidRDefault="001A5E85">
      <w:pPr>
        <w:spacing w:after="0" w:line="240" w:lineRule="auto"/>
        <w:rPr>
          <w:rFonts w:ascii="Montserrat" w:eastAsia="Montserrat" w:hAnsi="Montserrat" w:cs="Montserrat"/>
          <w:b/>
          <w:bCs/>
          <w:color w:val="1A86C6"/>
          <w:sz w:val="24"/>
          <w:szCs w:val="24"/>
        </w:rPr>
      </w:pPr>
    </w:p>
    <w:p w14:paraId="0000000A" w14:textId="77777777" w:rsidR="001A5E85" w:rsidRDefault="001B6ABD">
      <w:pPr>
        <w:spacing w:after="0" w:line="240" w:lineRule="auto"/>
        <w:rPr>
          <w:rFonts w:ascii="Montserrat" w:eastAsia="Montserrat" w:hAnsi="Montserrat" w:cs="Montserrat"/>
          <w:color w:val="1A86C6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1A86C6"/>
          <w:sz w:val="24"/>
          <w:szCs w:val="24"/>
        </w:rPr>
        <w:t>ALTEC AERIAL EQUIPMENT SERVICE &amp; MAINTENANCE</w:t>
      </w:r>
    </w:p>
    <w:p w14:paraId="0000000B" w14:textId="77777777" w:rsidR="001A5E85" w:rsidRDefault="001A5E85">
      <w:pPr>
        <w:spacing w:after="0" w:line="240" w:lineRule="auto"/>
        <w:rPr>
          <w:sz w:val="24"/>
          <w:szCs w:val="24"/>
        </w:rPr>
      </w:pPr>
    </w:p>
    <w:p w14:paraId="0000000C" w14:textId="77777777" w:rsidR="001A5E85" w:rsidRDefault="001B6ABD">
      <w:pPr>
        <w:spacing w:after="0" w:line="240" w:lineRule="auto"/>
      </w:pPr>
      <w:r>
        <w:rPr>
          <w:b/>
          <w:bCs/>
          <w:i/>
          <w:iCs/>
        </w:rPr>
        <w:t>EV00017579</w:t>
      </w:r>
    </w:p>
    <w:p w14:paraId="0000000D" w14:textId="77777777" w:rsidR="001A5E85" w:rsidRDefault="001B6ABD">
      <w:pPr>
        <w:spacing w:before="60" w:after="20" w:line="276" w:lineRule="auto"/>
        <w:rPr>
          <w:rFonts w:ascii="Arial" w:eastAsia="Arial" w:hAnsi="Arial" w:cs="Arial"/>
        </w:rPr>
      </w:pPr>
      <w:r>
        <w:rPr>
          <w:rFonts w:ascii="Montserrat" w:eastAsia="Montserrat" w:hAnsi="Montserrat" w:cs="Montserrat"/>
          <w:b/>
          <w:bCs/>
          <w:color w:val="939698"/>
        </w:rPr>
        <w:t xml:space="preserve">CONTACT INFORMATION </w:t>
      </w:r>
    </w:p>
    <w:p w14:paraId="0000000E" w14:textId="77777777" w:rsidR="001A5E85" w:rsidRDefault="001B6ABD">
      <w:pPr>
        <w:spacing w:after="0" w:line="240" w:lineRule="auto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>Stephen Powers</w:t>
      </w:r>
    </w:p>
    <w:p w14:paraId="0000000F" w14:textId="77777777" w:rsidR="001A5E85" w:rsidRDefault="001B6ABD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>617-635-0233</w:t>
      </w:r>
      <w:r>
        <w:rPr>
          <w:i/>
          <w:iCs/>
          <w:sz w:val="21"/>
          <w:szCs w:val="21"/>
        </w:rPr>
        <w:t xml:space="preserve"> </w:t>
      </w:r>
    </w:p>
    <w:p w14:paraId="00000010" w14:textId="77777777" w:rsidR="001A5E85" w:rsidRDefault="001B6ABD">
      <w:pPr>
        <w:spacing w:after="0" w:line="240" w:lineRule="auto"/>
        <w:rPr>
          <w:rFonts w:ascii="Arial" w:eastAsia="Arial" w:hAnsi="Arial" w:cs="Arial"/>
          <w:color w:val="C0504D"/>
          <w:sz w:val="20"/>
          <w:szCs w:val="20"/>
        </w:rPr>
      </w:pPr>
      <w:r>
        <w:rPr>
          <w:i/>
          <w:iCs/>
          <w:sz w:val="21"/>
          <w:szCs w:val="21"/>
        </w:rPr>
        <w:t>Stephen.Powers@boston.gov</w:t>
      </w:r>
    </w:p>
    <w:p w14:paraId="00000011" w14:textId="77777777" w:rsidR="001A5E85" w:rsidRDefault="001B6ABD">
      <w:pPr>
        <w:spacing w:after="0" w:line="240" w:lineRule="auto"/>
        <w:rPr>
          <w:rFonts w:ascii="Arial" w:eastAsia="Arial" w:hAnsi="Arial" w:cs="Arial"/>
          <w:color w:val="C0504D"/>
          <w:sz w:val="21"/>
          <w:szCs w:val="21"/>
        </w:rPr>
      </w:pPr>
      <w:r>
        <w:rPr>
          <w:rFonts w:ascii="Arial" w:eastAsia="Arial" w:hAnsi="Arial" w:cs="Arial"/>
          <w:color w:val="C0504D"/>
          <w:sz w:val="21"/>
          <w:szCs w:val="21"/>
        </w:rPr>
        <w:t xml:space="preserve"> </w:t>
      </w:r>
    </w:p>
    <w:p w14:paraId="00000012" w14:textId="77777777" w:rsidR="001A5E85" w:rsidRDefault="001B6ABD">
      <w:pPr>
        <w:spacing w:after="0" w:line="240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The City of Boston, acting by the</w:t>
      </w:r>
      <w:r>
        <w:rPr>
          <w:b/>
          <w:bCs/>
          <w:sz w:val="21"/>
          <w:szCs w:val="21"/>
        </w:rPr>
        <w:t xml:space="preserve"> Central Fleet Management Department</w:t>
      </w:r>
      <w:r>
        <w:rPr>
          <w:sz w:val="21"/>
          <w:szCs w:val="21"/>
        </w:rPr>
        <w:t xml:space="preserve">, </w:t>
      </w:r>
      <w:r>
        <w:rPr>
          <w:b/>
          <w:bCs/>
          <w:sz w:val="21"/>
          <w:szCs w:val="21"/>
        </w:rPr>
        <w:t>1 City Hall Square</w:t>
      </w:r>
    </w:p>
    <w:p w14:paraId="00000013" w14:textId="77777777" w:rsidR="001A5E85" w:rsidRDefault="001B6ABD">
      <w:pPr>
        <w:spacing w:after="0" w:line="240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>Room 714, Boston, MA 02201-2024</w:t>
      </w:r>
      <w:r>
        <w:rPr>
          <w:sz w:val="21"/>
          <w:szCs w:val="21"/>
        </w:rPr>
        <w:t>, hereinafter referred to as the Awarding Authority, hereby invites sealed bids for the project listed abov</w:t>
      </w:r>
      <w:r>
        <w:rPr>
          <w:sz w:val="21"/>
          <w:szCs w:val="21"/>
        </w:rPr>
        <w:t xml:space="preserve">e. </w:t>
      </w:r>
    </w:p>
    <w:p w14:paraId="00000014" w14:textId="77777777" w:rsidR="001A5E85" w:rsidRDefault="001A5E85">
      <w:pPr>
        <w:spacing w:after="0" w:line="240" w:lineRule="auto"/>
        <w:rPr>
          <w:sz w:val="21"/>
          <w:szCs w:val="21"/>
        </w:rPr>
      </w:pPr>
    </w:p>
    <w:p w14:paraId="00000015" w14:textId="77777777" w:rsidR="001A5E85" w:rsidRDefault="001B6ABD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Bids will be solicited from vendors through the City of Boston’s Supplier Portal: </w:t>
      </w:r>
      <w:hyperlink r:id="rId5">
        <w:r>
          <w:rPr>
            <w:color w:val="1155CC"/>
            <w:sz w:val="21"/>
            <w:szCs w:val="21"/>
            <w:u w:val="single"/>
          </w:rPr>
          <w:t>boston.gov/departments/procurement</w:t>
        </w:r>
      </w:hyperlink>
      <w:r>
        <w:rPr>
          <w:sz w:val="21"/>
          <w:szCs w:val="21"/>
        </w:rPr>
        <w:t xml:space="preserve">. </w:t>
      </w:r>
    </w:p>
    <w:p w14:paraId="00000016" w14:textId="77777777" w:rsidR="001A5E85" w:rsidRDefault="001A5E85">
      <w:pPr>
        <w:spacing w:after="0" w:line="240" w:lineRule="auto"/>
        <w:rPr>
          <w:sz w:val="21"/>
          <w:szCs w:val="21"/>
        </w:rPr>
      </w:pPr>
    </w:p>
    <w:p w14:paraId="00000017" w14:textId="77777777" w:rsidR="001A5E85" w:rsidRDefault="001B6ABD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All bids for this project are subject to all applicable provisions of </w:t>
      </w:r>
      <w:r>
        <w:rPr>
          <w:sz w:val="21"/>
          <w:szCs w:val="21"/>
        </w:rPr>
        <w:t xml:space="preserve">law and in accordance with the terms and provisions of the contract documents entitled: </w:t>
      </w:r>
      <w:r>
        <w:rPr>
          <w:b/>
          <w:bCs/>
          <w:sz w:val="21"/>
          <w:szCs w:val="21"/>
        </w:rPr>
        <w:t>Altec Aerial Equipment Service &amp; Maintenance.</w:t>
      </w:r>
    </w:p>
    <w:p w14:paraId="00000018" w14:textId="77777777" w:rsidR="001A5E85" w:rsidRDefault="001A5E85">
      <w:pPr>
        <w:spacing w:after="0" w:line="240" w:lineRule="auto"/>
        <w:rPr>
          <w:sz w:val="21"/>
          <w:szCs w:val="21"/>
        </w:rPr>
      </w:pPr>
    </w:p>
    <w:p w14:paraId="00000019" w14:textId="77777777" w:rsidR="001A5E85" w:rsidRDefault="001B6ABD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Bids shall be submitted </w:t>
      </w:r>
      <w:r>
        <w:rPr>
          <w:b/>
          <w:bCs/>
          <w:sz w:val="21"/>
          <w:szCs w:val="21"/>
        </w:rPr>
        <w:t xml:space="preserve">before 4:00 P.M., Boston time, Tuesday, July 7, 2026 </w:t>
      </w:r>
      <w:r>
        <w:rPr>
          <w:sz w:val="21"/>
          <w:szCs w:val="21"/>
        </w:rPr>
        <w:t>and opened forthwith.</w:t>
      </w:r>
    </w:p>
    <w:p w14:paraId="0000001A" w14:textId="77777777" w:rsidR="001A5E85" w:rsidRDefault="001A5E85">
      <w:pPr>
        <w:spacing w:after="0" w:line="240" w:lineRule="auto"/>
        <w:rPr>
          <w:sz w:val="21"/>
          <w:szCs w:val="21"/>
        </w:rPr>
      </w:pPr>
    </w:p>
    <w:p w14:paraId="0000001B" w14:textId="77777777" w:rsidR="001A5E85" w:rsidRDefault="001B6ABD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The IFB documents will be available </w:t>
      </w:r>
      <w:r>
        <w:rPr>
          <w:b/>
          <w:bCs/>
          <w:sz w:val="21"/>
          <w:szCs w:val="21"/>
        </w:rPr>
        <w:t>on or about Monday, June 22, 2026, after 9:00</w:t>
      </w:r>
      <w:r>
        <w:rPr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A.M., Boston time</w:t>
      </w:r>
      <w:r>
        <w:rPr>
          <w:sz w:val="21"/>
          <w:szCs w:val="21"/>
        </w:rPr>
        <w:t xml:space="preserve">. </w:t>
      </w:r>
    </w:p>
    <w:p w14:paraId="0000001C" w14:textId="77777777" w:rsidR="001A5E85" w:rsidRDefault="001A5E85">
      <w:pPr>
        <w:spacing w:after="0" w:line="240" w:lineRule="auto"/>
        <w:rPr>
          <w:sz w:val="20"/>
          <w:szCs w:val="20"/>
        </w:rPr>
      </w:pPr>
    </w:p>
    <w:p w14:paraId="0000001D" w14:textId="77777777" w:rsidR="001A5E85" w:rsidRDefault="001B6ABD">
      <w:pPr>
        <w:spacing w:after="0" w:line="240" w:lineRule="auto"/>
        <w:rPr>
          <w:b/>
          <w:bCs/>
          <w:sz w:val="18"/>
          <w:szCs w:val="18"/>
        </w:rPr>
      </w:pPr>
      <w:r>
        <w:rPr>
          <w:rFonts w:ascii="Montserrat" w:eastAsia="Montserrat" w:hAnsi="Montserrat" w:cs="Montserrat"/>
          <w:b/>
          <w:bCs/>
          <w:color w:val="002C5B"/>
        </w:rPr>
        <w:t xml:space="preserve">Nicholas Gove, Interim Chief of Streets </w:t>
      </w:r>
    </w:p>
    <w:p w14:paraId="0000001E" w14:textId="77777777" w:rsidR="001A5E85" w:rsidRDefault="001B6ABD">
      <w:pPr>
        <w:spacing w:after="0" w:line="240" w:lineRule="auto"/>
      </w:pPr>
      <w:r>
        <w:rPr>
          <w:i/>
          <w:iCs/>
          <w:color w:val="939698"/>
        </w:rPr>
        <w:t>(June 22, June 29, 2026)</w:t>
      </w:r>
    </w:p>
    <w:sectPr w:rsidR="001A5E8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ora">
    <w:panose1 w:val="02000503000000020004"/>
    <w:charset w:val="00"/>
    <w:family w:val="auto"/>
    <w:pitch w:val="variable"/>
    <w:sig w:usb0="00000207" w:usb1="00000000" w:usb2="00000000" w:usb3="00000000" w:csb0="00000097" w:csb1="00000000"/>
    <w:embedRegular r:id="rId1" w:fontKey="{CDC3CAB8-14CD-47C7-A1D8-A39A47A9B4DD}"/>
    <w:embedBold r:id="rId2" w:fontKey="{A73928F7-7CD9-4F84-A6AF-9E757147E19A}"/>
    <w:embedItalic r:id="rId3" w:fontKey="{FDD230B9-4986-4AAB-8774-2B691D747C85}"/>
    <w:embedBoldItalic r:id="rId4" w:fontKey="{61E9F908-7EF2-4350-A8FC-8D373EDAE5CD}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  <w:embedRegular r:id="rId5" w:fontKey="{494B6CBB-6DB8-46B1-9478-36C02D7EC8BB}"/>
    <w:embedBold r:id="rId6" w:fontKey="{F96497A0-A81C-4B0E-AF16-6C3CA70162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562DDF0-AFC6-495B-9825-6AA7D683F9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CBDD3D8-6B2E-4767-A3E2-A94D01BED2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85"/>
    <w:rsid w:val="001A5E85"/>
    <w:rsid w:val="001B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B4B54-B0B2-49C1-8A24-E575A0D8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after="140" w:line="2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600" w:line="240" w:lineRule="auto"/>
      <w:ind w:right="720"/>
      <w:outlineLvl w:val="0"/>
    </w:pPr>
    <w:rPr>
      <w:rFonts w:ascii="Montserrat" w:eastAsia="Montserrat" w:hAnsi="Montserrat" w:cs="Montserrat"/>
      <w:b/>
      <w:bCs/>
      <w:smallCaps/>
      <w:color w:val="00447B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200" w:line="276" w:lineRule="auto"/>
      <w:outlineLvl w:val="1"/>
    </w:pPr>
    <w:rPr>
      <w:rFonts w:ascii="Montserrat" w:eastAsia="Montserrat" w:hAnsi="Montserrat" w:cs="Montserrat"/>
      <w:b/>
      <w:bCs/>
      <w:smallCaps/>
      <w:color w:val="F05032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0" w:after="200"/>
      <w:outlineLvl w:val="2"/>
    </w:pPr>
    <w:rPr>
      <w:rFonts w:ascii="Montserrat" w:eastAsia="Montserrat" w:hAnsi="Montserrat" w:cs="Montserrat"/>
      <w:b/>
      <w:bCs/>
      <w:smallCaps/>
      <w:color w:val="00447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boston.gov/departments/procuremen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hDKsqJm/5rcZKDiQB3NEbRQpCA==">CgMxLjA4AHIhMUVSaS1IV1Q4c3hpTjNWb2NmTXpMQVJpS3FuMk9oSWtQ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 Huang</dc:creator>
  <cp:lastModifiedBy>Jian Huang</cp:lastModifiedBy>
  <cp:revision>2</cp:revision>
  <cp:lastPrinted>2026-06-16T12:18:00Z</cp:lastPrinted>
  <dcterms:created xsi:type="dcterms:W3CDTF">2026-06-16T15:07:00Z</dcterms:created>
  <dcterms:modified xsi:type="dcterms:W3CDTF">2026-06-16T15:07:00Z</dcterms:modified>
</cp:coreProperties>
</file>