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6.0.0 -->
  <w:body>
    <w:p w:rsidR="00783A50" w:rsidRPr="004C7C18" w:rsidP="00783A50">
      <w:pPr>
        <w:rPr>
          <w:rFonts w:cstheme="minorHAnsi"/>
          <w:szCs w:val="20"/>
        </w:rPr>
      </w:pP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98"/>
        <w:gridCol w:w="8820"/>
      </w:tblGrid>
      <w:tr w:rsidTr="00917C3B">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098" w:type="dxa"/>
          </w:tcPr>
          <w:p w:rsidR="000762B6" w:rsidRPr="000762B6">
            <w:pPr>
              <w:spacing w:before="0"/>
              <w:rPr>
                <w:rFonts w:cstheme="minorHAnsi"/>
                <w:b/>
                <w:szCs w:val="20"/>
              </w:rPr>
            </w:pPr>
            <w:r w:rsidRPr="000762B6">
              <w:rPr>
                <w:rFonts w:cstheme="minorHAnsi"/>
                <w:b/>
                <w:szCs w:val="20"/>
              </w:rPr>
              <w:t>SUBJECT*</w:t>
            </w:r>
          </w:p>
        </w:tc>
        <w:tc>
          <w:tcPr>
            <w:tcW w:w="8820" w:type="dxa"/>
          </w:tcPr>
          <w:p w:rsidR="000762B6" w:rsidRPr="000104D7">
            <w:pPr>
              <w:spacing w:before="0"/>
              <w:rPr>
                <w:rStyle w:val="AAMSKBFill-InHighlight"/>
                <w:color w:val="auto"/>
              </w:rPr>
            </w:pPr>
            <w:r>
              <w:rPr>
                <w:rStyle w:val="AAMSKBFill-InHighlight"/>
                <w:color w:val="auto"/>
              </w:rPr>
              <w:t xml:space="preserve"> New Fisher House Janitorial &amp; Linen Service Contract</w:t>
            </w:r>
            <w:r w:rsidRPr="000104D7">
              <w:rPr>
                <w:rStyle w:val="AAMSKBFill-InHighlight"/>
                <w:color w:val="auto"/>
              </w:rPr>
              <w:t xml:space="preserve"> </w:t>
            </w:r>
            <w:r w:rsidRPr="000104D7">
              <w:rPr>
                <w:rStyle w:val="AAMSKBFill-InHighlight"/>
                <w:color w:val="auto"/>
              </w:rPr>
              <w:t xml:space="preserve"> </w:t>
            </w:r>
            <w:r w:rsidRPr="000104D7">
              <w:rPr>
                <w:rStyle w:val="AAMSKBFill-InHighlight"/>
                <w:color w:val="auto"/>
              </w:rPr>
              <w:t xml:space="preserve"> </w:t>
            </w:r>
          </w:p>
        </w:tc>
      </w:tr>
    </w:tbl>
    <w:p w:rsidR="00783A50" w:rsidRPr="004C7C18" w:rsidP="00783A50">
      <w:pPr>
        <w:spacing w:before="0" w:after="160" w:line="254" w:lineRule="auto"/>
        <w:rPr>
          <w:rFonts w:eastAsia="Calibri" w:cstheme="minorHAnsi"/>
          <w:szCs w:val="20"/>
        </w:rPr>
      </w:pPr>
    </w:p>
    <w:p w:rsidR="00783A50" w:rsidRPr="004C7C18" w:rsidP="006E6FE5">
      <w:pPr>
        <w:pBdr>
          <w:top w:val="single" w:sz="4" w:space="1" w:color="auto"/>
          <w:bottom w:val="single" w:sz="4" w:space="1" w:color="auto"/>
        </w:pBdr>
        <w:spacing w:before="0" w:after="160" w:line="254" w:lineRule="auto"/>
        <w:jc w:val="center"/>
        <w:rPr>
          <w:rFonts w:eastAsia="Calibri" w:cstheme="minorHAnsi"/>
          <w:b/>
          <w:szCs w:val="20"/>
        </w:rPr>
      </w:pPr>
      <w:r>
        <w:rPr>
          <w:rFonts w:cstheme="minorHAnsi"/>
          <w:b/>
          <w:color w:val="4F81BD" w:themeColor="accent1"/>
          <w:sz w:val="28"/>
          <w:szCs w:val="28"/>
        </w:rPr>
        <w:t>GENERAL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98"/>
        <w:gridCol w:w="5220"/>
      </w:tblGrid>
      <w:tr w:rsidTr="006E6FE5">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OFFICE’S ZIP CODE*</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10468-3904</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SOLICITATION NUMBER*</w:t>
            </w:r>
          </w:p>
        </w:tc>
        <w:tc>
          <w:tcPr>
            <w:tcW w:w="5220" w:type="dxa"/>
            <w:hideMark/>
          </w:tcPr>
          <w:p w:rsidR="004C7C18" w:rsidRPr="000762B6">
            <w:pPr>
              <w:spacing w:before="0"/>
              <w:rPr>
                <w:rFonts w:asciiTheme="minorHAnsi" w:hAnsiTheme="minorHAnsi" w:cstheme="minorHAnsi"/>
              </w:rPr>
            </w:pPr>
            <w:r>
              <w:rPr>
                <w:rFonts w:asciiTheme="minorHAnsi" w:hAnsiTheme="minorHAnsi" w:cstheme="minorHAnsi"/>
              </w:rPr>
              <w:t>36C24226Q0628</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RESPONSE DATE/TIME/ZONE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06-22-2026</w:t>
            </w:r>
            <w:r w:rsidRPr="004C7C18">
              <w:rPr>
                <w:rStyle w:val="AAMSKBFill-InHighlight"/>
                <w:rFonts w:asciiTheme="minorHAnsi" w:hAnsiTheme="minorHAnsi" w:cstheme="minorHAnsi"/>
              </w:rPr>
              <w:t xml:space="preserve"> </w:t>
            </w:r>
            <w:r>
              <w:rPr>
                <w:rFonts w:asciiTheme="minorHAnsi" w:hAnsiTheme="minorHAnsi" w:cstheme="minorHAnsi"/>
                <w:szCs w:val="20"/>
              </w:rPr>
              <w:t>10:00 AM</w:t>
            </w:r>
            <w:r w:rsidRPr="004C7C18">
              <w:rPr>
                <w:rStyle w:val="AAMSKBFill-InHighlight"/>
                <w:rFonts w:asciiTheme="minorHAnsi" w:hAnsiTheme="minorHAnsi" w:cstheme="minorHAnsi"/>
              </w:rPr>
              <w:t xml:space="preserve"> </w:t>
            </w:r>
            <w:r>
              <w:rPr>
                <w:rFonts w:asciiTheme="minorHAnsi" w:hAnsiTheme="minorHAnsi" w:cstheme="minorHAnsi"/>
                <w:szCs w:val="20"/>
              </w:rPr>
              <w:t>EASTERN TIME, NEW YORK, USA</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ARCHIVE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60</w:t>
            </w:r>
            <w:r w:rsidRPr="004C7C18">
              <w:rPr>
                <w:rFonts w:asciiTheme="minorHAnsi" w:hAnsiTheme="minorHAnsi" w:cstheme="minorHAnsi"/>
                <w:color w:val="C00000"/>
                <w:szCs w:val="20"/>
                <w:bdr w:val="none" w:sz="0" w:space="0" w:color="auto" w:frame="1"/>
              </w:rPr>
              <w:t xml:space="preserve"> </w:t>
            </w:r>
            <w:r w:rsidRPr="004C7C18">
              <w:rPr>
                <w:rFonts w:asciiTheme="minorHAnsi" w:hAnsiTheme="minorHAnsi" w:cstheme="minorHAnsi"/>
                <w:szCs w:val="20"/>
                <w:bdr w:val="none" w:sz="0" w:space="0" w:color="auto" w:frame="1"/>
              </w:rPr>
              <w:t>DAYS AFTER THE RESPONSE DATE</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RECOVERY ACT FUNDS</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N</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SET-ASIDE</w:t>
            </w:r>
          </w:p>
        </w:tc>
        <w:tc>
          <w:tcPr>
            <w:tcW w:w="5220" w:type="dxa"/>
            <w:hideMark/>
          </w:tcPr>
          <w:p w:rsidR="00783A50" w:rsidRPr="00C838FE">
            <w:pPr>
              <w:spacing w:before="0"/>
              <w:rPr>
                <w:rFonts w:asciiTheme="minorHAnsi" w:hAnsiTheme="minorHAnsi" w:cstheme="minorHAnsi"/>
                <w:szCs w:val="20"/>
              </w:rPr>
            </w:pPr>
            <w:r>
              <w:rPr>
                <w:rFonts w:asciiTheme="minorHAnsi" w:hAnsiTheme="minorHAnsi" w:cstheme="minorHAnsi"/>
                <w:szCs w:val="20"/>
              </w:rPr>
              <w:t>SDVOSBC</w:t>
            </w:r>
          </w:p>
        </w:tc>
      </w:tr>
      <w:tr w:rsidTr="006E6FE5">
        <w:tblPrEx>
          <w:tblW w:w="9918" w:type="dxa"/>
          <w:tblInd w:w="0" w:type="dxa"/>
          <w:tblLook w:val="04A0"/>
        </w:tblPrEx>
        <w:tc>
          <w:tcPr>
            <w:tcW w:w="4698" w:type="dxa"/>
          </w:tcPr>
          <w:p w:rsidR="006E6FE5" w:rsidRPr="000762B6">
            <w:pPr>
              <w:spacing w:before="0"/>
              <w:rPr>
                <w:rFonts w:cstheme="minorHAnsi"/>
                <w:b/>
                <w:szCs w:val="20"/>
              </w:rPr>
            </w:pPr>
            <w:r w:rsidRPr="000762B6">
              <w:rPr>
                <w:rFonts w:asciiTheme="minorHAnsi" w:hAnsiTheme="minorHAnsi" w:cstheme="minorHAnsi"/>
                <w:b/>
                <w:szCs w:val="20"/>
              </w:rPr>
              <w:t>PRODUCT SERVICE CODE*</w:t>
            </w:r>
          </w:p>
        </w:tc>
        <w:tc>
          <w:tcPr>
            <w:tcW w:w="5220" w:type="dxa"/>
          </w:tcPr>
          <w:p w:rsidR="006E6FE5" w:rsidRPr="00C71F9E">
            <w:pPr>
              <w:spacing w:before="0"/>
              <w:rPr>
                <w:rStyle w:val="AAMSKBFill-InHighlight"/>
                <w:color w:val="auto"/>
              </w:rPr>
            </w:pPr>
            <w:r>
              <w:rPr>
                <w:rStyle w:val="AAMSKBFill-InHighlight"/>
                <w:color w:val="auto"/>
              </w:rPr>
              <w:t>S201</w:t>
            </w: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NAICS CODE*</w:t>
            </w:r>
          </w:p>
        </w:tc>
        <w:tc>
          <w:tcPr>
            <w:tcW w:w="5220" w:type="dxa"/>
            <w:hideMark/>
          </w:tcPr>
          <w:p w:rsidR="00783A50" w:rsidRPr="004C7C18">
            <w:pPr>
              <w:spacing w:before="0"/>
              <w:rPr>
                <w:rFonts w:asciiTheme="minorHAnsi" w:hAnsiTheme="minorHAnsi" w:cstheme="minorHAnsi"/>
                <w:szCs w:val="20"/>
              </w:rPr>
            </w:pPr>
            <w:r>
              <w:rPr>
                <w:rFonts w:asciiTheme="minorHAnsi" w:hAnsiTheme="minorHAnsi" w:cstheme="minorHAnsi"/>
                <w:szCs w:val="20"/>
              </w:rPr>
              <w:t>561720</w:t>
            </w:r>
          </w:p>
        </w:tc>
      </w:tr>
      <w:tr w:rsidTr="006E6FE5">
        <w:tblPrEx>
          <w:tblW w:w="9918" w:type="dxa"/>
          <w:tblInd w:w="0" w:type="dxa"/>
          <w:tblLook w:val="04A0"/>
        </w:tblPrEx>
        <w:tc>
          <w:tcPr>
            <w:tcW w:w="4698" w:type="dxa"/>
            <w:hideMark/>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CONTRACTING OFFICE ADDRESS</w:t>
            </w:r>
          </w:p>
        </w:tc>
        <w:tc>
          <w:tcPr>
            <w:tcW w:w="5220" w:type="dxa"/>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Department of Veterans Affairs</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Network Contracting Office 2</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James J. Peters VA Medical Center</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130 West Kingsbridge Road</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Bronx NY  10468-3904</w:t>
            </w:r>
            <w:r w:rsidRPr="004C7C18">
              <w:rPr>
                <w:rStyle w:val="AAMSKBFill-InHighlight"/>
                <w:rFonts w:asciiTheme="minorHAnsi" w:hAnsiTheme="minorHAnsi" w:cstheme="minorHAnsi"/>
              </w:rPr>
              <w:t xml:space="preserve"> </w:t>
            </w:r>
          </w:p>
          <w:p w:rsidR="00783A50" w:rsidRPr="004C7C18">
            <w:pPr>
              <w:spacing w:before="0"/>
              <w:rPr>
                <w:rFonts w:asciiTheme="minorHAnsi" w:hAnsiTheme="minorHAnsi" w:cstheme="minorHAnsi"/>
                <w:szCs w:val="20"/>
              </w:rPr>
            </w:pPr>
          </w:p>
        </w:tc>
      </w:tr>
      <w:tr w:rsidTr="006E6FE5">
        <w:tblPrEx>
          <w:tblW w:w="9918" w:type="dxa"/>
          <w:tblInd w:w="0" w:type="dxa"/>
          <w:tblLook w:val="04A0"/>
        </w:tblPrEx>
        <w:tc>
          <w:tcPr>
            <w:tcW w:w="4698" w:type="dxa"/>
          </w:tcPr>
          <w:p w:rsidR="00783A50" w:rsidRPr="000762B6">
            <w:pPr>
              <w:spacing w:before="0"/>
              <w:rPr>
                <w:rFonts w:asciiTheme="minorHAnsi" w:hAnsiTheme="minorHAnsi" w:cstheme="minorHAnsi"/>
                <w:b/>
                <w:szCs w:val="20"/>
              </w:rPr>
            </w:pPr>
            <w:r w:rsidRPr="000762B6">
              <w:rPr>
                <w:rFonts w:asciiTheme="minorHAnsi" w:hAnsiTheme="minorHAnsi" w:cstheme="minorHAnsi"/>
                <w:b/>
                <w:szCs w:val="20"/>
              </w:rPr>
              <w:t>POINT OF CONTACT*</w:t>
            </w:r>
          </w:p>
          <w:p w:rsidR="00783A50" w:rsidRPr="000762B6">
            <w:pPr>
              <w:spacing w:before="0"/>
              <w:rPr>
                <w:rFonts w:asciiTheme="minorHAnsi" w:hAnsiTheme="minorHAnsi" w:cstheme="minorHAnsi"/>
                <w:b/>
                <w:szCs w:val="20"/>
              </w:rPr>
            </w:pPr>
          </w:p>
          <w:p w:rsidR="00783A50" w:rsidRPr="000762B6" w:rsidP="000762B6">
            <w:pPr>
              <w:spacing w:before="0"/>
              <w:rPr>
                <w:rFonts w:asciiTheme="minorHAnsi" w:hAnsiTheme="minorHAnsi" w:cstheme="minorHAnsi"/>
                <w:b/>
                <w:szCs w:val="20"/>
              </w:rPr>
            </w:pPr>
          </w:p>
        </w:tc>
        <w:tc>
          <w:tcPr>
            <w:tcW w:w="5220" w:type="dxa"/>
            <w:hideMark/>
          </w:tcPr>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Contract Specialist</w:t>
            </w:r>
            <w:r w:rsidRPr="004C7C18">
              <w:rPr>
                <w:rStyle w:val="AAMSKBFill-InHighlight"/>
                <w:rFonts w:asciiTheme="minorHAnsi" w:hAnsiTheme="minorHAnsi" w:cstheme="minorHAnsi"/>
              </w:rPr>
              <w:t xml:space="preserve"> </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Natalie Acevedo</w:t>
            </w:r>
          </w:p>
          <w:p w:rsidR="00783A50" w:rsidRPr="004C7C18">
            <w:pPr>
              <w:spacing w:before="0"/>
              <w:rPr>
                <w:rFonts w:asciiTheme="minorHAnsi" w:eastAsiaTheme="minorHAnsi" w:hAnsiTheme="minorHAnsi" w:cstheme="minorHAnsi"/>
                <w:szCs w:val="20"/>
                <w:bdr w:val="none" w:sz="0" w:space="0" w:color="auto" w:frame="1"/>
              </w:rPr>
            </w:pPr>
            <w:r>
              <w:rPr>
                <w:rFonts w:asciiTheme="minorHAnsi" w:eastAsiaTheme="minorHAnsi" w:hAnsiTheme="minorHAnsi" w:cstheme="minorHAnsi"/>
                <w:szCs w:val="20"/>
                <w:bdr w:val="none" w:sz="0" w:space="0" w:color="auto" w:frame="1"/>
              </w:rPr>
              <w:t>NATALIE.ACEVEDO@VA.GOV</w:t>
            </w: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eastAsiaTheme="minorHAnsi" w:hAnsiTheme="minorHAnsi" w:cstheme="minorHAnsi"/>
                <w:szCs w:val="20"/>
                <w:bdr w:val="none" w:sz="0" w:space="0" w:color="auto" w:frame="1"/>
              </w:rPr>
            </w:pPr>
          </w:p>
          <w:p w:rsidR="00783A50" w:rsidRPr="004C7C18">
            <w:pPr>
              <w:spacing w:before="0"/>
              <w:rPr>
                <w:rFonts w:asciiTheme="minorHAnsi" w:hAnsiTheme="minorHAnsi" w:cstheme="minorHAnsi"/>
                <w:szCs w:val="20"/>
              </w:rPr>
            </w:pPr>
          </w:p>
        </w:tc>
      </w:tr>
    </w:tbl>
    <w:p w:rsidR="00783A50" w:rsidRPr="004C7C18" w:rsidP="00783A50">
      <w:pPr>
        <w:rPr>
          <w:rFonts w:cstheme="minorHAnsi"/>
          <w:szCs w:val="20"/>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PLACE OF PERFORMANCE</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0E2EDD">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tcPr>
          <w:p w:rsidR="00CB2EE9" w:rsidRPr="000762B6">
            <w:pPr>
              <w:spacing w:before="0"/>
              <w:rPr>
                <w:rFonts w:cstheme="minorHAnsi"/>
                <w:b/>
                <w:szCs w:val="20"/>
              </w:rPr>
            </w:pPr>
            <w:r w:rsidRPr="000762B6">
              <w:rPr>
                <w:rFonts w:cstheme="minorHAnsi"/>
                <w:b/>
                <w:szCs w:val="20"/>
              </w:rPr>
              <w:t>ADDRESS</w:t>
            </w: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VA Hudson Valley Health Care System:</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Montrose Fisher House</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2094 Albany Post Rd</w:t>
            </w:r>
          </w:p>
        </w:tc>
      </w:tr>
      <w:tr w:rsidTr="000E2EDD">
        <w:tblPrEx>
          <w:tblW w:w="9918" w:type="dxa"/>
          <w:tblInd w:w="0" w:type="dxa"/>
          <w:tblLook w:val="04A0"/>
        </w:tblPrEx>
        <w:tc>
          <w:tcPr>
            <w:tcW w:w="4675" w:type="dxa"/>
          </w:tcPr>
          <w:p w:rsidR="00CB2EE9" w:rsidRPr="000762B6">
            <w:pPr>
              <w:spacing w:before="0"/>
              <w:rPr>
                <w:rFonts w:cstheme="minorHAnsi"/>
                <w:b/>
                <w:szCs w:val="20"/>
              </w:rPr>
            </w:pPr>
          </w:p>
        </w:tc>
        <w:tc>
          <w:tcPr>
            <w:tcW w:w="5243" w:type="dxa"/>
          </w:tcPr>
          <w:p w:rsidR="00CB2EE9" w:rsidRPr="00CB2EE9">
            <w:pPr>
              <w:spacing w:before="0"/>
              <w:rPr>
                <w:rStyle w:val="AAMSKBFill-InHighlight"/>
                <w:rFonts w:asciiTheme="minorHAnsi" w:hAnsiTheme="minorHAnsi" w:cstheme="minorHAnsi"/>
                <w:color w:val="auto"/>
              </w:rPr>
            </w:pPr>
            <w:r>
              <w:rPr>
                <w:rStyle w:val="AAMSKBFill-InHighlight"/>
                <w:rFonts w:asciiTheme="minorHAnsi" w:hAnsiTheme="minorHAnsi" w:cstheme="minorHAnsi"/>
                <w:color w:val="auto"/>
              </w:rPr>
              <w:t>Montrose</w:t>
            </w:r>
            <w:r w:rsidRPr="004C7C18">
              <w:rPr>
                <w:rFonts w:asciiTheme="minorHAnsi" w:hAnsiTheme="minorHAnsi" w:cstheme="minorHAnsi"/>
                <w:szCs w:val="20"/>
              </w:rPr>
              <w:t xml:space="preserve"> </w:t>
            </w:r>
            <w:r>
              <w:rPr>
                <w:rStyle w:val="AAMSKBFill-InHighlight"/>
                <w:rFonts w:asciiTheme="minorHAnsi" w:hAnsiTheme="minorHAnsi" w:cstheme="minorHAnsi"/>
                <w:color w:val="auto"/>
              </w:rPr>
              <w:t>NY</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POSTAL CODE</w:t>
            </w:r>
          </w:p>
        </w:tc>
        <w:tc>
          <w:tcPr>
            <w:tcW w:w="5243" w:type="dxa"/>
            <w:hideMark/>
          </w:tcPr>
          <w:p w:rsidR="004C7C18" w:rsidRPr="00CB2EE9">
            <w:pPr>
              <w:spacing w:before="0"/>
              <w:rPr>
                <w:rFonts w:asciiTheme="minorHAnsi" w:hAnsiTheme="minorHAnsi" w:cstheme="minorHAnsi"/>
                <w:szCs w:val="20"/>
              </w:rPr>
            </w:pPr>
            <w:r>
              <w:rPr>
                <w:rFonts w:asciiTheme="minorHAnsi" w:hAnsiTheme="minorHAnsi" w:cstheme="minorHAnsi"/>
                <w:szCs w:val="20"/>
              </w:rPr>
              <w:t>10548</w:t>
            </w:r>
          </w:p>
        </w:tc>
      </w:tr>
      <w:tr w:rsidTr="000E2EDD">
        <w:tblPrEx>
          <w:tblW w:w="9918" w:type="dxa"/>
          <w:tblInd w:w="0" w:type="dxa"/>
          <w:tblLook w:val="04A0"/>
        </w:tblPrEx>
        <w:tc>
          <w:tcPr>
            <w:tcW w:w="4675" w:type="dxa"/>
            <w:hideMark/>
          </w:tcPr>
          <w:p w:rsidR="004C7C18" w:rsidRPr="000762B6">
            <w:pPr>
              <w:spacing w:before="0"/>
              <w:rPr>
                <w:rFonts w:asciiTheme="minorHAnsi" w:hAnsiTheme="minorHAnsi" w:cstheme="minorHAnsi"/>
                <w:b/>
                <w:szCs w:val="20"/>
              </w:rPr>
            </w:pPr>
            <w:r w:rsidRPr="000762B6">
              <w:rPr>
                <w:rFonts w:asciiTheme="minorHAnsi" w:hAnsiTheme="minorHAnsi" w:cstheme="minorHAnsi"/>
                <w:b/>
                <w:szCs w:val="20"/>
              </w:rPr>
              <w:t>COUNTRY</w:t>
            </w:r>
          </w:p>
        </w:tc>
        <w:tc>
          <w:tcPr>
            <w:tcW w:w="5243" w:type="dxa"/>
            <w:hideMark/>
          </w:tcPr>
          <w:p w:rsidR="004C7C18" w:rsidRPr="00CB2EE9">
            <w:pPr>
              <w:spacing w:before="0"/>
              <w:rPr>
                <w:rFonts w:asciiTheme="minorHAnsi" w:hAnsiTheme="minorHAnsi" w:cstheme="minorHAnsi"/>
                <w:szCs w:val="20"/>
              </w:rPr>
            </w:pPr>
            <w:r>
              <w:rPr>
                <w:rFonts w:asciiTheme="minorHAnsi" w:hAnsiTheme="minorHAnsi" w:cstheme="minorHAnsi"/>
                <w:szCs w:val="20"/>
              </w:rPr>
              <w:t>USA</w:t>
            </w:r>
          </w:p>
        </w:tc>
      </w:tr>
    </w:tbl>
    <w:p w:rsidR="004C7C18" w:rsidRPr="004C7C18" w:rsidP="004C7C18">
      <w:pPr>
        <w:spacing w:before="0" w:after="160" w:line="252" w:lineRule="auto"/>
        <w:jc w:val="center"/>
        <w:rPr>
          <w:rFonts w:eastAsia="Calibri" w:cstheme="minorHAnsi"/>
          <w:b/>
          <w:sz w:val="22"/>
        </w:rPr>
      </w:pPr>
    </w:p>
    <w:p w:rsidR="004C7C18" w:rsidRPr="004C7C18" w:rsidP="000762B6">
      <w:pPr>
        <w:pBdr>
          <w:top w:val="single" w:sz="4" w:space="1" w:color="auto"/>
          <w:bottom w:val="single" w:sz="4" w:space="1" w:color="auto"/>
        </w:pBdr>
        <w:spacing w:before="0" w:after="160" w:line="252" w:lineRule="auto"/>
        <w:jc w:val="center"/>
        <w:rPr>
          <w:rFonts w:eastAsia="Calibri" w:cstheme="minorHAnsi"/>
          <w:b/>
          <w:sz w:val="22"/>
        </w:rPr>
      </w:pPr>
      <w:r>
        <w:rPr>
          <w:rFonts w:cstheme="minorHAnsi"/>
          <w:b/>
          <w:color w:val="4F81BD" w:themeColor="accent1"/>
          <w:sz w:val="28"/>
          <w:szCs w:val="28"/>
        </w:rPr>
        <w:t>ADDITIONAL INFORMATION</w:t>
      </w:r>
    </w:p>
    <w:tbl>
      <w:tblPr>
        <w:tblStyle w:val="TableGrid1"/>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5"/>
        <w:gridCol w:w="5243"/>
      </w:tblGrid>
      <w:tr w:rsidTr="009C37D0">
        <w:tblPrEx>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AGENCY’S URL</w:t>
            </w:r>
          </w:p>
        </w:tc>
        <w:tc>
          <w:tcPr>
            <w:tcW w:w="5243" w:type="dxa"/>
            <w:hideMark/>
          </w:tcPr>
          <w:p w:rsidR="004C7C18" w:rsidRPr="004C7C18">
            <w:pPr>
              <w:spacing w:before="0"/>
              <w:rPr>
                <w:rFonts w:asciiTheme="minorHAnsi" w:hAnsiTheme="minorHAnsi" w:cstheme="minorHAnsi"/>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URL DESCRIPTION</w:t>
            </w:r>
          </w:p>
        </w:tc>
        <w:tc>
          <w:tcPr>
            <w:tcW w:w="5243" w:type="dxa"/>
            <w:hideMark/>
          </w:tcPr>
          <w:p w:rsidR="004C7C18" w:rsidRPr="004C7C18">
            <w:pPr>
              <w:spacing w:before="0"/>
              <w:rPr>
                <w:rFonts w:asciiTheme="minorHAnsi" w:hAnsiTheme="minorHAnsi" w:cstheme="minorHAnsi"/>
                <w:szCs w:val="20"/>
              </w:rPr>
            </w:pPr>
          </w:p>
        </w:tc>
      </w:tr>
      <w:tr w:rsidTr="009C37D0">
        <w:tblPrEx>
          <w:tblW w:w="9918" w:type="dxa"/>
          <w:tblInd w:w="0" w:type="dxa"/>
          <w:tblLook w:val="04A0"/>
        </w:tblPrEx>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AGENCY CONTACT’S EMAIL ADDRESS</w:t>
            </w:r>
          </w:p>
        </w:tc>
        <w:tc>
          <w:tcPr>
            <w:tcW w:w="5243" w:type="dxa"/>
            <w:hideMark/>
          </w:tcPr>
          <w:p w:rsidR="004C7C18" w:rsidRPr="004C7C18">
            <w:pPr>
              <w:spacing w:before="0"/>
              <w:rPr>
                <w:rFonts w:asciiTheme="minorHAnsi" w:hAnsiTheme="minorHAnsi" w:cstheme="minorHAnsi"/>
                <w:szCs w:val="20"/>
              </w:rPr>
            </w:pPr>
            <w:r>
              <w:rPr>
                <w:rFonts w:asciiTheme="minorHAnsi" w:hAnsiTheme="minorHAnsi" w:cstheme="minorHAnsi"/>
                <w:szCs w:val="20"/>
              </w:rPr>
              <w:t>NATALIE.ACEVEDO@VA.GOV</w:t>
            </w:r>
          </w:p>
        </w:tc>
      </w:tr>
      <w:tr w:rsidTr="009C37D0">
        <w:tblPrEx>
          <w:tblW w:w="9918" w:type="dxa"/>
          <w:tblInd w:w="0" w:type="dxa"/>
          <w:tblLook w:val="04A0"/>
        </w:tblPrEx>
        <w:trPr>
          <w:trHeight w:val="233"/>
        </w:trPr>
        <w:tc>
          <w:tcPr>
            <w:tcW w:w="4675" w:type="dxa"/>
            <w:hideMark/>
          </w:tcPr>
          <w:p w:rsidR="004C7C18" w:rsidRPr="000762B6">
            <w:pPr>
              <w:spacing w:before="0"/>
              <w:rPr>
                <w:rFonts w:asciiTheme="minorHAnsi" w:hAnsiTheme="minorHAnsi" w:cstheme="minorHAnsi"/>
                <w:b/>
              </w:rPr>
            </w:pPr>
            <w:r w:rsidRPr="000762B6">
              <w:rPr>
                <w:rFonts w:asciiTheme="minorHAnsi" w:hAnsiTheme="minorHAnsi" w:cstheme="minorHAnsi"/>
                <w:b/>
              </w:rPr>
              <w:t>EMAIL DESCRIPTION</w:t>
            </w:r>
          </w:p>
        </w:tc>
        <w:tc>
          <w:tcPr>
            <w:tcW w:w="5243" w:type="dxa"/>
            <w:hideMark/>
          </w:tcPr>
          <w:p w:rsidR="004C7C18" w:rsidRPr="004C7C18">
            <w:pPr>
              <w:spacing w:before="0"/>
              <w:rPr>
                <w:rFonts w:asciiTheme="minorHAnsi" w:hAnsiTheme="minorHAnsi" w:cstheme="minorHAnsi"/>
                <w:szCs w:val="20"/>
              </w:rPr>
            </w:pPr>
          </w:p>
        </w:tc>
      </w:tr>
    </w:tbl>
    <w:p w:rsidR="009C37D0">
      <w:r>
        <w:br w:type="page"/>
      </w:r>
    </w:p>
    <w:p w:rsidR="00D4347A" w:rsidRPr="00917C3B" w:rsidP="00917C3B">
      <w:pPr>
        <w:pBdr>
          <w:top w:val="single" w:sz="4" w:space="1" w:color="auto"/>
          <w:bottom w:val="single" w:sz="4" w:space="1" w:color="auto"/>
        </w:pBdr>
        <w:jc w:val="center"/>
        <w:rPr>
          <w:rFonts w:cstheme="minorHAnsi"/>
          <w:b/>
          <w:sz w:val="22"/>
        </w:rPr>
      </w:pPr>
      <w:r>
        <w:rPr>
          <w:rFonts w:cstheme="minorHAnsi"/>
          <w:b/>
          <w:color w:val="4F81BD" w:themeColor="accent1"/>
          <w:sz w:val="28"/>
          <w:szCs w:val="28"/>
        </w:rPr>
        <w:t>DESCRIPTION</w:t>
      </w:r>
    </w:p>
    <w:p w:rsidR="008F317D" w:rsidRPr="002B0F9F" w:rsidP="008F317D">
      <w:pPr>
        <w:spacing w:after="0" w:line="240" w:lineRule="auto"/>
        <w:rPr>
          <w:rFonts w:ascii="Arial" w:eastAsia="Times New Roman" w:hAnsi="Arial" w:cs="Arial"/>
        </w:rPr>
      </w:pPr>
      <w:r w:rsidRPr="002B0F9F">
        <w:rPr>
          <w:rFonts w:ascii="Arial" w:eastAsia="Times New Roman" w:hAnsi="Arial" w:cs="Arial"/>
        </w:rPr>
        <w:t xml:space="preserve">This is a </w:t>
      </w:r>
      <w:r w:rsidRPr="002B0F9F">
        <w:rPr>
          <w:rFonts w:ascii="Arial" w:eastAsia="Times New Roman" w:hAnsi="Arial" w:cs="Arial"/>
          <w:u w:val="single"/>
        </w:rPr>
        <w:t>SOURCES SOUGHT NOTICE for market research purposes only</w:t>
      </w:r>
      <w:r w:rsidRPr="002B0F9F">
        <w:rPr>
          <w:rFonts w:ascii="Arial" w:eastAsia="Times New Roman" w:hAnsi="Arial" w:cs="Arial"/>
        </w:rPr>
        <w:t xml:space="preserve"> to determine the availability of potential businesses with capabilities to provide the service described in the Statement of Work (SOW). Potential offerors are invited to provide information via e-mail to </w:t>
      </w:r>
      <w:bookmarkStart w:id="0" w:name="_Hlk213067156"/>
      <w:r>
        <w:rPr>
          <w:rFonts w:ascii="Arial" w:eastAsia="Times New Roman" w:hAnsi="Arial" w:cs="Arial"/>
          <w:color w:val="0563C1"/>
          <w:u w:val="single"/>
        </w:rPr>
        <w:fldChar w:fldCharType="begin"/>
      </w:r>
      <w:r>
        <w:rPr>
          <w:rFonts w:ascii="Arial" w:eastAsia="Times New Roman" w:hAnsi="Arial" w:cs="Arial"/>
          <w:color w:val="0563C1"/>
          <w:u w:val="single"/>
        </w:rPr>
        <w:instrText>HYPERLINK "mailto:natalie.acevedo@va.gov"</w:instrText>
      </w:r>
      <w:r>
        <w:rPr>
          <w:rFonts w:ascii="Arial" w:eastAsia="Times New Roman" w:hAnsi="Arial" w:cs="Arial"/>
          <w:color w:val="0563C1"/>
          <w:u w:val="single"/>
        </w:rPr>
        <w:fldChar w:fldCharType="separate"/>
      </w:r>
      <w:r w:rsidRPr="00FA143E">
        <w:rPr>
          <w:rStyle w:val="Hyperlink"/>
          <w:rFonts w:ascii="Arial" w:eastAsia="Times New Roman" w:hAnsi="Arial" w:cs="Arial"/>
        </w:rPr>
        <w:t>natalie.acevedo@va.gov</w:t>
      </w:r>
      <w:r>
        <w:rPr>
          <w:rFonts w:ascii="Arial" w:eastAsia="Times New Roman" w:hAnsi="Arial" w:cs="Arial"/>
          <w:color w:val="0563C1"/>
          <w:u w:val="single"/>
        </w:rPr>
        <w:fldChar w:fldCharType="end"/>
      </w:r>
      <w:bookmarkEnd w:id="0"/>
      <w:r w:rsidRPr="002B0F9F">
        <w:rPr>
          <w:rFonts w:ascii="Arial" w:eastAsia="Times New Roman" w:hAnsi="Arial" w:cs="Arial"/>
        </w:rPr>
        <w:t xml:space="preserve">. All responses will be used to determine the appropriate acquisition strategy for a potential future acquisition according to </w:t>
      </w:r>
      <w:r>
        <w:rPr>
          <w:rFonts w:ascii="Arial" w:eastAsia="Times New Roman" w:hAnsi="Arial" w:cs="Arial"/>
        </w:rPr>
        <w:t xml:space="preserve">Performance Work Statement </w:t>
      </w:r>
      <w:r w:rsidRPr="002B0F9F">
        <w:rPr>
          <w:rFonts w:ascii="Arial" w:eastAsia="Times New Roman" w:hAnsi="Arial" w:cs="Arial"/>
        </w:rPr>
        <w:t>(</w:t>
      </w:r>
      <w:r>
        <w:rPr>
          <w:rFonts w:ascii="Arial" w:eastAsia="Times New Roman" w:hAnsi="Arial" w:cs="Arial"/>
        </w:rPr>
        <w:t>PWS</w:t>
      </w:r>
      <w:r w:rsidRPr="002B0F9F">
        <w:rPr>
          <w:rFonts w:ascii="Arial" w:eastAsia="Times New Roman" w:hAnsi="Arial" w:cs="Arial"/>
        </w:rPr>
        <w:t xml:space="preserve">). </w:t>
      </w:r>
    </w:p>
    <w:p w:rsidR="008F317D" w:rsidRPr="002B0F9F" w:rsidP="008F317D">
      <w:pPr>
        <w:spacing w:after="0" w:line="240" w:lineRule="auto"/>
        <w:rPr>
          <w:rFonts w:ascii="Arial" w:eastAsia="Times New Roman" w:hAnsi="Arial" w:cs="Arial"/>
        </w:rPr>
      </w:pPr>
    </w:p>
    <w:p w:rsidR="008F317D" w:rsidRPr="002B0F9F" w:rsidP="008F317D">
      <w:pPr>
        <w:spacing w:after="0" w:line="240" w:lineRule="auto"/>
        <w:rPr>
          <w:rFonts w:ascii="Arial" w:eastAsia="Times New Roman" w:hAnsi="Arial" w:cs="Arial"/>
        </w:rPr>
      </w:pPr>
      <w:r w:rsidRPr="002B0F9F">
        <w:rPr>
          <w:rFonts w:ascii="Arial" w:eastAsia="Times New Roman" w:hAnsi="Arial" w:cs="Arial"/>
        </w:rPr>
        <w:t xml:space="preserve">Potential contractors shall provide, at a minimum, the following information to </w:t>
      </w:r>
      <w:r>
        <w:fldChar w:fldCharType="begin"/>
      </w:r>
      <w:r>
        <w:instrText xml:space="preserve"> HYPERLINK "mailto:natalie.acevedo@va.gov" </w:instrText>
      </w:r>
      <w:r>
        <w:fldChar w:fldCharType="separate"/>
      </w:r>
      <w:r w:rsidRPr="00FA143E">
        <w:rPr>
          <w:rStyle w:val="Hyperlink"/>
          <w:rFonts w:ascii="Arial" w:eastAsia="Times New Roman" w:hAnsi="Arial" w:cs="Arial"/>
        </w:rPr>
        <w:t>natalie.acevedo@va.gov</w:t>
      </w:r>
      <w:r>
        <w:fldChar w:fldCharType="end"/>
      </w:r>
      <w:r w:rsidRPr="002B0F9F">
        <w:rPr>
          <w:rFonts w:ascii="Arial" w:eastAsia="Times New Roman" w:hAnsi="Arial" w:cs="Arial"/>
        </w:rPr>
        <w:t>:</w:t>
      </w:r>
      <w:r w:rsidRPr="002B0F9F">
        <w:rPr>
          <w:rFonts w:ascii="Arial" w:eastAsia="Times New Roman" w:hAnsi="Arial" w:cs="Arial"/>
        </w:rPr>
        <w:br/>
      </w:r>
      <w:r w:rsidRPr="002B0F9F">
        <w:rPr>
          <w:rFonts w:ascii="Arial" w:eastAsia="Times New Roman" w:hAnsi="Arial" w:cs="Arial"/>
        </w:rPr>
        <w:br/>
      </w:r>
      <w:r w:rsidRPr="002B0F9F">
        <w:rPr>
          <w:rFonts w:ascii="Arial" w:eastAsia="Times New Roman" w:hAnsi="Arial" w:cs="Arial"/>
          <w:b/>
          <w:bCs/>
        </w:rPr>
        <w:t>1)</w:t>
      </w:r>
      <w:r w:rsidRPr="002B0F9F">
        <w:rPr>
          <w:rFonts w:ascii="Arial" w:eastAsia="Times New Roman" w:hAnsi="Arial" w:cs="Arial"/>
        </w:rPr>
        <w:t xml:space="preserve"> Name, address, point of contact name, phone number, and e-mail address.</w:t>
      </w:r>
      <w:r w:rsidRPr="002B0F9F">
        <w:rPr>
          <w:rFonts w:ascii="Arial" w:eastAsia="Times New Roman" w:hAnsi="Arial" w:cs="Arial"/>
        </w:rPr>
        <w:br/>
      </w:r>
      <w:r w:rsidRPr="002B0F9F">
        <w:rPr>
          <w:rFonts w:ascii="Arial" w:eastAsia="Times New Roman" w:hAnsi="Arial" w:cs="Arial"/>
        </w:rPr>
        <w:br/>
      </w:r>
      <w:r w:rsidRPr="002B0F9F">
        <w:rPr>
          <w:rFonts w:ascii="Arial" w:eastAsia="Times New Roman" w:hAnsi="Arial" w:cs="Arial"/>
          <w:b/>
          <w:bCs/>
        </w:rPr>
        <w:t>2)</w:t>
      </w:r>
      <w:r w:rsidRPr="002B0F9F">
        <w:rPr>
          <w:rFonts w:ascii="Arial" w:eastAsia="Times New Roman" w:hAnsi="Arial" w:cs="Arial"/>
        </w:rPr>
        <w:t xml:space="preserve"> Brief capability statement with enough information to determine if the company can meet the requirement. The Capabilities Statement for this sources sought is not expected to be a Request for Quote nor does it restrict the Government to an ultimate acquisition approach but rather provide a short statement regarding the company's ability to provide the services as detailed in the Statement of Work. Any commercial brochures or currently existing marketing material may also be submitted with the capabilities statement. </w:t>
      </w:r>
    </w:p>
    <w:p w:rsidR="008F317D" w:rsidRPr="002B0F9F" w:rsidP="008F317D">
      <w:pPr>
        <w:spacing w:after="0" w:line="240" w:lineRule="auto"/>
        <w:rPr>
          <w:rFonts w:ascii="Arial" w:eastAsia="Times New Roman" w:hAnsi="Arial" w:cs="Arial"/>
        </w:rPr>
      </w:pPr>
    </w:p>
    <w:p w:rsidR="008F317D" w:rsidRPr="002B0F9F" w:rsidP="008F317D">
      <w:pPr>
        <w:spacing w:after="0" w:line="240" w:lineRule="auto"/>
        <w:rPr>
          <w:rFonts w:ascii="Arial" w:eastAsia="Times New Roman" w:hAnsi="Arial" w:cs="Arial"/>
        </w:rPr>
      </w:pPr>
      <w:r w:rsidRPr="002B0F9F">
        <w:rPr>
          <w:rFonts w:ascii="Arial" w:eastAsia="Times New Roman" w:hAnsi="Arial" w:cs="Arial"/>
          <w:b/>
          <w:bCs/>
        </w:rPr>
        <w:t>3)</w:t>
      </w:r>
      <w:r w:rsidRPr="002B0F9F">
        <w:rPr>
          <w:rFonts w:ascii="Arial" w:eastAsia="Times New Roman" w:hAnsi="Arial" w:cs="Arial"/>
        </w:rPr>
        <w:t xml:space="preserve"> Statement attesting, they are properly certified in accordance with the Statement of Work. </w:t>
      </w:r>
    </w:p>
    <w:p w:rsidR="008F317D" w:rsidRPr="002B0F9F" w:rsidP="008F317D">
      <w:pPr>
        <w:spacing w:after="0" w:line="240" w:lineRule="auto"/>
        <w:rPr>
          <w:rFonts w:ascii="Arial" w:eastAsia="Times New Roman" w:hAnsi="Arial" w:cs="Arial"/>
        </w:rPr>
      </w:pPr>
    </w:p>
    <w:p w:rsidR="008F317D" w:rsidRPr="002B0F9F" w:rsidP="008F317D">
      <w:pPr>
        <w:spacing w:after="0" w:line="240" w:lineRule="auto"/>
        <w:rPr>
          <w:rFonts w:ascii="Arial" w:eastAsia="Times New Roman" w:hAnsi="Arial" w:cs="Arial"/>
        </w:rPr>
      </w:pPr>
      <w:r w:rsidRPr="002B0F9F">
        <w:rPr>
          <w:rFonts w:ascii="Arial" w:eastAsia="Times New Roman" w:hAnsi="Arial" w:cs="Arial"/>
        </w:rPr>
        <w:t xml:space="preserve">The capabilities will be evaluated solely for the purpose of determining the appropriate acquisition strategy for this requirement. The Government must ensure there is an adequate competition among the potential pool of available contractors using SBA website. </w:t>
      </w:r>
    </w:p>
    <w:p w:rsidR="008F317D" w:rsidRPr="002B0F9F" w:rsidP="008F317D">
      <w:pPr>
        <w:spacing w:after="0" w:line="240" w:lineRule="auto"/>
        <w:rPr>
          <w:rFonts w:ascii="Arial" w:eastAsia="Times New Roman" w:hAnsi="Arial" w:cs="Arial"/>
        </w:rPr>
      </w:pPr>
    </w:p>
    <w:p w:rsidR="008F317D" w:rsidRPr="002B0F9F" w:rsidP="008F317D">
      <w:pPr>
        <w:spacing w:after="0" w:line="240" w:lineRule="auto"/>
        <w:rPr>
          <w:rFonts w:ascii="Arial" w:eastAsia="Times New Roman" w:hAnsi="Arial" w:cs="Arial"/>
          <w:b/>
          <w:bCs/>
        </w:rPr>
      </w:pPr>
      <w:r w:rsidRPr="002B0F9F">
        <w:rPr>
          <w:rFonts w:ascii="Arial" w:eastAsia="Times New Roman" w:hAnsi="Arial" w:cs="Arial"/>
        </w:rPr>
        <w:t xml:space="preserve">This synopsis is for information and planning purposes only and is not to be construed as a commitment by the Government nor will the Government pay for information solicited. This synopsis is </w:t>
      </w:r>
      <w:r w:rsidRPr="002B0F9F">
        <w:rPr>
          <w:rFonts w:ascii="Arial" w:eastAsia="Times New Roman" w:hAnsi="Arial" w:cs="Arial"/>
          <w:b/>
          <w:bCs/>
        </w:rPr>
        <w:t xml:space="preserve">not </w:t>
      </w:r>
      <w:r w:rsidRPr="002B0F9F">
        <w:rPr>
          <w:rFonts w:ascii="Arial" w:eastAsia="Times New Roman" w:hAnsi="Arial" w:cs="Arial"/>
        </w:rPr>
        <w:t xml:space="preserve">a solicitation announcement for Request for Quote. No formal solicitation document exists at this time, and no contract will be awarded from this announcement. Respondents will not be notified of the results of the evaluation.  Interested contractors should </w:t>
      </w:r>
      <w:r>
        <w:rPr>
          <w:rFonts w:ascii="Arial" w:eastAsia="Times New Roman" w:hAnsi="Arial" w:cs="Arial"/>
        </w:rPr>
        <w:t>respond</w:t>
      </w:r>
      <w:r w:rsidRPr="002B0F9F">
        <w:rPr>
          <w:rFonts w:ascii="Arial" w:eastAsia="Times New Roman" w:hAnsi="Arial" w:cs="Arial"/>
        </w:rPr>
        <w:t xml:space="preserve"> via email by </w:t>
      </w:r>
      <w:r w:rsidRPr="008F317D">
        <w:rPr>
          <w:rFonts w:ascii="Arial" w:eastAsia="Times New Roman" w:hAnsi="Arial" w:cs="Arial"/>
          <w:b/>
          <w:bCs/>
        </w:rPr>
        <w:t>10:</w:t>
      </w:r>
      <w:r w:rsidRPr="002B0F9F">
        <w:rPr>
          <w:rFonts w:ascii="Arial" w:eastAsia="Times New Roman" w:hAnsi="Arial" w:cs="Arial"/>
          <w:b/>
          <w:bCs/>
        </w:rPr>
        <w:t xml:space="preserve">00 </w:t>
      </w:r>
      <w:r>
        <w:rPr>
          <w:rFonts w:ascii="Arial" w:eastAsia="Times New Roman" w:hAnsi="Arial" w:cs="Arial"/>
          <w:b/>
          <w:bCs/>
        </w:rPr>
        <w:t>AM (ES</w:t>
      </w:r>
      <w:r w:rsidRPr="002B0F9F">
        <w:rPr>
          <w:rFonts w:ascii="Arial" w:eastAsia="Times New Roman" w:hAnsi="Arial" w:cs="Arial"/>
          <w:b/>
          <w:bCs/>
        </w:rPr>
        <w:t xml:space="preserve">T) on </w:t>
      </w:r>
      <w:r>
        <w:rPr>
          <w:rFonts w:ascii="Arial" w:eastAsia="Times New Roman" w:hAnsi="Arial" w:cs="Arial"/>
          <w:b/>
          <w:bCs/>
        </w:rPr>
        <w:t xml:space="preserve">June </w:t>
      </w:r>
      <w:r w:rsidRPr="002B0F9F">
        <w:rPr>
          <w:rFonts w:ascii="Arial" w:eastAsia="Times New Roman" w:hAnsi="Arial" w:cs="Arial"/>
          <w:b/>
          <w:bCs/>
        </w:rPr>
        <w:t>22</w:t>
      </w:r>
      <w:r w:rsidRPr="002B0F9F">
        <w:rPr>
          <w:rFonts w:ascii="Arial" w:eastAsia="Times New Roman" w:hAnsi="Arial" w:cs="Arial"/>
          <w:b/>
          <w:bCs/>
        </w:rPr>
        <w:t>, 202</w:t>
      </w:r>
      <w:r>
        <w:rPr>
          <w:rFonts w:ascii="Arial" w:eastAsia="Times New Roman" w:hAnsi="Arial" w:cs="Arial"/>
          <w:b/>
          <w:bCs/>
        </w:rPr>
        <w:t>6</w:t>
      </w:r>
      <w:r w:rsidRPr="002B0F9F">
        <w:rPr>
          <w:rFonts w:ascii="Arial" w:eastAsia="Times New Roman" w:hAnsi="Arial" w:cs="Arial"/>
          <w:b/>
          <w:bCs/>
        </w:rPr>
        <w:t>.</w:t>
      </w:r>
    </w:p>
    <w:p w:rsidR="008F317D" w:rsidRPr="008F317D" w:rsidP="008F317D">
      <w:pPr>
        <w:rPr>
          <w:rFonts w:ascii="Arial" w:eastAsia="Times New Roman" w:hAnsi="Arial" w:cs="Times New Roman"/>
          <w:b/>
          <w:bCs/>
        </w:rPr>
      </w:pPr>
    </w:p>
    <w:p w:rsidR="008F317D" w:rsidRPr="008F317D" w:rsidP="008F317D">
      <w:pPr>
        <w:rPr>
          <w:rFonts w:ascii="Arial" w:eastAsia="Times New Roman" w:hAnsi="Arial" w:cs="Times New Roman"/>
          <w:b/>
          <w:bCs/>
          <w:u w:val="single"/>
        </w:rPr>
      </w:pPr>
      <w:r w:rsidRPr="008F317D">
        <w:rPr>
          <w:rFonts w:ascii="Arial" w:eastAsia="Times New Roman" w:hAnsi="Arial" w:cs="Times New Roman"/>
          <w:b/>
          <w:bCs/>
          <w:u w:val="single"/>
        </w:rPr>
        <w:t>Scope</w:t>
      </w:r>
      <w:r>
        <w:rPr>
          <w:rFonts w:ascii="Arial" w:eastAsia="Times New Roman" w:hAnsi="Arial" w:cs="Times New Roman"/>
          <w:b/>
          <w:bCs/>
          <w:u w:val="single"/>
        </w:rPr>
        <w:t>:</w:t>
      </w:r>
    </w:p>
    <w:p w:rsidR="008F317D" w:rsidP="008F317D">
      <w:pPr>
        <w:rPr>
          <w:rFonts w:ascii="Arial" w:eastAsia="Arial" w:hAnsi="Arial" w:cs="Arial"/>
        </w:rPr>
      </w:pPr>
      <w:r w:rsidRPr="008F317D">
        <w:rPr>
          <w:rFonts w:ascii="Arial" w:eastAsia="Arial" w:hAnsi="Arial" w:cs="Arial"/>
        </w:rPr>
        <w:t>VA Hudson Valley Healthcare System (VISN 02) is seeking Housekeeping Services in support of the Montrose</w:t>
      </w:r>
      <w:r w:rsidRPr="008F317D">
        <w:rPr>
          <w:rFonts w:ascii="Arial" w:eastAsia="Arial" w:hAnsi="Arial" w:cs="Arial"/>
          <w:spacing w:val="-4"/>
        </w:rPr>
        <w:t xml:space="preserve"> </w:t>
      </w:r>
      <w:r w:rsidRPr="008F317D">
        <w:rPr>
          <w:rFonts w:ascii="Arial" w:eastAsia="Arial" w:hAnsi="Arial" w:cs="Arial"/>
        </w:rPr>
        <w:t>Fisher Houses, located at VA Hudson Valley Healthcare System, Montrose Campus. The</w:t>
      </w:r>
      <w:r w:rsidRPr="008F317D">
        <w:rPr>
          <w:rFonts w:ascii="Arial" w:eastAsia="Arial" w:hAnsi="Arial" w:cs="Arial"/>
          <w:spacing w:val="-2"/>
        </w:rPr>
        <w:t xml:space="preserve"> Montrose</w:t>
      </w:r>
      <w:r w:rsidRPr="008F317D">
        <w:rPr>
          <w:rFonts w:ascii="Arial" w:eastAsia="Arial" w:hAnsi="Arial" w:cs="Arial"/>
          <w:spacing w:val="-6"/>
        </w:rPr>
        <w:t xml:space="preserve"> </w:t>
      </w:r>
      <w:r w:rsidRPr="008F317D">
        <w:rPr>
          <w:rFonts w:ascii="Arial" w:eastAsia="Arial" w:hAnsi="Arial" w:cs="Arial"/>
        </w:rPr>
        <w:t>Fisher House serves Veterans and their</w:t>
      </w:r>
      <w:r w:rsidRPr="008F317D">
        <w:rPr>
          <w:rFonts w:ascii="Arial" w:eastAsia="Arial" w:hAnsi="Arial" w:cs="Arial"/>
          <w:spacing w:val="-4"/>
        </w:rPr>
        <w:t xml:space="preserve"> </w:t>
      </w:r>
      <w:r w:rsidRPr="008F317D">
        <w:rPr>
          <w:rFonts w:ascii="Arial" w:eastAsia="Arial" w:hAnsi="Arial" w:cs="Arial"/>
        </w:rPr>
        <w:t>families by providing a safe, supportive, and loving comfort home away</w:t>
      </w:r>
      <w:r w:rsidRPr="008F317D">
        <w:rPr>
          <w:rFonts w:ascii="Arial" w:eastAsia="Arial" w:hAnsi="Arial" w:cs="Arial"/>
          <w:spacing w:val="-1"/>
        </w:rPr>
        <w:t xml:space="preserve"> </w:t>
      </w:r>
      <w:r w:rsidRPr="008F317D">
        <w:rPr>
          <w:rFonts w:ascii="Arial" w:eastAsia="Arial" w:hAnsi="Arial" w:cs="Arial"/>
        </w:rPr>
        <w:t>from</w:t>
      </w:r>
      <w:r w:rsidRPr="008F317D">
        <w:rPr>
          <w:rFonts w:ascii="Arial" w:eastAsia="Arial" w:hAnsi="Arial" w:cs="Arial"/>
          <w:spacing w:val="-3"/>
        </w:rPr>
        <w:t xml:space="preserve"> </w:t>
      </w:r>
      <w:r w:rsidRPr="008F317D">
        <w:rPr>
          <w:rFonts w:ascii="Arial" w:eastAsia="Arial" w:hAnsi="Arial" w:cs="Arial"/>
        </w:rPr>
        <w:t>home</w:t>
      </w:r>
      <w:r>
        <w:rPr>
          <w:rFonts w:ascii="Arial" w:eastAsia="Arial" w:hAnsi="Arial" w:cs="Arial"/>
        </w:rPr>
        <w:t>.</w:t>
      </w:r>
    </w:p>
    <w:p w:rsidR="008F317D" w:rsidRPr="008F317D" w:rsidP="008F317D">
      <w:pPr>
        <w:widowControl w:val="0"/>
        <w:autoSpaceDE w:val="0"/>
        <w:autoSpaceDN w:val="0"/>
        <w:spacing w:before="237" w:after="0"/>
        <w:ind w:right="1218"/>
        <w:rPr>
          <w:rFonts w:ascii="Arial" w:eastAsia="Arial" w:hAnsi="Arial" w:cs="Arial"/>
        </w:rPr>
      </w:pPr>
      <w:r w:rsidRPr="008F317D">
        <w:rPr>
          <w:rFonts w:ascii="Arial" w:eastAsia="Arial" w:hAnsi="Arial" w:cs="Arial"/>
        </w:rPr>
        <w:t xml:space="preserve">The Fisher House is a standalone building consisting of </w:t>
      </w:r>
      <w:r w:rsidRPr="008F317D">
        <w:rPr>
          <w:rFonts w:ascii="Arial" w:eastAsia="Arial" w:hAnsi="Arial" w:cs="Arial"/>
          <w:highlight w:val="yellow"/>
        </w:rPr>
        <w:t xml:space="preserve">12 double and single </w:t>
      </w:r>
      <w:r>
        <w:rPr>
          <w:rFonts w:ascii="Arial" w:eastAsia="Arial" w:hAnsi="Arial" w:cs="Arial"/>
          <w:highlight w:val="yellow"/>
        </w:rPr>
        <w:t>p</w:t>
      </w:r>
      <w:r w:rsidRPr="008F317D">
        <w:rPr>
          <w:rFonts w:ascii="Arial" w:eastAsia="Arial" w:hAnsi="Arial" w:cs="Arial"/>
          <w:highlight w:val="yellow"/>
        </w:rPr>
        <w:t>rivate suites (bedroom with bathroom) and are approximately 11,000 square feet.</w:t>
      </w:r>
      <w:r w:rsidRPr="008F317D">
        <w:rPr>
          <w:rFonts w:ascii="Arial" w:eastAsia="Arial" w:hAnsi="Arial" w:cs="Arial"/>
        </w:rPr>
        <w:t xml:space="preserve">  The Fisher House building construction, furnishings, and amenities are similar to that of a high-end hotel, providing a luxurious stay for our Veterans and their families.</w:t>
      </w:r>
    </w:p>
    <w:p w:rsidR="008F317D" w:rsidP="008F317D">
      <w:pPr>
        <w:rPr>
          <w:rFonts w:ascii="Arial" w:eastAsia="Times New Roman" w:hAnsi="Arial" w:cs="Times New Roman"/>
        </w:rPr>
      </w:pPr>
    </w:p>
    <w:p w:rsidR="008F317D" w:rsidRPr="008F317D" w:rsidP="008F317D">
      <w:pPr>
        <w:widowControl w:val="0"/>
        <w:tabs>
          <w:tab w:val="left" w:pos="2258"/>
          <w:tab w:val="left" w:pos="2260"/>
        </w:tabs>
        <w:autoSpaceDE w:val="0"/>
        <w:autoSpaceDN w:val="0"/>
        <w:spacing w:after="0" w:line="240" w:lineRule="auto"/>
        <w:ind w:right="1416"/>
        <w:rPr>
          <w:rFonts w:ascii="Arial" w:eastAsia="Arial" w:hAnsi="Arial" w:cs="Arial"/>
        </w:rPr>
      </w:pPr>
      <w:r w:rsidRPr="008F317D">
        <w:rPr>
          <w:rFonts w:ascii="Arial" w:eastAsia="Arial" w:hAnsi="Arial" w:cs="Arial"/>
        </w:rPr>
        <w:t xml:space="preserve">The Fisher House has approximately 11,000 square feet of cleanable space. The Montrose Fisher Houses consist of 1 floor, hosting a variety of areas designed for the family members or legal guardians to use while waiting for the Veteran: 12 private (bedroom with bathroom) suites, kitchen, dining room, family room, living </w:t>
      </w:r>
      <w:r w:rsidRPr="008F317D">
        <w:rPr>
          <w:rFonts w:ascii="Arial" w:eastAsia="Arial" w:hAnsi="Arial" w:cs="Arial"/>
        </w:rPr>
        <w:t>room/library, guest and office bathrooms,</w:t>
      </w:r>
      <w:r w:rsidRPr="008F317D">
        <w:rPr>
          <w:rFonts w:ascii="Arial" w:eastAsia="Arial" w:hAnsi="Arial" w:cs="Arial"/>
          <w:spacing w:val="-4"/>
        </w:rPr>
        <w:t xml:space="preserve"> laundry room, </w:t>
      </w:r>
      <w:r w:rsidRPr="008F317D">
        <w:rPr>
          <w:rFonts w:ascii="Arial" w:eastAsia="Arial" w:hAnsi="Arial" w:cs="Arial"/>
        </w:rPr>
        <w:t>hallways,</w:t>
      </w:r>
      <w:r w:rsidRPr="008F317D">
        <w:rPr>
          <w:rFonts w:ascii="Arial" w:eastAsia="Arial" w:hAnsi="Arial" w:cs="Arial"/>
          <w:spacing w:val="-3"/>
        </w:rPr>
        <w:t xml:space="preserve"> manager’s </w:t>
      </w:r>
      <w:r w:rsidRPr="008F317D">
        <w:rPr>
          <w:rFonts w:ascii="Arial" w:eastAsia="Arial" w:hAnsi="Arial" w:cs="Arial"/>
        </w:rPr>
        <w:t>office,</w:t>
      </w:r>
      <w:r w:rsidRPr="008F317D">
        <w:rPr>
          <w:rFonts w:ascii="Arial" w:eastAsia="Arial" w:hAnsi="Arial" w:cs="Arial"/>
          <w:spacing w:val="-4"/>
        </w:rPr>
        <w:t xml:space="preserve"> </w:t>
      </w:r>
      <w:r w:rsidRPr="008F317D">
        <w:rPr>
          <w:rFonts w:ascii="Arial" w:eastAsia="Arial" w:hAnsi="Arial" w:cs="Arial"/>
        </w:rPr>
        <w:t>decor and artwork,</w:t>
      </w:r>
      <w:r w:rsidRPr="008F317D">
        <w:rPr>
          <w:rFonts w:ascii="Arial" w:eastAsia="Arial" w:hAnsi="Arial" w:cs="Arial"/>
          <w:spacing w:val="-4"/>
        </w:rPr>
        <w:t xml:space="preserve"> </w:t>
      </w:r>
      <w:r w:rsidRPr="008F317D">
        <w:rPr>
          <w:rFonts w:ascii="Arial" w:eastAsia="Arial" w:hAnsi="Arial" w:cs="Arial"/>
        </w:rPr>
        <w:t>and all other cleanable areas both within and outside of the Fisher House.</w:t>
      </w:r>
    </w:p>
    <w:p w:rsidR="008F317D" w:rsidP="008F317D">
      <w:pPr>
        <w:rPr>
          <w:rFonts w:ascii="Arial" w:eastAsia="Times New Roman" w:hAnsi="Arial" w:cs="Times New Roman"/>
        </w:rPr>
      </w:pPr>
    </w:p>
    <w:p w:rsidR="008F317D" w:rsidRPr="008F317D" w:rsidP="008F317D">
      <w:pPr>
        <w:widowControl w:val="0"/>
        <w:autoSpaceDE w:val="0"/>
        <w:autoSpaceDN w:val="0"/>
        <w:spacing w:before="1" w:after="0" w:line="240" w:lineRule="auto"/>
        <w:ind w:right="1347"/>
        <w:rPr>
          <w:rFonts w:ascii="Arial" w:eastAsia="Arial" w:hAnsi="Arial" w:cs="Arial"/>
          <w:highlight w:val="green"/>
        </w:rPr>
      </w:pPr>
      <w:r w:rsidRPr="008F317D">
        <w:rPr>
          <w:rFonts w:ascii="Arial" w:eastAsia="Arial" w:hAnsi="Arial" w:cs="Arial"/>
          <w:b/>
          <w:bCs/>
        </w:rPr>
        <w:t>Work Schedules:</w:t>
      </w:r>
      <w:r w:rsidRPr="008F317D">
        <w:rPr>
          <w:rFonts w:ascii="Arial" w:eastAsia="Arial" w:hAnsi="Arial" w:cs="Arial"/>
        </w:rPr>
        <w:t xml:space="preserve"> Janitorial Cleaning Services shall be performed Sunday through Friday (6 days per week). The janitorial contractor shall provide, at a minimum, two full</w:t>
      </w:r>
      <w:r w:rsidRPr="008F317D">
        <w:rPr>
          <w:rFonts w:ascii="Cambria Math" w:eastAsia="Arial" w:hAnsi="Cambria Math" w:cs="Cambria Math"/>
        </w:rPr>
        <w:t>‑</w:t>
      </w:r>
      <w:r w:rsidRPr="008F317D">
        <w:rPr>
          <w:rFonts w:ascii="Arial" w:eastAsia="Arial" w:hAnsi="Arial" w:cs="Arial"/>
        </w:rPr>
        <w:t>time (8</w:t>
      </w:r>
      <w:r w:rsidRPr="008F317D">
        <w:rPr>
          <w:rFonts w:ascii="Cambria Math" w:eastAsia="Arial" w:hAnsi="Cambria Math" w:cs="Cambria Math"/>
        </w:rPr>
        <w:t>‑</w:t>
      </w:r>
      <w:r w:rsidRPr="008F317D">
        <w:rPr>
          <w:rFonts w:ascii="Arial" w:eastAsia="Arial" w:hAnsi="Arial" w:cs="Arial"/>
        </w:rPr>
        <w:t>hour) on</w:t>
      </w:r>
      <w:r w:rsidRPr="008F317D">
        <w:rPr>
          <w:rFonts w:ascii="Cambria Math" w:eastAsia="Arial" w:hAnsi="Cambria Math" w:cs="Cambria Math"/>
        </w:rPr>
        <w:t>‑</w:t>
      </w:r>
      <w:r w:rsidRPr="008F317D">
        <w:rPr>
          <w:rFonts w:ascii="Arial" w:eastAsia="Arial" w:hAnsi="Arial" w:cs="Arial"/>
        </w:rPr>
        <w:t xml:space="preserve">site employees per </w:t>
      </w:r>
      <w:r w:rsidRPr="008F317D">
        <w:rPr>
          <w:rFonts w:ascii="Arial" w:eastAsia="Arial" w:hAnsi="Arial" w:cs="Arial"/>
        </w:rPr>
        <w:t>day and</w:t>
      </w:r>
      <w:r w:rsidRPr="008F317D">
        <w:rPr>
          <w:rFonts w:ascii="Arial" w:eastAsia="Arial" w:hAnsi="Arial" w:cs="Arial"/>
        </w:rPr>
        <w:t xml:space="preserve"> shall ensure adequate staffing coverage to meet or exceed all cleaning requirements stated within this PWS. The Contractor shall provide continuous coverage during the normal business hours of the Fisher House, 7:00AM to 5:00PM, six (6) days a week. </w:t>
      </w:r>
      <w:r w:rsidRPr="008F317D">
        <w:rPr>
          <w:rFonts w:ascii="Arial" w:eastAsia="Arial" w:hAnsi="Arial" w:cs="Arial"/>
          <w:highlight w:val="yellow"/>
        </w:rPr>
        <w:t>The two employees’ tours of duty shall be scheduled so that their shifts overlap and collectively provide full coverage within the 7:00AM to 5:00PM operating window.</w:t>
      </w:r>
      <w:r w:rsidRPr="008F317D">
        <w:rPr>
          <w:rFonts w:ascii="Arial" w:eastAsia="Arial" w:hAnsi="Arial" w:cs="Arial"/>
        </w:rPr>
        <w:t xml:space="preserve"> The Contractor will coordinate working hours with Fisher House Manager/COR. Each worker providing services shall be</w:t>
      </w:r>
      <w:r w:rsidRPr="008F317D">
        <w:rPr>
          <w:rFonts w:ascii="Arial" w:eastAsia="Arial" w:hAnsi="Arial" w:cs="Arial"/>
          <w:spacing w:val="-2"/>
        </w:rPr>
        <w:t xml:space="preserve"> </w:t>
      </w:r>
      <w:r w:rsidRPr="008F317D">
        <w:rPr>
          <w:rFonts w:ascii="Arial" w:eastAsia="Arial" w:hAnsi="Arial" w:cs="Arial"/>
        </w:rPr>
        <w:t>required</w:t>
      </w:r>
      <w:r w:rsidRPr="008F317D">
        <w:rPr>
          <w:rFonts w:ascii="Arial" w:eastAsia="Arial" w:hAnsi="Arial" w:cs="Arial"/>
          <w:spacing w:val="-2"/>
        </w:rPr>
        <w:t xml:space="preserve"> </w:t>
      </w:r>
      <w:r w:rsidRPr="008F317D">
        <w:rPr>
          <w:rFonts w:ascii="Arial" w:eastAsia="Arial" w:hAnsi="Arial" w:cs="Arial"/>
        </w:rPr>
        <w:t>to</w:t>
      </w:r>
      <w:r w:rsidRPr="008F317D">
        <w:rPr>
          <w:rFonts w:ascii="Arial" w:eastAsia="Arial" w:hAnsi="Arial" w:cs="Arial"/>
          <w:spacing w:val="-2"/>
        </w:rPr>
        <w:t xml:space="preserve"> </w:t>
      </w:r>
      <w:r w:rsidRPr="008F317D">
        <w:rPr>
          <w:rFonts w:ascii="Arial" w:eastAsia="Arial" w:hAnsi="Arial" w:cs="Arial"/>
        </w:rPr>
        <w:t>sign in and out at</w:t>
      </w:r>
      <w:r w:rsidRPr="008F317D">
        <w:rPr>
          <w:rFonts w:ascii="Arial" w:eastAsia="Arial" w:hAnsi="Arial" w:cs="Arial"/>
          <w:spacing w:val="-1"/>
        </w:rPr>
        <w:t xml:space="preserve"> </w:t>
      </w:r>
      <w:r w:rsidRPr="008F317D">
        <w:rPr>
          <w:rFonts w:ascii="Arial" w:eastAsia="Arial" w:hAnsi="Arial" w:cs="Arial"/>
        </w:rPr>
        <w:t>the</w:t>
      </w:r>
      <w:r w:rsidRPr="008F317D">
        <w:rPr>
          <w:rFonts w:ascii="Arial" w:eastAsia="Arial" w:hAnsi="Arial" w:cs="Arial"/>
          <w:spacing w:val="-2"/>
        </w:rPr>
        <w:t xml:space="preserve"> </w:t>
      </w:r>
      <w:r w:rsidRPr="008F317D">
        <w:rPr>
          <w:rFonts w:ascii="Arial" w:eastAsia="Arial" w:hAnsi="Arial" w:cs="Arial"/>
        </w:rPr>
        <w:t>Fisher</w:t>
      </w:r>
      <w:r w:rsidRPr="008F317D">
        <w:rPr>
          <w:rFonts w:ascii="Arial" w:eastAsia="Arial" w:hAnsi="Arial" w:cs="Arial"/>
          <w:spacing w:val="-1"/>
        </w:rPr>
        <w:t xml:space="preserve"> </w:t>
      </w:r>
      <w:r w:rsidRPr="008F317D">
        <w:rPr>
          <w:rFonts w:ascii="Arial" w:eastAsia="Arial" w:hAnsi="Arial" w:cs="Arial"/>
        </w:rPr>
        <w:t>House at the</w:t>
      </w:r>
      <w:r w:rsidRPr="008F317D">
        <w:rPr>
          <w:rFonts w:ascii="Arial" w:eastAsia="Arial" w:hAnsi="Arial" w:cs="Arial"/>
          <w:spacing w:val="-4"/>
        </w:rPr>
        <w:t xml:space="preserve"> </w:t>
      </w:r>
      <w:r w:rsidRPr="008F317D">
        <w:rPr>
          <w:rFonts w:ascii="Arial" w:eastAsia="Arial" w:hAnsi="Arial" w:cs="Arial"/>
        </w:rPr>
        <w:t>beginning/end</w:t>
      </w:r>
      <w:r w:rsidRPr="008F317D">
        <w:rPr>
          <w:rFonts w:ascii="Arial" w:eastAsia="Arial" w:hAnsi="Arial" w:cs="Arial"/>
          <w:spacing w:val="-4"/>
        </w:rPr>
        <w:t xml:space="preserve"> </w:t>
      </w:r>
      <w:r w:rsidRPr="008F317D">
        <w:rPr>
          <w:rFonts w:ascii="Arial" w:eastAsia="Arial" w:hAnsi="Arial" w:cs="Arial"/>
        </w:rPr>
        <w:t>of</w:t>
      </w:r>
      <w:r w:rsidRPr="008F317D">
        <w:rPr>
          <w:rFonts w:ascii="Arial" w:eastAsia="Arial" w:hAnsi="Arial" w:cs="Arial"/>
          <w:spacing w:val="-4"/>
        </w:rPr>
        <w:t xml:space="preserve"> </w:t>
      </w:r>
      <w:r w:rsidRPr="008F317D">
        <w:rPr>
          <w:rFonts w:ascii="Arial" w:eastAsia="Arial" w:hAnsi="Arial" w:cs="Arial"/>
        </w:rPr>
        <w:t>their</w:t>
      </w:r>
      <w:r w:rsidRPr="008F317D">
        <w:rPr>
          <w:rFonts w:ascii="Arial" w:eastAsia="Arial" w:hAnsi="Arial" w:cs="Arial"/>
          <w:spacing w:val="-4"/>
        </w:rPr>
        <w:t xml:space="preserve"> </w:t>
      </w:r>
      <w:r w:rsidRPr="008F317D">
        <w:rPr>
          <w:rFonts w:ascii="Arial" w:eastAsia="Arial" w:hAnsi="Arial" w:cs="Arial"/>
        </w:rPr>
        <w:t>scheduled</w:t>
      </w:r>
      <w:r w:rsidRPr="008F317D">
        <w:rPr>
          <w:rFonts w:ascii="Arial" w:eastAsia="Arial" w:hAnsi="Arial" w:cs="Arial"/>
          <w:spacing w:val="-4"/>
        </w:rPr>
        <w:t xml:space="preserve"> </w:t>
      </w:r>
      <w:r w:rsidRPr="008F317D">
        <w:rPr>
          <w:rFonts w:ascii="Arial" w:eastAsia="Arial" w:hAnsi="Arial" w:cs="Arial"/>
        </w:rPr>
        <w:t xml:space="preserve">shifts, to </w:t>
      </w:r>
      <w:r w:rsidRPr="008F317D">
        <w:rPr>
          <w:rFonts w:ascii="Arial" w:eastAsia="Arial" w:hAnsi="Arial" w:cs="Arial"/>
        </w:rPr>
        <w:t>include lunch</w:t>
      </w:r>
      <w:r w:rsidRPr="008F317D">
        <w:rPr>
          <w:rFonts w:ascii="Arial" w:eastAsia="Arial" w:hAnsi="Arial" w:cs="Arial"/>
        </w:rPr>
        <w:t>/breaks, providing</w:t>
      </w:r>
      <w:r w:rsidRPr="008F317D">
        <w:rPr>
          <w:rFonts w:ascii="Arial" w:eastAsia="Arial" w:hAnsi="Arial" w:cs="Arial"/>
          <w:spacing w:val="-4"/>
        </w:rPr>
        <w:t xml:space="preserve"> </w:t>
      </w:r>
      <w:r w:rsidRPr="008F317D">
        <w:rPr>
          <w:rFonts w:ascii="Arial" w:eastAsia="Arial" w:hAnsi="Arial" w:cs="Arial"/>
        </w:rPr>
        <w:t>date</w:t>
      </w:r>
      <w:r w:rsidRPr="008F317D">
        <w:rPr>
          <w:rFonts w:ascii="Arial" w:eastAsia="Arial" w:hAnsi="Arial" w:cs="Arial"/>
          <w:spacing w:val="-4"/>
        </w:rPr>
        <w:t xml:space="preserve"> </w:t>
      </w:r>
      <w:r w:rsidRPr="008F317D">
        <w:rPr>
          <w:rFonts w:ascii="Arial" w:eastAsia="Arial" w:hAnsi="Arial" w:cs="Arial"/>
        </w:rPr>
        <w:t>and</w:t>
      </w:r>
      <w:r w:rsidRPr="008F317D">
        <w:rPr>
          <w:rFonts w:ascii="Arial" w:eastAsia="Arial" w:hAnsi="Arial" w:cs="Arial"/>
          <w:spacing w:val="-5"/>
        </w:rPr>
        <w:t xml:space="preserve"> </w:t>
      </w:r>
      <w:r w:rsidRPr="008F317D">
        <w:rPr>
          <w:rFonts w:ascii="Arial" w:eastAsia="Arial" w:hAnsi="Arial" w:cs="Arial"/>
        </w:rPr>
        <w:t>time,</w:t>
      </w:r>
      <w:r w:rsidRPr="008F317D">
        <w:rPr>
          <w:rFonts w:ascii="Arial" w:eastAsia="Arial" w:hAnsi="Arial" w:cs="Arial"/>
          <w:spacing w:val="-4"/>
        </w:rPr>
        <w:t xml:space="preserve"> </w:t>
      </w:r>
      <w:r w:rsidRPr="008F317D">
        <w:rPr>
          <w:rFonts w:ascii="Arial" w:eastAsia="Arial" w:hAnsi="Arial" w:cs="Arial"/>
        </w:rPr>
        <w:t xml:space="preserve">respectively, in a log provided by VAMC.  The Contractor shall submit a proposed detailed schedule listing proposed staffing, work hours, and contingencies for maintaining adequate coverage. The Contractors contingency plan shall cover the contractor’s procedures for coverage due to call-ins, sick leave, vacation time, pandemics and so forth. This schedule shall be submitted for approval, no later than ten (10) days after contract </w:t>
      </w:r>
      <w:r w:rsidRPr="008F317D">
        <w:rPr>
          <w:rFonts w:ascii="Arial" w:eastAsia="Arial" w:hAnsi="Arial" w:cs="Arial"/>
          <w:spacing w:val="-2"/>
        </w:rPr>
        <w:t xml:space="preserve">award.  Monthly schedules shall be submitted to the COR no later than 2 business days prior to the first business day of the new month. </w:t>
      </w:r>
    </w:p>
    <w:p w:rsidR="008F317D" w:rsidP="008F317D">
      <w:pPr>
        <w:rPr>
          <w:rFonts w:ascii="Arial" w:eastAsia="Times New Roman" w:hAnsi="Arial" w:cs="Times New Roman"/>
        </w:rPr>
      </w:pPr>
    </w:p>
    <w:p w:rsidR="008F317D" w:rsidRPr="008F317D" w:rsidP="008F317D">
      <w:pPr>
        <w:widowControl w:val="0"/>
        <w:tabs>
          <w:tab w:val="left" w:pos="1180"/>
          <w:tab w:val="left" w:pos="1646"/>
        </w:tabs>
        <w:autoSpaceDE w:val="0"/>
        <w:autoSpaceDN w:val="0"/>
        <w:spacing w:before="201" w:after="0" w:line="240" w:lineRule="auto"/>
        <w:ind w:right="1202"/>
        <w:rPr>
          <w:rFonts w:ascii="Arial" w:eastAsia="Arial" w:hAnsi="Arial" w:cs="Arial"/>
        </w:rPr>
      </w:pPr>
      <w:r w:rsidRPr="008F317D">
        <w:rPr>
          <w:rFonts w:ascii="Arial" w:eastAsia="Arial" w:hAnsi="Arial" w:cs="Arial"/>
        </w:rPr>
        <w:t>The</w:t>
      </w:r>
      <w:r w:rsidRPr="008F317D">
        <w:rPr>
          <w:rFonts w:ascii="Arial" w:eastAsia="Arial" w:hAnsi="Arial" w:cs="Arial"/>
          <w:spacing w:val="-3"/>
        </w:rPr>
        <w:t xml:space="preserve"> </w:t>
      </w:r>
      <w:r w:rsidRPr="008F317D">
        <w:rPr>
          <w:rFonts w:ascii="Arial" w:eastAsia="Arial" w:hAnsi="Arial" w:cs="Arial"/>
        </w:rPr>
        <w:t>contractor</w:t>
      </w:r>
      <w:r w:rsidRPr="008F317D">
        <w:rPr>
          <w:rFonts w:ascii="Arial" w:eastAsia="Arial" w:hAnsi="Arial" w:cs="Arial"/>
          <w:spacing w:val="-4"/>
        </w:rPr>
        <w:t xml:space="preserve"> </w:t>
      </w:r>
      <w:r w:rsidRPr="008F317D">
        <w:rPr>
          <w:rFonts w:ascii="Arial" w:eastAsia="Arial" w:hAnsi="Arial" w:cs="Arial"/>
        </w:rPr>
        <w:t>shall</w:t>
      </w:r>
      <w:r w:rsidRPr="008F317D">
        <w:rPr>
          <w:rFonts w:ascii="Arial" w:eastAsia="Arial" w:hAnsi="Arial" w:cs="Arial"/>
          <w:spacing w:val="-6"/>
        </w:rPr>
        <w:t xml:space="preserve"> </w:t>
      </w:r>
      <w:r w:rsidRPr="008F317D">
        <w:rPr>
          <w:rFonts w:ascii="Arial" w:eastAsia="Arial" w:hAnsi="Arial" w:cs="Arial"/>
        </w:rPr>
        <w:t>furnish</w:t>
      </w:r>
      <w:r w:rsidRPr="008F317D">
        <w:rPr>
          <w:rFonts w:ascii="Arial" w:eastAsia="Arial" w:hAnsi="Arial" w:cs="Arial"/>
          <w:spacing w:val="-3"/>
        </w:rPr>
        <w:t xml:space="preserve"> </w:t>
      </w:r>
      <w:r w:rsidRPr="008F317D">
        <w:rPr>
          <w:rFonts w:ascii="Arial" w:eastAsia="Arial" w:hAnsi="Arial" w:cs="Arial"/>
        </w:rPr>
        <w:t>all labor,</w:t>
      </w:r>
      <w:r w:rsidRPr="008F317D">
        <w:rPr>
          <w:rFonts w:ascii="Arial" w:eastAsia="Arial" w:hAnsi="Arial" w:cs="Arial"/>
          <w:spacing w:val="-4"/>
        </w:rPr>
        <w:t xml:space="preserve"> any and all </w:t>
      </w:r>
      <w:r w:rsidRPr="008F317D">
        <w:rPr>
          <w:rFonts w:ascii="Arial" w:eastAsia="Arial" w:hAnsi="Arial" w:cs="Arial"/>
        </w:rPr>
        <w:t>supervision,</w:t>
      </w:r>
      <w:r w:rsidRPr="008F317D">
        <w:rPr>
          <w:rFonts w:ascii="Arial" w:eastAsia="Arial" w:hAnsi="Arial" w:cs="Arial"/>
          <w:spacing w:val="-3"/>
        </w:rPr>
        <w:t xml:space="preserve"> and office/business materials</w:t>
      </w:r>
      <w:r w:rsidRPr="008F317D">
        <w:rPr>
          <w:rFonts w:ascii="Arial" w:eastAsia="Arial" w:hAnsi="Arial" w:cs="Arial"/>
        </w:rPr>
        <w:t xml:space="preserve"> to provide janitorial services to support daily functions of the Montrose Fisher Houses as stated in this Performance of Work.</w:t>
      </w:r>
    </w:p>
    <w:p w:rsidR="008F317D" w:rsidRPr="002B0F9F" w:rsidP="008F317D">
      <w:pPr>
        <w:rPr>
          <w:rFonts w:ascii="Arial" w:eastAsia="Times New Roman" w:hAnsi="Arial" w:cs="Times New Roman"/>
        </w:rPr>
      </w:pPr>
    </w:p>
    <w:p w:rsidR="008F317D" w:rsidRPr="002B0F9F" w:rsidP="008F317D">
      <w:pPr>
        <w:keepNext/>
        <w:keepLines/>
        <w:spacing w:before="120" w:after="120"/>
        <w:outlineLvl w:val="1"/>
        <w:rPr>
          <w:rFonts w:ascii="Arial" w:eastAsia="Times New Roman" w:hAnsi="Arial" w:cs="Times New Roman"/>
          <w:b/>
          <w:bCs/>
          <w:color w:val="4F81BD"/>
          <w:sz w:val="26"/>
          <w:szCs w:val="26"/>
        </w:rPr>
      </w:pPr>
      <w:r w:rsidRPr="002B0F9F">
        <w:rPr>
          <w:rFonts w:ascii="Arial" w:eastAsia="Times New Roman" w:hAnsi="Arial" w:cs="Times New Roman"/>
          <w:b/>
          <w:bCs/>
          <w:color w:val="4F81BD"/>
          <w:sz w:val="26"/>
          <w:szCs w:val="26"/>
        </w:rPr>
        <w:t>DISCLAIMER</w:t>
      </w:r>
    </w:p>
    <w:p w:rsidR="008F317D" w:rsidRPr="002B0F9F" w:rsidP="008F317D">
      <w:pPr>
        <w:rPr>
          <w:rFonts w:ascii="Arial" w:eastAsia="Times New Roman" w:hAnsi="Arial" w:cs="Times New Roman"/>
        </w:rPr>
      </w:pPr>
      <w:r w:rsidRPr="002B0F9F">
        <w:rPr>
          <w:rFonts w:ascii="Arial" w:eastAsia="Times New Roman" w:hAnsi="Arial" w:cs="Times New Roman"/>
        </w:rPr>
        <w:t xml:space="preserve">  This RFI is issued solely for information and planning purposes only and does not constitute a solicitation.  All information received in response to this RFI that is marked as proprietary will be handled accordingly.  In accordance with FAR 15.201(e), responses to this notice are not offers and cannot be accepted by the Government to form a binding contract.  Responders are solely responsible for all expenses associated with responding to this RFI.</w:t>
      </w:r>
    </w:p>
    <w:p w:rsidR="008F317D" w:rsidP="008F317D"/>
    <w:p w:rsidR="00DB6AFE"/>
    <w:sectPr>
      <w:headerReference w:type="default" r:id="rId4"/>
      <w:footerReference w:type="default" r:id="rId5"/>
      <w:headerReference w:type="first" r:id="rId6"/>
      <w:footerReference w:type="first" r:id="rId7"/>
      <w:type w:val="continuous"/>
      <w:pgSz w:w="12240" w:h="15840"/>
      <w:pgMar w:top="1080" w:right="1440" w:bottom="1080" w:left="1440" w:header="360" w:footer="36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rsidP="009C37D0">
          <w:pPr>
            <w:pStyle w:val="Footer"/>
          </w:pPr>
        </w:p>
      </w:tc>
      <w:tc>
        <w:tcPr>
          <w:tcW w:w="4788" w:type="dxa"/>
        </w:tcPr>
        <w:p w:rsidR="009C37D0" w:rsidP="009C37D0">
          <w:pPr>
            <w:pStyle w:val="Footer"/>
            <w:jc w:val="right"/>
          </w:pPr>
          <w:r>
            <w:t>Sources Sought Notice</w:t>
          </w:r>
        </w:p>
      </w:tc>
    </w:tr>
  </w:tbl>
  <w:p w:rsidR="004C7C18" w:rsidP="00C838FE">
    <w:pPr>
      <w:pStyle w:val="Footer"/>
    </w:pPr>
  </w:p>
  <w:p>
    <w:pPr>
      <w:pStyle w:val="Header"/>
      <w:jc w:val="right"/>
    </w:pPr>
    <w:r>
      <w:t xml:space="preserve">Page </w:t>
    </w:r>
    <w:r>
      <w:fldChar w:fldCharType="begin"/>
    </w:r>
    <w:r>
      <w:instrText xml:space="preserve"> PAGE   \* MERGEFORMAT </w:instrText>
    </w:r>
    <w:r>
      <w:fldChar w:fldCharType="separate"/>
    </w:r>
    <w:r>
      <w:t>4</w:t>
    </w:r>
    <w:r>
      <w:fldChar w:fldCharType="end"/>
    </w:r>
    <w:r>
      <w:t xml:space="preserve"> of </w:t>
    </w:r>
    <w:r>
      <w:fldChar w:fldCharType="begin"/>
    </w:r>
    <w:r>
      <w:instrText xml:space="preserve"> NUMPAGES   \* MERGEFORMAT </w:instrText>
    </w:r>
    <w:r>
      <w:fldChar w:fldCharType="separate"/>
    </w:r>
    <w:r>
      <w:t>4</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Tr="009C37D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788" w:type="dxa"/>
        </w:tcPr>
        <w:p w:rsidR="009C37D0">
          <w:pPr>
            <w:pStyle w:val="Footer"/>
          </w:pPr>
          <w:r w:rsidRPr="009C37D0">
            <w:t>*= Required Field</w:t>
          </w:r>
        </w:p>
      </w:tc>
      <w:tc>
        <w:tcPr>
          <w:tcW w:w="4788" w:type="dxa"/>
        </w:tcPr>
        <w:p w:rsidR="009C37D0" w:rsidP="009C37D0">
          <w:pPr>
            <w:pStyle w:val="Footer"/>
            <w:jc w:val="right"/>
          </w:pPr>
          <w:r>
            <w:t>Sources Sought Notice</w:t>
          </w:r>
        </w:p>
      </w:tc>
    </w:tr>
  </w:tbl>
  <w:p w:rsidR="009C37D0">
    <w:pPr>
      <w:pStyle w:val="Footer"/>
    </w:pPr>
  </w:p>
  <w:p>
    <w:pPr>
      <w:pStyle w:val="Header"/>
      <w:jc w:val="right"/>
    </w:pPr>
    <w:r>
      <w:t xml:space="preserve">Page </w:t>
    </w:r>
    <w:r>
      <w:fldChar w:fldCharType="begin"/>
    </w:r>
    <w:r>
      <w:instrText xml:space="preserve"> PAGE   \* MERGEFORMAT </w:instrText>
    </w:r>
    <w:r>
      <w:fldChar w:fldCharType="separate"/>
    </w:r>
    <w:r>
      <w:t>1</w:t>
    </w:r>
    <w:r>
      <w:fldChar w:fldCharType="end"/>
    </w:r>
    <w:r>
      <w:t xml:space="preserve"> of </w:t>
    </w:r>
    <w:r>
      <w:fldChar w:fldCharType="begin"/>
    </w:r>
    <w:r>
      <w:instrText xml:space="preserve"> NUMPAGES   \* MERGEFORMAT </w:instrText>
    </w:r>
    <w:r>
      <w:fldChar w:fldCharType="separate"/>
    </w:r>
    <w:r>
      <w:t>4</w:t>
    </w:r>
    <w: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2B6" w:rsidRPr="00B830CF" w:rsidP="00B830CF">
    <w:pPr>
      <w:pStyle w:val="Heading1"/>
      <w:jc w:val="center"/>
      <w:rPr>
        <w:rFonts w:eastAsia="Times New Roman"/>
        <w:sz w:val="36"/>
      </w:rPr>
    </w:pPr>
    <w:r w:rsidRPr="00917C3B">
      <w:rPr>
        <w:rFonts w:eastAsia="Times New Roman"/>
        <w:sz w:val="36"/>
      </w:rPr>
      <w:t>Sources Sought Notic</w:t>
    </w:r>
    <w:r w:rsidR="00B830CF">
      <w:rPr>
        <w:rFonts w:eastAsia="Times New Roman"/>
        <w:sz w:val="36"/>
      </w:rPr>
      <w: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7D0" w:rsidRPr="003D4081" w:rsidP="003D4081">
    <w:pPr>
      <w:pStyle w:val="Heading1"/>
      <w:jc w:val="center"/>
      <w:rPr>
        <w:rFonts w:eastAsia="Times New Roman"/>
        <w:sz w:val="36"/>
      </w:rPr>
    </w:pPr>
    <w:r w:rsidRPr="00917C3B">
      <w:rPr>
        <w:rFonts w:eastAsia="Times New Roman"/>
        <w:sz w:val="36"/>
      </w:rPr>
      <w:t>Sources Sought Notic</w:t>
    </w:r>
    <w:r>
      <w:rPr>
        <w:rFonts w:eastAsia="Times New Roman"/>
        <w:sz w:val="36"/>
      </w:rPr>
      <w:t>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defaultTabStop w:val="720"/>
  <w:characterSpacingControl w:val="doNotCompress"/>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uiPriority="39"/>
    <w:lsdException w:name="toc 6" w:uiPriority="39"/>
    <w:lsdException w:name="toc 7" w:uiPriority="39"/>
    <w:lsdException w:name="toc 8" w:uiPriority="39"/>
    <w:lsdException w:name="toc 9" w:uiPriority="39"/>
    <w:lsdException w:name="header" w:semiHidden="0" w:unhideWhenUsed="0"/>
    <w:lsdException w:name="footer" w:semiHidden="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D17E43"/>
    <w:pPr>
      <w:spacing w:before="0" w:after="200"/>
      <w:ind w:left="0"/>
      <w:jc w:val="left"/>
    </w:pPr>
    <w:rPr>
      <w:rFonts w:asciiTheme="minorAscii" w:eastAsiaTheme="minorEastAsia" w:hAnsiTheme="minorHAnsi" w:cstheme="minorBidi"/>
      <w:sz w:val="22"/>
      <w:szCs w:val="22"/>
    </w:rPr>
  </w:style>
  <w:style w:type="paragraph" w:styleId="Heading1">
    <w:name w:val="heading 1"/>
    <w:basedOn w:val="Normal"/>
    <w:next w:val="Normal"/>
    <w:link w:val="Heading1Char"/>
    <w:uiPriority w:val="9"/>
    <w:qFormat/>
    <w:rsid w:val="00A1720F"/>
    <w:pPr>
      <w:keepNext/>
      <w:keepLines/>
      <w:spacing w:before="120" w:after="120"/>
      <w:outlineLvl w:val="0"/>
    </w:pPr>
    <w:rPr>
      <w:rFonts w:asciiTheme="majorAsci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1720F"/>
    <w:pPr>
      <w:keepNext/>
      <w:keepLines/>
      <w:spacing w:before="120" w:after="120"/>
      <w:outlineLvl w:val="1"/>
    </w:pPr>
    <w:rPr>
      <w:rFonts w:asciiTheme="majorAsci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1720F"/>
    <w:pPr>
      <w:keepNext/>
      <w:keepLines/>
      <w:spacing w:before="200" w:after="0"/>
      <w:outlineLvl w:val="2"/>
    </w:pPr>
    <w:rPr>
      <w:rFonts w:asciiTheme="majorAscii" w:eastAsiaTheme="majorEastAsia" w:hAnsiTheme="majorHAnsi" w:cstheme="majorBidi"/>
      <w:b/>
      <w:bCs/>
      <w:color w:val="4F81BD" w:themeColor="accent1"/>
      <w:sz w:val="24"/>
      <w:szCs w:val="24"/>
    </w:rPr>
  </w:style>
  <w:style w:type="paragraph" w:styleId="Heading4">
    <w:name w:val="heading 4"/>
    <w:basedOn w:val="Normal"/>
    <w:next w:val="Normal"/>
    <w:link w:val="Heading4Char"/>
    <w:uiPriority w:val="9"/>
    <w:semiHidden/>
    <w:unhideWhenUsed/>
    <w:qFormat/>
    <w:rsid w:val="00A1720F"/>
    <w:pPr>
      <w:keepNext/>
      <w:keepLines/>
      <w:spacing w:before="200" w:after="0"/>
      <w:outlineLvl w:val="3"/>
    </w:pPr>
    <w:rPr>
      <w:rFonts w:asciiTheme="majorAscii" w:eastAsiaTheme="majorEastAsia" w:hAnsiTheme="majorHAnsi" w:cstheme="majorBidi"/>
      <w:b/>
      <w:bCs/>
      <w:iCs/>
      <w:color w:val="4F81BD" w:themeColor="accent1"/>
      <w:sz w:val="24"/>
      <w:szCs w:val="24"/>
    </w:rPr>
  </w:style>
  <w:style w:type="paragraph" w:styleId="Heading5">
    <w:name w:val="heading 5"/>
    <w:basedOn w:val="Normal"/>
    <w:next w:val="Normal"/>
    <w:link w:val="Heading5Char"/>
    <w:uiPriority w:val="9"/>
    <w:semiHidden/>
    <w:unhideWhenUsed/>
    <w:qFormat/>
    <w:rsid w:val="00A1720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944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4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4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4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2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72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72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A1720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1720F"/>
    <w:rPr>
      <w:rFonts w:asciiTheme="majorHAnsi" w:eastAsiaTheme="majorEastAsia" w:hAnsiTheme="majorHAnsi" w:cstheme="majorBidi"/>
      <w:color w:val="243F60" w:themeColor="accent1" w:themeShade="7F"/>
    </w:rPr>
  </w:style>
  <w:style w:type="paragraph" w:styleId="Title">
    <w:name w:val="Title"/>
    <w:basedOn w:val="Normal"/>
    <w:next w:val="Normal"/>
    <w:link w:val="TitleChar"/>
    <w:uiPriority w:val="10"/>
    <w:qFormat/>
    <w:rsid w:val="00A17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1720F"/>
    <w:rPr>
      <w:rFonts w:asciiTheme="majorHAnsi" w:eastAsiaTheme="majorEastAsia" w:hAnsiTheme="majorHAnsi" w:cstheme="majorBidi"/>
      <w:color w:val="17365D" w:themeColor="text2" w:themeShade="BF"/>
      <w:spacing w:val="5"/>
      <w:kern w:val="28"/>
      <w:sz w:val="52"/>
      <w:szCs w:val="52"/>
    </w:rPr>
  </w:style>
  <w:style w:type="paragraph" w:styleId="NoSpacing">
    <w:name w:val="No Spacing"/>
    <w:uiPriority w:val="1"/>
    <w:qFormat/>
    <w:rsid w:val="00A1720F"/>
    <w:pPr>
      <w:spacing w:after="0" w:line="240" w:lineRule="auto"/>
    </w:pPr>
  </w:style>
  <w:style w:type="paragraph" w:styleId="Header">
    <w:name w:val="header"/>
    <w:basedOn w:val="Normal"/>
    <w:link w:val="HeaderChar"/>
    <w:uiPriority w:val="99"/>
    <w:rsid w:val="00AA3EBA"/>
    <w:pPr>
      <w:tabs>
        <w:tab w:val="center" w:pos="4680"/>
        <w:tab w:val="right" w:pos="9360"/>
      </w:tabs>
      <w:spacing w:after="0" w:line="240" w:lineRule="auto"/>
    </w:pPr>
    <w:rPr>
      <w:b/>
      <w:bCs/>
    </w:rPr>
  </w:style>
  <w:style w:type="character" w:customStyle="1" w:styleId="HeaderChar">
    <w:name w:val="Header Char"/>
    <w:basedOn w:val="DefaultParagraphFont"/>
    <w:link w:val="Header"/>
    <w:uiPriority w:val="99"/>
    <w:rsid w:val="00AA3EBA"/>
  </w:style>
  <w:style w:type="paragraph" w:styleId="Footer">
    <w:name w:val="footer"/>
    <w:basedOn w:val="Normal"/>
    <w:link w:val="FooterChar"/>
    <w:uiPriority w:val="99"/>
    <w:rsid w:val="00AA3EBA"/>
    <w:pPr>
      <w:tabs>
        <w:tab w:val="center" w:pos="4680"/>
        <w:tab w:val="right" w:pos="9360"/>
      </w:tabs>
      <w:spacing w:after="0" w:line="240" w:lineRule="auto"/>
    </w:pPr>
    <w:rPr>
      <w:b/>
      <w:bCs/>
    </w:rPr>
  </w:style>
  <w:style w:type="character" w:customStyle="1" w:styleId="FooterChar">
    <w:name w:val="Footer Char"/>
    <w:basedOn w:val="DefaultParagraphFont"/>
    <w:link w:val="Footer"/>
    <w:uiPriority w:val="99"/>
    <w:rsid w:val="00AA3EBA"/>
  </w:style>
  <w:style w:type="paragraph" w:styleId="TOCHeading">
    <w:name w:val="TOC Heading"/>
    <w:basedOn w:val="Normal"/>
    <w:next w:val="Normal"/>
    <w:uiPriority w:val="39"/>
    <w:qFormat/>
    <w:rsid w:val="00D17E43"/>
    <w:pPr>
      <w:jc w:val="center"/>
      <w:outlineLvl w:val="9"/>
    </w:pPr>
    <w:rPr>
      <w:b/>
      <w:bCs/>
      <w:sz w:val="24"/>
      <w:szCs w:val="24"/>
    </w:rPr>
  </w:style>
  <w:style w:type="paragraph" w:styleId="TOC1">
    <w:name w:val="toc 1"/>
    <w:basedOn w:val="Normal"/>
    <w:next w:val="Normal"/>
    <w:autoRedefine/>
    <w:uiPriority w:val="39"/>
    <w:rsid w:val="00D17E43"/>
    <w:pPr>
      <w:spacing w:before="120" w:after="120"/>
    </w:pPr>
    <w:rPr>
      <w:b/>
      <w:bCs/>
    </w:rPr>
  </w:style>
  <w:style w:type="paragraph" w:styleId="TOC2">
    <w:name w:val="toc 2"/>
    <w:basedOn w:val="Normal"/>
    <w:next w:val="Normal"/>
    <w:autoRedefine/>
    <w:uiPriority w:val="39"/>
    <w:rsid w:val="00D17E43"/>
    <w:pPr>
      <w:spacing w:after="0"/>
      <w:ind w:left="720"/>
    </w:pPr>
  </w:style>
  <w:style w:type="paragraph" w:styleId="TOC3">
    <w:name w:val="toc 3"/>
    <w:basedOn w:val="Normal"/>
    <w:next w:val="Normal"/>
    <w:autoRedefine/>
    <w:uiPriority w:val="39"/>
    <w:rsid w:val="00D17E43"/>
    <w:pPr>
      <w:spacing w:after="0"/>
      <w:ind w:left="1080"/>
    </w:pPr>
  </w:style>
  <w:style w:type="paragraph" w:styleId="TOC4">
    <w:name w:val="toc 4"/>
    <w:basedOn w:val="Normal"/>
    <w:next w:val="Normal"/>
    <w:autoRedefine/>
    <w:uiPriority w:val="39"/>
    <w:rsid w:val="00D17E43"/>
    <w:pPr>
      <w:spacing w:after="0"/>
      <w:ind w:left="1080"/>
    </w:pPr>
  </w:style>
  <w:style w:type="paragraph" w:customStyle="1" w:styleId="NoWrap">
    <w:name w:val="No Wrap"/>
    <w:pPr>
      <w:spacing w:before="0" w:after="0"/>
      <w:ind w:left="0"/>
      <w:jc w:val="left"/>
    </w:pPr>
    <w:rPr>
      <w:rFonts w:ascii="Courier New" w:hAnsi="Courier New" w:eastAsiaTheme="minorEastAsia" w:cstheme="majorBidi"/>
      <w:sz w:val="22"/>
      <w:szCs w:val="22"/>
    </w:rPr>
  </w:style>
  <w:style w:type="paragraph" w:customStyle="1" w:styleId="ByReference">
    <w:name w:val="By Reference"/>
    <w:basedOn w:val="Normal"/>
    <w:pPr>
      <w:spacing w:after="0"/>
    </w:pPr>
  </w:style>
  <w:style w:type="paragraph" w:customStyle="1" w:styleId="DraftInformationText">
    <w:name w:val="Draft Information Text"/>
    <w:basedOn w:val="Normal"/>
    <w:pPr>
      <w:spacing w:before="120" w:after="120"/>
    </w:pPr>
    <w:rPr>
      <w:b/>
      <w:bCs/>
      <w:i/>
    </w:rPr>
  </w:style>
  <w:style w:type="paragraph" w:styleId="Subtitle">
    <w:name w:val="Subtitle"/>
    <w:basedOn w:val="Normal"/>
    <w:next w:val="Normal"/>
    <w:link w:val="SubtitleChar"/>
    <w:uiPriority w:val="11"/>
    <w:qFormat/>
    <w:rsid w:val="00BB1BA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B1BA2"/>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BB1BA2"/>
    <w:rPr>
      <w:b/>
      <w:bCs/>
      <w:i/>
      <w:iCs/>
      <w:color w:val="4F81BD" w:themeColor="accent1"/>
    </w:rPr>
  </w:style>
  <w:style w:type="character" w:styleId="SubtleEmphasis">
    <w:name w:val="Subtle Emphasis"/>
    <w:basedOn w:val="DefaultParagraphFont"/>
    <w:uiPriority w:val="19"/>
    <w:qFormat/>
    <w:rsid w:val="00BB1BA2"/>
    <w:rPr>
      <w:i/>
      <w:iCs/>
      <w:color w:val="808080" w:themeColor="text1" w:themeTint="7F"/>
    </w:rPr>
  </w:style>
  <w:style w:type="paragraph" w:styleId="ListParagraph">
    <w:name w:val="List Paragraph"/>
    <w:basedOn w:val="Normal"/>
    <w:uiPriority w:val="34"/>
    <w:qFormat/>
    <w:rsid w:val="00BB1BA2"/>
    <w:pPr>
      <w:ind w:left="720"/>
      <w:contextualSpacing/>
    </w:pPr>
  </w:style>
  <w:style w:type="paragraph" w:styleId="CommentText">
    <w:name w:val="annotation text"/>
    <w:basedOn w:val="Normal"/>
    <w:link w:val="CommentTextChar"/>
    <w:uiPriority w:val="99"/>
    <w:rsid w:val="00BB1BA2"/>
    <w:pPr>
      <w:spacing w:line="240" w:lineRule="auto"/>
    </w:pPr>
    <w:rPr>
      <w:i/>
      <w:color w:val="808080" w:themeColor="background1" w:themeShade="80"/>
      <w:szCs w:val="20"/>
    </w:rPr>
  </w:style>
  <w:style w:type="character" w:customStyle="1" w:styleId="CommentTextChar">
    <w:name w:val="Comment Text Char"/>
    <w:basedOn w:val="DefaultParagraphFont"/>
    <w:link w:val="CommentText"/>
    <w:uiPriority w:val="99"/>
    <w:rsid w:val="00BB1BA2"/>
    <w:rPr>
      <w:i/>
      <w:color w:val="808080" w:themeColor="background1" w:themeShade="80"/>
      <w:sz w:val="20"/>
      <w:szCs w:val="20"/>
    </w:rPr>
  </w:style>
  <w:style w:type="character" w:customStyle="1" w:styleId="AAMSKBFill-InHighlight">
    <w:name w:val="AAMS KB Fill-In Highlight"/>
    <w:basedOn w:val="DefaultParagraphFont"/>
    <w:uiPriority w:val="99"/>
    <w:rsid w:val="000A0A6A"/>
    <w:rPr>
      <w:color w:val="C00000"/>
      <w:bdr w:val="none" w:sz="0" w:space="0" w:color="auto"/>
      <w:shd w:val="clear" w:color="auto" w:fill="auto"/>
    </w:rPr>
  </w:style>
  <w:style w:type="paragraph" w:styleId="BalloonText">
    <w:name w:val="Balloon Text"/>
    <w:basedOn w:val="Normal"/>
    <w:link w:val="BalloonTextChar"/>
    <w:uiPriority w:val="99"/>
    <w:semiHidden/>
    <w:unhideWhenUsed/>
    <w:rsid w:val="00EB6E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6EFC"/>
    <w:rPr>
      <w:rFonts w:ascii="Tahoma" w:hAnsi="Tahoma" w:cs="Tahoma"/>
      <w:sz w:val="16"/>
      <w:szCs w:val="16"/>
    </w:rPr>
  </w:style>
  <w:style w:type="character" w:styleId="PlaceholderText">
    <w:name w:val="Placeholder Text"/>
    <w:basedOn w:val="DefaultParagraphFont"/>
    <w:uiPriority w:val="99"/>
    <w:semiHidden/>
    <w:rsid w:val="000A0A6A"/>
    <w:rPr>
      <w:color w:val="808080"/>
    </w:rPr>
  </w:style>
  <w:style w:type="paragraph" w:styleId="DocumentMap">
    <w:name w:val="Document Map"/>
    <w:basedOn w:val="Normal"/>
    <w:link w:val="DocumentMapChar"/>
    <w:uiPriority w:val="99"/>
    <w:semiHidden/>
    <w:unhideWhenUsed/>
    <w:rsid w:val="00F976D4"/>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76D4"/>
    <w:rPr>
      <w:rFonts w:ascii="Tahoma" w:hAnsi="Tahoma" w:cs="Tahoma"/>
      <w:sz w:val="16"/>
      <w:szCs w:val="16"/>
    </w:rPr>
  </w:style>
  <w:style w:type="character" w:customStyle="1" w:styleId="AAMSKBSegmentNumberingHighlight">
    <w:name w:val="AAMS KB Segment Numbering Highlight"/>
    <w:basedOn w:val="DefaultParagraphFont"/>
    <w:uiPriority w:val="99"/>
    <w:rsid w:val="00F976D4"/>
    <w:rPr>
      <w:color w:val="00B050"/>
    </w:rPr>
  </w:style>
  <w:style w:type="character" w:customStyle="1" w:styleId="AAMSKBSegmentDirective">
    <w:name w:val="AAMS KB Segment Directive"/>
    <w:basedOn w:val="DefaultParagraphFont"/>
    <w:uiPriority w:val="1"/>
    <w:rsid w:val="006B69B0"/>
    <w:rPr>
      <w:color w:val="943634" w:themeColor="accent2" w:themeShade="BF"/>
    </w:rPr>
  </w:style>
  <w:style w:type="table" w:customStyle="1" w:styleId="TableGrid1">
    <w:name w:val="Table Grid1"/>
    <w:basedOn w:val="TableNormal"/>
    <w:uiPriority w:val="39"/>
    <w:rsid w:val="00783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C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9944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4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4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464"/>
    <w:rPr>
      <w:rFonts w:eastAsiaTheme="majorEastAsia" w:cstheme="majorBidi"/>
      <w:color w:val="272727" w:themeColor="text1" w:themeTint="D8"/>
    </w:rPr>
  </w:style>
  <w:style w:type="paragraph" w:styleId="Quote">
    <w:name w:val="Quote"/>
    <w:basedOn w:val="Normal"/>
    <w:next w:val="Normal"/>
    <w:link w:val="QuoteChar"/>
    <w:uiPriority w:val="29"/>
    <w:qFormat/>
    <w:rsid w:val="00994464"/>
    <w:pPr>
      <w:spacing w:before="160"/>
      <w:jc w:val="center"/>
    </w:pPr>
    <w:rPr>
      <w:i/>
      <w:iCs/>
      <w:color w:val="404040" w:themeColor="text1" w:themeTint="BF"/>
    </w:rPr>
  </w:style>
  <w:style w:type="character" w:customStyle="1" w:styleId="QuoteChar">
    <w:name w:val="Quote Char"/>
    <w:basedOn w:val="DefaultParagraphFont"/>
    <w:link w:val="Quote"/>
    <w:uiPriority w:val="29"/>
    <w:rsid w:val="00994464"/>
    <w:rPr>
      <w:i/>
      <w:iCs/>
      <w:color w:val="404040" w:themeColor="text1" w:themeTint="BF"/>
    </w:rPr>
  </w:style>
  <w:style w:type="paragraph" w:styleId="IntenseQuote">
    <w:name w:val="Intense Quote"/>
    <w:basedOn w:val="Normal"/>
    <w:next w:val="Normal"/>
    <w:link w:val="IntenseQuoteChar"/>
    <w:uiPriority w:val="30"/>
    <w:qFormat/>
    <w:rsid w:val="00994464"/>
    <w:pPr>
      <w:pBdr>
        <w:top w:val="single" w:sz="4" w:space="10" w:color="0F4761" w:themeColor="accent1" w:themeShade="BF"/>
        <w:bottom w:val="single" w:sz="4" w:space="10" w:color="0F4761" w:themeColor="accent1" w:themeShade="BF"/>
      </w:pBdr>
      <w:spacing w:before="360" w:after="360"/>
      <w:ind w:left="864" w:right="864"/>
      <w:jc w:val="center"/>
    </w:pPr>
    <w:rPr>
      <w:i/>
      <w:iCs/>
      <w:color w:val="366092" w:themeColor="accent1" w:themeShade="BF"/>
    </w:rPr>
  </w:style>
  <w:style w:type="character" w:customStyle="1" w:styleId="IntenseQuoteChar">
    <w:name w:val="Intense Quote Char"/>
    <w:basedOn w:val="DefaultParagraphFont"/>
    <w:link w:val="IntenseQuote"/>
    <w:uiPriority w:val="30"/>
    <w:rsid w:val="00994464"/>
    <w:rPr>
      <w:i/>
      <w:iCs/>
      <w:color w:val="366092" w:themeColor="accent1" w:themeShade="BF"/>
    </w:rPr>
  </w:style>
  <w:style w:type="character" w:styleId="IntenseReference">
    <w:name w:val="Intense Reference"/>
    <w:basedOn w:val="DefaultParagraphFont"/>
    <w:uiPriority w:val="32"/>
    <w:qFormat/>
    <w:rsid w:val="00994464"/>
    <w:rPr>
      <w:b/>
      <w:bCs/>
      <w:smallCaps/>
      <w:color w:val="366092" w:themeColor="accent1" w:themeShade="BF"/>
      <w:spacing w:val="5"/>
    </w:rPr>
  </w:style>
  <w:style w:type="character" w:styleId="Hyperlink">
    <w:name w:val="Hyperlink"/>
    <w:basedOn w:val="DefaultParagraphFont"/>
    <w:uiPriority w:val="99"/>
    <w:unhideWhenUsed/>
    <w:rsid w:val="008F317D"/>
    <w:rPr>
      <w:color w:val="0000FF" w:themeColor="hyperlink"/>
      <w:u w:val="single"/>
    </w:rPr>
  </w:style>
  <w:style w:type="character" w:styleId="CommentReference">
    <w:name w:val="annotation reference"/>
    <w:basedOn w:val="DefaultParagraphFont"/>
    <w:uiPriority w:val="99"/>
    <w:semiHidden/>
    <w:unhideWhenUsed/>
    <w:rsid w:val="008F317D"/>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pixelsPerInch w:val="19"/>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38</Words>
  <Characters>223</Characters>
  <Application>Microsoft Office Word</Application>
  <DocSecurity>8</DocSecurity>
  <Lines>1</Lines>
  <Paragraphs>1</Paragraphs>
  <ScaleCrop>false</ScaleCrop>
  <Company/>
  <LinksUpToDate>false</LinksUpToDate>
  <CharactersWithSpaces>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2026-06-16T18:12:03Z</dcterms:created>
  <dcterms:modified xsi:type="dcterms:W3CDTF">2026-06-16T18:12:03Z</dcterms:modified>
</cp:coreProperties>
</file>