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25D52" w14:textId="6D26D8E4" w:rsidR="00901611" w:rsidRDefault="009E6040">
      <w:pPr>
        <w:pStyle w:val="BodyText"/>
        <w:ind w:left="3911"/>
        <w:rPr>
          <w:rFonts w:ascii="Times New Roman"/>
          <w:sz w:val="20"/>
        </w:rPr>
      </w:pPr>
      <w:permStart w:id="1257073509" w:edGrp="everyone"/>
      <w:r>
        <w:rPr>
          <w:noProof/>
        </w:rPr>
        <w:drawing>
          <wp:inline distT="0" distB="0" distL="0" distR="0" wp14:anchorId="065B84C3" wp14:editId="0000EFE8">
            <wp:extent cx="1371600" cy="1371600"/>
            <wp:effectExtent l="0" t="0" r="0" b="0"/>
            <wp:docPr id="455171765" name="Picture 1" descr="Sang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ger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ermEnd w:id="1257073509"/>
    </w:p>
    <w:p w14:paraId="1E82FA6B" w14:textId="77777777" w:rsidR="00901611" w:rsidRDefault="00901611">
      <w:pPr>
        <w:pStyle w:val="BodyText"/>
        <w:spacing w:before="4"/>
        <w:rPr>
          <w:rFonts w:ascii="Times New Roman"/>
          <w:sz w:val="14"/>
        </w:rPr>
      </w:pPr>
    </w:p>
    <w:p w14:paraId="21CDAD5F" w14:textId="338E8E59" w:rsidR="00901611" w:rsidRDefault="000003D5" w:rsidP="002F5C5A">
      <w:pPr>
        <w:pStyle w:val="Heading1"/>
        <w:spacing w:before="94" w:line="480" w:lineRule="auto"/>
        <w:ind w:left="2790" w:right="3419"/>
        <w:jc w:val="center"/>
      </w:pPr>
      <w:r>
        <w:t>SERVICE</w:t>
      </w:r>
      <w:r>
        <w:rPr>
          <w:spacing w:val="-12"/>
        </w:rPr>
        <w:t xml:space="preserve"> </w:t>
      </w:r>
      <w:r>
        <w:t>AGREEMENT</w:t>
      </w:r>
      <w:r>
        <w:rPr>
          <w:spacing w:val="-12"/>
        </w:rPr>
        <w:t xml:space="preserve"> </w:t>
      </w:r>
      <w:r>
        <w:t>NO.</w:t>
      </w:r>
      <w:r>
        <w:rPr>
          <w:spacing w:val="-10"/>
        </w:rPr>
        <w:t xml:space="preserve"> </w:t>
      </w:r>
      <w:permStart w:id="344353335" w:edGrp="everyone"/>
      <w:r w:rsidR="002F5C5A">
        <w:t>25-</w:t>
      </w:r>
      <w:r w:rsidR="0087090F">
        <w:t>5</w:t>
      </w:r>
      <w:r w:rsidR="002F5C5A">
        <w:t>9999</w:t>
      </w:r>
      <w:permEnd w:id="344353335"/>
      <w:r>
        <w:t xml:space="preserve"> </w:t>
      </w:r>
      <w:permStart w:id="1442932347" w:edGrp="everyone"/>
      <w:r>
        <w:t>TITLE OF SERVICE</w:t>
      </w:r>
      <w:permEnd w:id="1442932347"/>
    </w:p>
    <w:p w14:paraId="6A80C876" w14:textId="77777777" w:rsidR="00901611" w:rsidRDefault="00901611">
      <w:pPr>
        <w:pStyle w:val="BodyText"/>
        <w:rPr>
          <w:b/>
        </w:rPr>
      </w:pPr>
    </w:p>
    <w:p w14:paraId="6997447C" w14:textId="69804546" w:rsidR="00901611" w:rsidRDefault="000003D5">
      <w:pPr>
        <w:pStyle w:val="BodyText"/>
        <w:ind w:left="111" w:right="106" w:firstLine="540"/>
        <w:jc w:val="both"/>
      </w:pPr>
      <w:r>
        <w:t>THIS</w:t>
      </w:r>
      <w:r>
        <w:rPr>
          <w:spacing w:val="-6"/>
        </w:rPr>
        <w:t xml:space="preserve"> </w:t>
      </w:r>
      <w:permStart w:id="66083745" w:edGrp="everyone"/>
      <w:r>
        <w:rPr>
          <w:b/>
        </w:rPr>
        <w:t>Title</w:t>
      </w:r>
      <w:r>
        <w:rPr>
          <w:b/>
          <w:spacing w:val="-7"/>
        </w:rPr>
        <w:t xml:space="preserve"> </w:t>
      </w:r>
      <w:r>
        <w:rPr>
          <w:b/>
        </w:rPr>
        <w:t>of</w:t>
      </w:r>
      <w:r>
        <w:rPr>
          <w:b/>
          <w:spacing w:val="-2"/>
        </w:rPr>
        <w:t xml:space="preserve"> </w:t>
      </w:r>
      <w:r>
        <w:rPr>
          <w:b/>
        </w:rPr>
        <w:t>Service</w:t>
      </w:r>
      <w:r>
        <w:rPr>
          <w:b/>
          <w:spacing w:val="-6"/>
        </w:rPr>
        <w:t xml:space="preserve"> </w:t>
      </w:r>
      <w:r>
        <w:rPr>
          <w:b/>
        </w:rPr>
        <w:t>Agreement</w:t>
      </w:r>
      <w:permEnd w:id="66083745"/>
      <w:r>
        <w:rPr>
          <w:b/>
          <w:spacing w:val="-5"/>
        </w:rPr>
        <w:t xml:space="preserve"> </w:t>
      </w:r>
      <w:r>
        <w:t>("Agreement")</w:t>
      </w:r>
      <w:r>
        <w:rPr>
          <w:spacing w:val="-5"/>
        </w:rPr>
        <w:t xml:space="preserve"> </w:t>
      </w:r>
      <w:r>
        <w:t>is</w:t>
      </w:r>
      <w:r>
        <w:rPr>
          <w:spacing w:val="-5"/>
        </w:rPr>
        <w:t xml:space="preserve"> </w:t>
      </w:r>
      <w:r>
        <w:t>entered</w:t>
      </w:r>
      <w:r>
        <w:rPr>
          <w:spacing w:val="-7"/>
        </w:rPr>
        <w:t xml:space="preserve"> </w:t>
      </w:r>
      <w:r>
        <w:t>into</w:t>
      </w:r>
      <w:r>
        <w:rPr>
          <w:spacing w:val="-6"/>
        </w:rPr>
        <w:t xml:space="preserve"> </w:t>
      </w:r>
      <w:r>
        <w:t>by</w:t>
      </w:r>
      <w:r>
        <w:rPr>
          <w:spacing w:val="-7"/>
        </w:rPr>
        <w:t xml:space="preserve"> </w:t>
      </w:r>
      <w:r>
        <w:t>and</w:t>
      </w:r>
      <w:r>
        <w:rPr>
          <w:spacing w:val="-4"/>
        </w:rPr>
        <w:t xml:space="preserve"> </w:t>
      </w:r>
      <w:r>
        <w:t>between</w:t>
      </w:r>
      <w:r>
        <w:rPr>
          <w:spacing w:val="-5"/>
        </w:rPr>
        <w:t xml:space="preserve"> </w:t>
      </w:r>
      <w:r>
        <w:t>the</w:t>
      </w:r>
      <w:r>
        <w:rPr>
          <w:spacing w:val="-4"/>
        </w:rPr>
        <w:t xml:space="preserve"> </w:t>
      </w:r>
      <w:r>
        <w:t>City</w:t>
      </w:r>
      <w:r>
        <w:rPr>
          <w:spacing w:val="-6"/>
        </w:rPr>
        <w:t xml:space="preserve"> </w:t>
      </w:r>
      <w:r>
        <w:t>of</w:t>
      </w:r>
      <w:r>
        <w:rPr>
          <w:spacing w:val="-2"/>
        </w:rPr>
        <w:t xml:space="preserve"> </w:t>
      </w:r>
      <w:r w:rsidR="009E6040">
        <w:t>Sanger</w:t>
      </w:r>
      <w:r>
        <w:t>, a</w:t>
      </w:r>
      <w:r>
        <w:rPr>
          <w:spacing w:val="-12"/>
        </w:rPr>
        <w:t xml:space="preserve"> </w:t>
      </w:r>
      <w:r>
        <w:t>Texas</w:t>
      </w:r>
      <w:r>
        <w:rPr>
          <w:spacing w:val="-12"/>
        </w:rPr>
        <w:t xml:space="preserve"> </w:t>
      </w:r>
      <w:r>
        <w:t>home-rule</w:t>
      </w:r>
      <w:r>
        <w:rPr>
          <w:spacing w:val="-13"/>
        </w:rPr>
        <w:t xml:space="preserve"> </w:t>
      </w:r>
      <w:r>
        <w:t>municipal</w:t>
      </w:r>
      <w:r>
        <w:rPr>
          <w:spacing w:val="-13"/>
        </w:rPr>
        <w:t xml:space="preserve"> </w:t>
      </w:r>
      <w:r>
        <w:t>corporation</w:t>
      </w:r>
      <w:r>
        <w:rPr>
          <w:spacing w:val="-15"/>
        </w:rPr>
        <w:t xml:space="preserve"> </w:t>
      </w:r>
      <w:r>
        <w:t>(“City”)</w:t>
      </w:r>
      <w:r>
        <w:rPr>
          <w:spacing w:val="-9"/>
        </w:rPr>
        <w:t xml:space="preserve"> </w:t>
      </w:r>
      <w:r>
        <w:t>and</w:t>
      </w:r>
      <w:r>
        <w:rPr>
          <w:spacing w:val="-13"/>
        </w:rPr>
        <w:t xml:space="preserve"> </w:t>
      </w:r>
      <w:permStart w:id="106376961" w:edGrp="everyone"/>
      <w:r>
        <w:t>Company</w:t>
      </w:r>
      <w:r>
        <w:rPr>
          <w:spacing w:val="-12"/>
        </w:rPr>
        <w:t xml:space="preserve"> </w:t>
      </w:r>
      <w:r>
        <w:t>or</w:t>
      </w:r>
      <w:r>
        <w:rPr>
          <w:spacing w:val="-10"/>
        </w:rPr>
        <w:t xml:space="preserve"> </w:t>
      </w:r>
      <w:r>
        <w:t>Person</w:t>
      </w:r>
      <w:permEnd w:id="106376961"/>
      <w:r>
        <w:rPr>
          <w:spacing w:val="-14"/>
        </w:rPr>
        <w:t xml:space="preserve"> </w:t>
      </w:r>
      <w:r>
        <w:t>(“Contractor"),</w:t>
      </w:r>
      <w:r>
        <w:rPr>
          <w:spacing w:val="-12"/>
        </w:rPr>
        <w:t xml:space="preserve"> </w:t>
      </w:r>
      <w:r>
        <w:t>effective</w:t>
      </w:r>
      <w:r>
        <w:rPr>
          <w:spacing w:val="-12"/>
        </w:rPr>
        <w:t xml:space="preserve"> </w:t>
      </w:r>
      <w:r>
        <w:t>upon execution by the City.</w:t>
      </w:r>
    </w:p>
    <w:p w14:paraId="6B2B3F48" w14:textId="77777777" w:rsidR="00901611" w:rsidRDefault="00901611">
      <w:pPr>
        <w:pStyle w:val="BodyText"/>
        <w:spacing w:before="1"/>
      </w:pPr>
    </w:p>
    <w:p w14:paraId="75279F1F" w14:textId="77777777" w:rsidR="00901611" w:rsidRDefault="000003D5">
      <w:pPr>
        <w:pStyle w:val="BodyText"/>
        <w:ind w:left="111" w:right="104" w:firstLine="540"/>
        <w:jc w:val="both"/>
      </w:pPr>
      <w:r>
        <w:t>WHEREAS,</w:t>
      </w:r>
      <w:r>
        <w:rPr>
          <w:spacing w:val="-10"/>
        </w:rPr>
        <w:t xml:space="preserve"> </w:t>
      </w:r>
      <w:r>
        <w:t>Contractor</w:t>
      </w:r>
      <w:r>
        <w:rPr>
          <w:spacing w:val="-12"/>
        </w:rPr>
        <w:t xml:space="preserve"> </w:t>
      </w:r>
      <w:r>
        <w:t>has</w:t>
      </w:r>
      <w:r>
        <w:rPr>
          <w:spacing w:val="-12"/>
        </w:rPr>
        <w:t xml:space="preserve"> </w:t>
      </w:r>
      <w:r>
        <w:t>bid</w:t>
      </w:r>
      <w:r>
        <w:rPr>
          <w:spacing w:val="-11"/>
        </w:rPr>
        <w:t xml:space="preserve"> </w:t>
      </w:r>
      <w:r>
        <w:t>to</w:t>
      </w:r>
      <w:r>
        <w:rPr>
          <w:spacing w:val="-13"/>
        </w:rPr>
        <w:t xml:space="preserve"> </w:t>
      </w:r>
      <w:r>
        <w:t>provide</w:t>
      </w:r>
      <w:r>
        <w:rPr>
          <w:spacing w:val="-12"/>
        </w:rPr>
        <w:t xml:space="preserve"> </w:t>
      </w:r>
      <w:permStart w:id="2034910558" w:edGrp="everyone"/>
      <w:r>
        <w:t>Title</w:t>
      </w:r>
      <w:r>
        <w:rPr>
          <w:spacing w:val="-12"/>
        </w:rPr>
        <w:t xml:space="preserve"> </w:t>
      </w:r>
      <w:r>
        <w:t>of</w:t>
      </w:r>
      <w:r>
        <w:rPr>
          <w:spacing w:val="-13"/>
        </w:rPr>
        <w:t xml:space="preserve"> </w:t>
      </w:r>
      <w:r>
        <w:t>Service</w:t>
      </w:r>
      <w:r>
        <w:rPr>
          <w:spacing w:val="-12"/>
        </w:rPr>
        <w:t xml:space="preserve"> </w:t>
      </w:r>
      <w:permEnd w:id="2034910558"/>
      <w:r>
        <w:t>in</w:t>
      </w:r>
      <w:r>
        <w:rPr>
          <w:spacing w:val="-13"/>
        </w:rPr>
        <w:t xml:space="preserve"> </w:t>
      </w:r>
      <w:r>
        <w:t>response</w:t>
      </w:r>
      <w:r>
        <w:rPr>
          <w:spacing w:val="-14"/>
        </w:rPr>
        <w:t xml:space="preserve"> </w:t>
      </w:r>
      <w:r>
        <w:t>to</w:t>
      </w:r>
      <w:r>
        <w:rPr>
          <w:spacing w:val="-10"/>
        </w:rPr>
        <w:t xml:space="preserve"> </w:t>
      </w:r>
      <w:r>
        <w:t>Request</w:t>
      </w:r>
      <w:r>
        <w:rPr>
          <w:spacing w:val="-12"/>
        </w:rPr>
        <w:t xml:space="preserve"> </w:t>
      </w:r>
      <w:r>
        <w:t>for</w:t>
      </w:r>
      <w:r>
        <w:rPr>
          <w:spacing w:val="-12"/>
        </w:rPr>
        <w:t xml:space="preserve"> </w:t>
      </w:r>
      <w:r>
        <w:t xml:space="preserve">Bid/Proposal No. </w:t>
      </w:r>
      <w:permStart w:id="90116066" w:edGrp="everyone"/>
      <w:r>
        <w:t>123</w:t>
      </w:r>
      <w:permEnd w:id="90116066"/>
      <w:r>
        <w:t xml:space="preserve"> (“RFB/RFP”), which RFB/RFP includes the required scope of work and all specifications and which RFB/RFP and the Contractor’s bid or proposal response, as applicable, are incorporated by reference in this Agreement as Exhibits 1 and 2, respectively, as if each were fully set out here in its </w:t>
      </w:r>
      <w:r>
        <w:rPr>
          <w:spacing w:val="-2"/>
        </w:rPr>
        <w:t>entirety.</w:t>
      </w:r>
    </w:p>
    <w:p w14:paraId="0C104CBE" w14:textId="77777777" w:rsidR="00901611" w:rsidRDefault="00901611">
      <w:pPr>
        <w:pStyle w:val="BodyText"/>
        <w:spacing w:before="10"/>
        <w:rPr>
          <w:sz w:val="21"/>
        </w:rPr>
      </w:pPr>
    </w:p>
    <w:p w14:paraId="685CDED3" w14:textId="77777777" w:rsidR="00901611" w:rsidRDefault="000003D5">
      <w:pPr>
        <w:pStyle w:val="BodyText"/>
        <w:ind w:left="651"/>
      </w:pPr>
      <w:r>
        <w:t>NOW,</w:t>
      </w:r>
      <w:r>
        <w:rPr>
          <w:spacing w:val="-8"/>
        </w:rPr>
        <w:t xml:space="preserve"> </w:t>
      </w:r>
      <w:r>
        <w:t>THEREFORE,</w:t>
      </w:r>
      <w:r>
        <w:rPr>
          <w:spacing w:val="-8"/>
        </w:rPr>
        <w:t xml:space="preserve"> </w:t>
      </w:r>
      <w:r>
        <w:t>City</w:t>
      </w:r>
      <w:r>
        <w:rPr>
          <w:spacing w:val="-6"/>
        </w:rPr>
        <w:t xml:space="preserve"> </w:t>
      </w:r>
      <w:r>
        <w:t>and</w:t>
      </w:r>
      <w:r>
        <w:rPr>
          <w:spacing w:val="-7"/>
        </w:rPr>
        <w:t xml:space="preserve"> </w:t>
      </w:r>
      <w:r>
        <w:t>Contractor</w:t>
      </w:r>
      <w:r>
        <w:rPr>
          <w:spacing w:val="-7"/>
        </w:rPr>
        <w:t xml:space="preserve"> </w:t>
      </w:r>
      <w:r>
        <w:t>agree</w:t>
      </w:r>
      <w:r>
        <w:rPr>
          <w:spacing w:val="-9"/>
        </w:rPr>
        <w:t xml:space="preserve"> </w:t>
      </w:r>
      <w:r>
        <w:t>as</w:t>
      </w:r>
      <w:r>
        <w:rPr>
          <w:spacing w:val="-6"/>
        </w:rPr>
        <w:t xml:space="preserve"> </w:t>
      </w:r>
      <w:r>
        <w:rPr>
          <w:spacing w:val="-2"/>
        </w:rPr>
        <w:t>follows:</w:t>
      </w:r>
    </w:p>
    <w:p w14:paraId="4DDD41A2" w14:textId="77777777" w:rsidR="00901611" w:rsidRDefault="00901611">
      <w:pPr>
        <w:pStyle w:val="BodyText"/>
      </w:pPr>
    </w:p>
    <w:p w14:paraId="3C2BBCCB" w14:textId="77777777" w:rsidR="00901611" w:rsidRDefault="000003D5">
      <w:pPr>
        <w:pStyle w:val="ListParagraph"/>
        <w:numPr>
          <w:ilvl w:val="0"/>
          <w:numId w:val="2"/>
        </w:numPr>
        <w:tabs>
          <w:tab w:val="left" w:pos="652"/>
        </w:tabs>
        <w:spacing w:before="1"/>
        <w:jc w:val="both"/>
      </w:pPr>
      <w:r>
        <w:rPr>
          <w:b/>
        </w:rPr>
        <w:t>Scope.</w:t>
      </w:r>
      <w:r>
        <w:rPr>
          <w:b/>
          <w:spacing w:val="-10"/>
        </w:rPr>
        <w:t xml:space="preserve"> </w:t>
      </w:r>
      <w:r>
        <w:t>Contractor</w:t>
      </w:r>
      <w:r>
        <w:rPr>
          <w:spacing w:val="-10"/>
        </w:rPr>
        <w:t xml:space="preserve"> </w:t>
      </w:r>
      <w:r>
        <w:t>will</w:t>
      </w:r>
      <w:r>
        <w:rPr>
          <w:spacing w:val="-12"/>
        </w:rPr>
        <w:t xml:space="preserve"> </w:t>
      </w:r>
      <w:r>
        <w:t>provide</w:t>
      </w:r>
      <w:r>
        <w:rPr>
          <w:spacing w:val="-12"/>
        </w:rPr>
        <w:t xml:space="preserve"> </w:t>
      </w:r>
      <w:permStart w:id="1660813320" w:edGrp="everyone"/>
      <w:r>
        <w:t>Title</w:t>
      </w:r>
      <w:r>
        <w:rPr>
          <w:spacing w:val="-12"/>
        </w:rPr>
        <w:t xml:space="preserve"> </w:t>
      </w:r>
      <w:r>
        <w:t>of</w:t>
      </w:r>
      <w:r>
        <w:rPr>
          <w:spacing w:val="-11"/>
        </w:rPr>
        <w:t xml:space="preserve"> </w:t>
      </w:r>
      <w:r>
        <w:t>Service</w:t>
      </w:r>
      <w:r>
        <w:rPr>
          <w:spacing w:val="-11"/>
        </w:rPr>
        <w:t xml:space="preserve"> </w:t>
      </w:r>
      <w:permEnd w:id="1660813320"/>
      <w:r>
        <w:t>(“Services”)</w:t>
      </w:r>
      <w:r>
        <w:rPr>
          <w:spacing w:val="-10"/>
        </w:rPr>
        <w:t xml:space="preserve"> </w:t>
      </w:r>
      <w:r>
        <w:t>in</w:t>
      </w:r>
      <w:r>
        <w:rPr>
          <w:spacing w:val="-13"/>
        </w:rPr>
        <w:t xml:space="preserve"> </w:t>
      </w:r>
      <w:r>
        <w:t>accordance</w:t>
      </w:r>
      <w:r>
        <w:rPr>
          <w:spacing w:val="-14"/>
        </w:rPr>
        <w:t xml:space="preserve"> </w:t>
      </w:r>
      <w:r>
        <w:t>with</w:t>
      </w:r>
      <w:r>
        <w:rPr>
          <w:spacing w:val="-12"/>
        </w:rPr>
        <w:t xml:space="preserve"> </w:t>
      </w:r>
      <w:r>
        <w:t>the</w:t>
      </w:r>
      <w:r>
        <w:rPr>
          <w:spacing w:val="-11"/>
        </w:rPr>
        <w:t xml:space="preserve"> </w:t>
      </w:r>
      <w:r>
        <w:t>attached</w:t>
      </w:r>
      <w:r>
        <w:rPr>
          <w:spacing w:val="-15"/>
        </w:rPr>
        <w:t xml:space="preserve"> </w:t>
      </w:r>
      <w:r>
        <w:t>Scope of Work, as shown in Attachment A, the content of which is incorporated by reference into this Agreement as if fully set out here in its entirety.</w:t>
      </w:r>
    </w:p>
    <w:p w14:paraId="74F68286" w14:textId="77777777" w:rsidR="00901611" w:rsidRDefault="00901611">
      <w:pPr>
        <w:pStyle w:val="BodyText"/>
        <w:spacing w:before="9"/>
        <w:rPr>
          <w:sz w:val="21"/>
        </w:rPr>
      </w:pPr>
    </w:p>
    <w:p w14:paraId="2FFA3329" w14:textId="77777777" w:rsidR="00901611" w:rsidRDefault="000003D5">
      <w:pPr>
        <w:pStyle w:val="Heading2"/>
        <w:numPr>
          <w:ilvl w:val="0"/>
          <w:numId w:val="2"/>
        </w:numPr>
        <w:tabs>
          <w:tab w:val="left" w:pos="651"/>
          <w:tab w:val="left" w:pos="652"/>
        </w:tabs>
        <w:spacing w:before="1"/>
      </w:pPr>
      <w:r>
        <w:rPr>
          <w:spacing w:val="-4"/>
        </w:rPr>
        <w:t>Term.</w:t>
      </w:r>
    </w:p>
    <w:p w14:paraId="2C8975B3" w14:textId="77777777" w:rsidR="00901611" w:rsidRDefault="00901611">
      <w:pPr>
        <w:pStyle w:val="BodyText"/>
        <w:rPr>
          <w:b/>
        </w:rPr>
      </w:pPr>
    </w:p>
    <w:p w14:paraId="30752AA5" w14:textId="77777777" w:rsidR="00901611" w:rsidRDefault="000003D5">
      <w:pPr>
        <w:pStyle w:val="ListParagraph"/>
        <w:numPr>
          <w:ilvl w:val="1"/>
          <w:numId w:val="2"/>
        </w:numPr>
        <w:tabs>
          <w:tab w:val="left" w:pos="1552"/>
        </w:tabs>
        <w:ind w:firstLine="0"/>
        <w:jc w:val="both"/>
      </w:pPr>
      <w:r>
        <w:t xml:space="preserve">The Term of this Agreement is </w:t>
      </w:r>
      <w:permStart w:id="1497828514" w:edGrp="everyone"/>
      <w:r>
        <w:t>## months/years</w:t>
      </w:r>
      <w:permEnd w:id="1497828514"/>
      <w:r>
        <w:t xml:space="preserve"> beginning on the date provided in the Notice to Proceed from the Contract Administrator or the City’s Procurement Division.</w:t>
      </w:r>
      <w:r>
        <w:rPr>
          <w:spacing w:val="40"/>
        </w:rPr>
        <w:t xml:space="preserve"> </w:t>
      </w:r>
      <w:r>
        <w:t>The Parties</w:t>
      </w:r>
      <w:r>
        <w:rPr>
          <w:spacing w:val="-16"/>
        </w:rPr>
        <w:t xml:space="preserve"> </w:t>
      </w:r>
      <w:r>
        <w:t>may</w:t>
      </w:r>
      <w:r>
        <w:rPr>
          <w:spacing w:val="-15"/>
        </w:rPr>
        <w:t xml:space="preserve"> </w:t>
      </w:r>
      <w:r>
        <w:t>mutually</w:t>
      </w:r>
      <w:r>
        <w:rPr>
          <w:spacing w:val="-15"/>
        </w:rPr>
        <w:t xml:space="preserve"> </w:t>
      </w:r>
      <w:r>
        <w:t>extend</w:t>
      </w:r>
      <w:r>
        <w:rPr>
          <w:spacing w:val="-16"/>
        </w:rPr>
        <w:t xml:space="preserve"> </w:t>
      </w:r>
      <w:r>
        <w:t>the</w:t>
      </w:r>
      <w:r>
        <w:rPr>
          <w:spacing w:val="-15"/>
        </w:rPr>
        <w:t xml:space="preserve"> </w:t>
      </w:r>
      <w:r>
        <w:t>term</w:t>
      </w:r>
      <w:r>
        <w:rPr>
          <w:spacing w:val="-15"/>
        </w:rPr>
        <w:t xml:space="preserve"> </w:t>
      </w:r>
      <w:r>
        <w:t>of</w:t>
      </w:r>
      <w:r>
        <w:rPr>
          <w:spacing w:val="-15"/>
        </w:rPr>
        <w:t xml:space="preserve"> </w:t>
      </w:r>
      <w:r>
        <w:t>this</w:t>
      </w:r>
      <w:r>
        <w:rPr>
          <w:spacing w:val="-16"/>
        </w:rPr>
        <w:t xml:space="preserve"> </w:t>
      </w:r>
      <w:r>
        <w:t>Agreement</w:t>
      </w:r>
      <w:r>
        <w:rPr>
          <w:spacing w:val="-15"/>
        </w:rPr>
        <w:t xml:space="preserve"> </w:t>
      </w:r>
      <w:r>
        <w:t>for</w:t>
      </w:r>
      <w:r>
        <w:rPr>
          <w:spacing w:val="-15"/>
        </w:rPr>
        <w:t xml:space="preserve"> </w:t>
      </w:r>
      <w:r>
        <w:t>up</w:t>
      </w:r>
      <w:r>
        <w:rPr>
          <w:spacing w:val="-16"/>
        </w:rPr>
        <w:t xml:space="preserve"> </w:t>
      </w:r>
      <w:r>
        <w:t>to</w:t>
      </w:r>
      <w:r>
        <w:rPr>
          <w:spacing w:val="-15"/>
        </w:rPr>
        <w:t xml:space="preserve"> </w:t>
      </w:r>
      <w:permStart w:id="1118011368" w:edGrp="everyone"/>
      <w:r>
        <w:t>##</w:t>
      </w:r>
      <w:permEnd w:id="1118011368"/>
      <w:r>
        <w:rPr>
          <w:spacing w:val="-15"/>
        </w:rPr>
        <w:t xml:space="preserve"> </w:t>
      </w:r>
      <w:r>
        <w:t>additional</w:t>
      </w:r>
      <w:r>
        <w:rPr>
          <w:spacing w:val="-15"/>
        </w:rPr>
        <w:t xml:space="preserve"> </w:t>
      </w:r>
      <w:permStart w:id="867240507" w:edGrp="everyone"/>
      <w:r>
        <w:t xml:space="preserve">number-month/year </w:t>
      </w:r>
      <w:permEnd w:id="867240507"/>
      <w:r>
        <w:t>periods (“Option Period(s)”), provided, the Parties do so in writing prior to the expiration of the original term or the then-current Option Period.</w:t>
      </w:r>
    </w:p>
    <w:p w14:paraId="19F1D4E2" w14:textId="77777777" w:rsidR="00901611" w:rsidRDefault="00901611">
      <w:pPr>
        <w:pStyle w:val="BodyText"/>
        <w:spacing w:before="1"/>
      </w:pPr>
    </w:p>
    <w:p w14:paraId="6D80ACE1" w14:textId="77777777" w:rsidR="00901611" w:rsidRDefault="000003D5">
      <w:pPr>
        <w:pStyle w:val="ListParagraph"/>
        <w:numPr>
          <w:ilvl w:val="1"/>
          <w:numId w:val="2"/>
        </w:numPr>
        <w:tabs>
          <w:tab w:val="left" w:pos="1552"/>
        </w:tabs>
        <w:ind w:firstLine="0"/>
        <w:jc w:val="both"/>
      </w:pPr>
      <w:r>
        <w:t>At</w:t>
      </w:r>
      <w:r>
        <w:rPr>
          <w:spacing w:val="-6"/>
        </w:rPr>
        <w:t xml:space="preserve"> </w:t>
      </w:r>
      <w:r>
        <w:t>the</w:t>
      </w:r>
      <w:r>
        <w:rPr>
          <w:spacing w:val="-8"/>
        </w:rPr>
        <w:t xml:space="preserve"> </w:t>
      </w:r>
      <w:r>
        <w:t>end</w:t>
      </w:r>
      <w:r>
        <w:rPr>
          <w:spacing w:val="-9"/>
        </w:rPr>
        <w:t xml:space="preserve"> </w:t>
      </w:r>
      <w:r>
        <w:t>of</w:t>
      </w:r>
      <w:r>
        <w:rPr>
          <w:spacing w:val="-8"/>
        </w:rPr>
        <w:t xml:space="preserve"> </w:t>
      </w:r>
      <w:r>
        <w:t>the</w:t>
      </w:r>
      <w:r>
        <w:rPr>
          <w:spacing w:val="-8"/>
        </w:rPr>
        <w:t xml:space="preserve"> </w:t>
      </w:r>
      <w:r>
        <w:t>Term</w:t>
      </w:r>
      <w:r>
        <w:rPr>
          <w:spacing w:val="-6"/>
        </w:rPr>
        <w:t xml:space="preserve"> </w:t>
      </w:r>
      <w:r>
        <w:t>of</w:t>
      </w:r>
      <w:r>
        <w:rPr>
          <w:spacing w:val="-8"/>
        </w:rPr>
        <w:t xml:space="preserve"> </w:t>
      </w:r>
      <w:r>
        <w:t>this</w:t>
      </w:r>
      <w:r>
        <w:rPr>
          <w:spacing w:val="-7"/>
        </w:rPr>
        <w:t xml:space="preserve"> </w:t>
      </w:r>
      <w:r>
        <w:t>Agreement</w:t>
      </w:r>
      <w:r>
        <w:rPr>
          <w:spacing w:val="-5"/>
        </w:rPr>
        <w:t xml:space="preserve"> </w:t>
      </w:r>
      <w:r>
        <w:t>or</w:t>
      </w:r>
      <w:r>
        <w:rPr>
          <w:spacing w:val="-8"/>
        </w:rPr>
        <w:t xml:space="preserve"> </w:t>
      </w:r>
      <w:r>
        <w:t>the</w:t>
      </w:r>
      <w:r>
        <w:rPr>
          <w:spacing w:val="-8"/>
        </w:rPr>
        <w:t xml:space="preserve"> </w:t>
      </w:r>
      <w:r>
        <w:t>final</w:t>
      </w:r>
      <w:r>
        <w:rPr>
          <w:spacing w:val="-8"/>
        </w:rPr>
        <w:t xml:space="preserve"> </w:t>
      </w:r>
      <w:r>
        <w:t>Option</w:t>
      </w:r>
      <w:r>
        <w:rPr>
          <w:spacing w:val="-9"/>
        </w:rPr>
        <w:t xml:space="preserve"> </w:t>
      </w:r>
      <w:r>
        <w:t>Period,</w:t>
      </w:r>
      <w:r>
        <w:rPr>
          <w:spacing w:val="-8"/>
        </w:rPr>
        <w:t xml:space="preserve"> </w:t>
      </w:r>
      <w:r>
        <w:t>the</w:t>
      </w:r>
      <w:r>
        <w:rPr>
          <w:spacing w:val="-8"/>
        </w:rPr>
        <w:t xml:space="preserve"> </w:t>
      </w:r>
      <w:r>
        <w:t>Agreement</w:t>
      </w:r>
      <w:r>
        <w:rPr>
          <w:spacing w:val="-8"/>
        </w:rPr>
        <w:t xml:space="preserve"> </w:t>
      </w:r>
      <w:r>
        <w:t>may, upon written agreement of the Parties, continue on a month-to-month basis for up to six months with</w:t>
      </w:r>
      <w:r>
        <w:rPr>
          <w:spacing w:val="-11"/>
        </w:rPr>
        <w:t xml:space="preserve"> </w:t>
      </w:r>
      <w:r>
        <w:t>compensation</w:t>
      </w:r>
      <w:r>
        <w:rPr>
          <w:spacing w:val="-11"/>
        </w:rPr>
        <w:t xml:space="preserve"> </w:t>
      </w:r>
      <w:r>
        <w:t>set</w:t>
      </w:r>
      <w:r>
        <w:rPr>
          <w:spacing w:val="-9"/>
        </w:rPr>
        <w:t xml:space="preserve"> </w:t>
      </w:r>
      <w:r>
        <w:t>based</w:t>
      </w:r>
      <w:r>
        <w:rPr>
          <w:spacing w:val="-12"/>
        </w:rPr>
        <w:t xml:space="preserve"> </w:t>
      </w:r>
      <w:r>
        <w:t>on</w:t>
      </w:r>
      <w:r>
        <w:rPr>
          <w:spacing w:val="-11"/>
        </w:rPr>
        <w:t xml:space="preserve"> </w:t>
      </w:r>
      <w:r>
        <w:t>the</w:t>
      </w:r>
      <w:r>
        <w:rPr>
          <w:spacing w:val="-13"/>
        </w:rPr>
        <w:t xml:space="preserve"> </w:t>
      </w:r>
      <w:r>
        <w:t>amount</w:t>
      </w:r>
      <w:r>
        <w:rPr>
          <w:spacing w:val="-9"/>
        </w:rPr>
        <w:t xml:space="preserve"> </w:t>
      </w:r>
      <w:r>
        <w:t>listed</w:t>
      </w:r>
      <w:r>
        <w:rPr>
          <w:spacing w:val="-15"/>
        </w:rPr>
        <w:t xml:space="preserve"> </w:t>
      </w:r>
      <w:r>
        <w:t>in</w:t>
      </w:r>
      <w:r>
        <w:rPr>
          <w:spacing w:val="-12"/>
        </w:rPr>
        <w:t xml:space="preserve"> </w:t>
      </w:r>
      <w:r>
        <w:t>Attachment</w:t>
      </w:r>
      <w:r>
        <w:rPr>
          <w:spacing w:val="-12"/>
        </w:rPr>
        <w:t xml:space="preserve"> </w:t>
      </w:r>
      <w:r>
        <w:t>B</w:t>
      </w:r>
      <w:r>
        <w:rPr>
          <w:spacing w:val="-11"/>
        </w:rPr>
        <w:t xml:space="preserve"> </w:t>
      </w:r>
      <w:r>
        <w:t>for</w:t>
      </w:r>
      <w:r>
        <w:rPr>
          <w:spacing w:val="-12"/>
        </w:rPr>
        <w:t xml:space="preserve"> </w:t>
      </w:r>
      <w:r>
        <w:t>the</w:t>
      </w:r>
      <w:r>
        <w:rPr>
          <w:spacing w:val="-9"/>
        </w:rPr>
        <w:t xml:space="preserve"> </w:t>
      </w:r>
      <w:r>
        <w:t>Term</w:t>
      </w:r>
      <w:r>
        <w:rPr>
          <w:spacing w:val="-10"/>
        </w:rPr>
        <w:t xml:space="preserve"> </w:t>
      </w:r>
      <w:r>
        <w:t>or</w:t>
      </w:r>
      <w:r>
        <w:rPr>
          <w:spacing w:val="-12"/>
        </w:rPr>
        <w:t xml:space="preserve"> </w:t>
      </w:r>
      <w:r>
        <w:t>the</w:t>
      </w:r>
      <w:r>
        <w:rPr>
          <w:spacing w:val="-13"/>
        </w:rPr>
        <w:t xml:space="preserve"> </w:t>
      </w:r>
      <w:r>
        <w:t>final</w:t>
      </w:r>
      <w:r>
        <w:rPr>
          <w:spacing w:val="-11"/>
        </w:rPr>
        <w:t xml:space="preserve"> </w:t>
      </w:r>
      <w:r>
        <w:t>Option Period.</w:t>
      </w:r>
      <w:r>
        <w:rPr>
          <w:spacing w:val="-10"/>
        </w:rPr>
        <w:t xml:space="preserve"> </w:t>
      </w:r>
      <w:r>
        <w:t>During</w:t>
      </w:r>
      <w:r>
        <w:rPr>
          <w:spacing w:val="-13"/>
        </w:rPr>
        <w:t xml:space="preserve"> </w:t>
      </w:r>
      <w:r>
        <w:t>the</w:t>
      </w:r>
      <w:r>
        <w:rPr>
          <w:spacing w:val="-16"/>
        </w:rPr>
        <w:t xml:space="preserve"> </w:t>
      </w:r>
      <w:r>
        <w:t>month-to-month</w:t>
      </w:r>
      <w:r>
        <w:rPr>
          <w:spacing w:val="-12"/>
        </w:rPr>
        <w:t xml:space="preserve"> </w:t>
      </w:r>
      <w:r>
        <w:t>term,</w:t>
      </w:r>
      <w:r>
        <w:rPr>
          <w:spacing w:val="-10"/>
        </w:rPr>
        <w:t xml:space="preserve"> </w:t>
      </w:r>
      <w:r>
        <w:t>either</w:t>
      </w:r>
      <w:r>
        <w:rPr>
          <w:spacing w:val="-13"/>
        </w:rPr>
        <w:t xml:space="preserve"> </w:t>
      </w:r>
      <w:r>
        <w:t>Party</w:t>
      </w:r>
      <w:r>
        <w:rPr>
          <w:spacing w:val="-14"/>
        </w:rPr>
        <w:t xml:space="preserve"> </w:t>
      </w:r>
      <w:r>
        <w:t>may</w:t>
      </w:r>
      <w:r>
        <w:rPr>
          <w:spacing w:val="-14"/>
        </w:rPr>
        <w:t xml:space="preserve"> </w:t>
      </w:r>
      <w:r>
        <w:t>terminate</w:t>
      </w:r>
      <w:r>
        <w:rPr>
          <w:spacing w:val="-14"/>
        </w:rPr>
        <w:t xml:space="preserve"> </w:t>
      </w:r>
      <w:r>
        <w:t>the</w:t>
      </w:r>
      <w:r>
        <w:rPr>
          <w:spacing w:val="-14"/>
        </w:rPr>
        <w:t xml:space="preserve"> </w:t>
      </w:r>
      <w:r>
        <w:t>Agreement</w:t>
      </w:r>
      <w:r>
        <w:rPr>
          <w:spacing w:val="-13"/>
        </w:rPr>
        <w:t xml:space="preserve"> </w:t>
      </w:r>
      <w:r>
        <w:t>upon</w:t>
      </w:r>
      <w:r>
        <w:rPr>
          <w:spacing w:val="-15"/>
        </w:rPr>
        <w:t xml:space="preserve"> </w:t>
      </w:r>
      <w:r>
        <w:t>30</w:t>
      </w:r>
      <w:r>
        <w:rPr>
          <w:spacing w:val="-12"/>
        </w:rPr>
        <w:t xml:space="preserve"> </w:t>
      </w:r>
      <w:r>
        <w:t>days’ written notice to the other Party.</w:t>
      </w:r>
    </w:p>
    <w:p w14:paraId="7C751837" w14:textId="77777777" w:rsidR="00901611" w:rsidRDefault="00901611">
      <w:pPr>
        <w:pStyle w:val="BodyText"/>
        <w:spacing w:before="11"/>
        <w:rPr>
          <w:sz w:val="21"/>
        </w:rPr>
      </w:pPr>
    </w:p>
    <w:p w14:paraId="332EE626" w14:textId="77777777" w:rsidR="00901611" w:rsidRDefault="000003D5">
      <w:pPr>
        <w:pStyle w:val="ListParagraph"/>
        <w:numPr>
          <w:ilvl w:val="0"/>
          <w:numId w:val="2"/>
        </w:numPr>
        <w:tabs>
          <w:tab w:val="left" w:pos="652"/>
        </w:tabs>
        <w:spacing w:line="276" w:lineRule="auto"/>
        <w:ind w:right="106"/>
        <w:jc w:val="both"/>
      </w:pPr>
      <w:r>
        <w:rPr>
          <w:b/>
        </w:rPr>
        <w:t>Compensation and Payment.</w:t>
      </w:r>
      <w:r>
        <w:rPr>
          <w:b/>
          <w:spacing w:val="40"/>
        </w:rPr>
        <w:t xml:space="preserve"> </w:t>
      </w:r>
      <w:r>
        <w:t xml:space="preserve">This Agreement is for an amount not to exceed </w:t>
      </w:r>
      <w:permStart w:id="2138837262" w:edGrp="everyone"/>
      <w:r>
        <w:t>$00.00</w:t>
      </w:r>
      <w:permEnd w:id="2138837262"/>
      <w:r>
        <w:t>, subject to</w:t>
      </w:r>
      <w:r>
        <w:rPr>
          <w:spacing w:val="-16"/>
        </w:rPr>
        <w:t xml:space="preserve"> </w:t>
      </w:r>
      <w:r>
        <w:t>approved</w:t>
      </w:r>
      <w:r>
        <w:rPr>
          <w:spacing w:val="-15"/>
        </w:rPr>
        <w:t xml:space="preserve"> </w:t>
      </w:r>
      <w:r>
        <w:t>extensions</w:t>
      </w:r>
      <w:r>
        <w:rPr>
          <w:spacing w:val="-15"/>
        </w:rPr>
        <w:t xml:space="preserve"> </w:t>
      </w:r>
      <w:r>
        <w:t>and</w:t>
      </w:r>
      <w:r>
        <w:rPr>
          <w:spacing w:val="-16"/>
        </w:rPr>
        <w:t xml:space="preserve"> </w:t>
      </w:r>
      <w:r>
        <w:t>changes.</w:t>
      </w:r>
      <w:r>
        <w:rPr>
          <w:spacing w:val="8"/>
        </w:rPr>
        <w:t xml:space="preserve"> </w:t>
      </w:r>
      <w:r>
        <w:t>Payment</w:t>
      </w:r>
      <w:r>
        <w:rPr>
          <w:spacing w:val="-16"/>
        </w:rPr>
        <w:t xml:space="preserve"> </w:t>
      </w:r>
      <w:r>
        <w:t>will</w:t>
      </w:r>
      <w:r>
        <w:rPr>
          <w:spacing w:val="-15"/>
        </w:rPr>
        <w:t xml:space="preserve"> </w:t>
      </w:r>
      <w:r>
        <w:t>be</w:t>
      </w:r>
      <w:r>
        <w:rPr>
          <w:spacing w:val="-15"/>
        </w:rPr>
        <w:t xml:space="preserve"> </w:t>
      </w:r>
      <w:r>
        <w:t>made</w:t>
      </w:r>
      <w:r>
        <w:rPr>
          <w:spacing w:val="-15"/>
        </w:rPr>
        <w:t xml:space="preserve"> </w:t>
      </w:r>
      <w:r>
        <w:t>for</w:t>
      </w:r>
      <w:r>
        <w:rPr>
          <w:spacing w:val="-16"/>
        </w:rPr>
        <w:t xml:space="preserve"> </w:t>
      </w:r>
      <w:r>
        <w:t>Services</w:t>
      </w:r>
      <w:r>
        <w:rPr>
          <w:spacing w:val="-15"/>
        </w:rPr>
        <w:t xml:space="preserve"> </w:t>
      </w:r>
      <w:r>
        <w:t>performed</w:t>
      </w:r>
      <w:r>
        <w:rPr>
          <w:spacing w:val="-15"/>
        </w:rPr>
        <w:t xml:space="preserve"> </w:t>
      </w:r>
      <w:r>
        <w:t>and</w:t>
      </w:r>
      <w:r>
        <w:rPr>
          <w:spacing w:val="-16"/>
        </w:rPr>
        <w:t xml:space="preserve"> </w:t>
      </w:r>
      <w:r>
        <w:t>accepted by the City within 30 days of acceptance, subject to receipt of an acceptable invoice.</w:t>
      </w:r>
      <w:r>
        <w:rPr>
          <w:spacing w:val="40"/>
        </w:rPr>
        <w:t xml:space="preserve"> </w:t>
      </w:r>
      <w:r>
        <w:t>All pricing must be in accordance with the attached Bid/Pricing Schedule, as shown in Attachment B, the content of which is incorporated by reference into this Agreement as if fully set out here in its entirety. Any amount not expended during the initial term or any option period may, at the City’s discretion, be allocated for use in the next Option Period.</w:t>
      </w:r>
    </w:p>
    <w:p w14:paraId="29401680" w14:textId="77777777" w:rsidR="00901611" w:rsidRDefault="00901611">
      <w:pPr>
        <w:pStyle w:val="BodyText"/>
        <w:spacing w:before="4"/>
        <w:rPr>
          <w:sz w:val="25"/>
        </w:rPr>
      </w:pPr>
    </w:p>
    <w:p w14:paraId="1AABE60C" w14:textId="77777777" w:rsidR="00901611" w:rsidRDefault="000003D5">
      <w:pPr>
        <w:pStyle w:val="BodyText"/>
        <w:ind w:left="651"/>
      </w:pPr>
      <w:r>
        <w:t xml:space="preserve">Invoices must be mailed to the following address by mail or by email with a copy provided to the </w:t>
      </w:r>
      <w:r>
        <w:lastRenderedPageBreak/>
        <w:t>Contract Administrator:</w:t>
      </w:r>
    </w:p>
    <w:p w14:paraId="0CF07B4F" w14:textId="17BB5066" w:rsidR="00901611" w:rsidRDefault="000003D5">
      <w:pPr>
        <w:pStyle w:val="BodyText"/>
        <w:spacing w:before="68" w:line="252" w:lineRule="exact"/>
        <w:ind w:left="2003"/>
      </w:pPr>
      <w:r>
        <w:t>City</w:t>
      </w:r>
      <w:r>
        <w:rPr>
          <w:spacing w:val="-5"/>
        </w:rPr>
        <w:t xml:space="preserve"> </w:t>
      </w:r>
      <w:r>
        <w:t>of</w:t>
      </w:r>
      <w:r>
        <w:rPr>
          <w:spacing w:val="-4"/>
        </w:rPr>
        <w:t xml:space="preserve"> </w:t>
      </w:r>
      <w:r w:rsidR="009E6040">
        <w:rPr>
          <w:spacing w:val="-4"/>
        </w:rPr>
        <w:t>Sanger</w:t>
      </w:r>
    </w:p>
    <w:p w14:paraId="0FE74CEA" w14:textId="77777777" w:rsidR="009E6040" w:rsidRDefault="000003D5">
      <w:pPr>
        <w:pStyle w:val="BodyText"/>
        <w:ind w:left="2003" w:right="5729"/>
      </w:pPr>
      <w:r>
        <w:t>Attn:</w:t>
      </w:r>
      <w:r>
        <w:rPr>
          <w:spacing w:val="-16"/>
        </w:rPr>
        <w:t xml:space="preserve"> </w:t>
      </w:r>
      <w:r>
        <w:t>Accounts</w:t>
      </w:r>
      <w:r>
        <w:rPr>
          <w:spacing w:val="-15"/>
        </w:rPr>
        <w:t xml:space="preserve"> </w:t>
      </w:r>
      <w:r>
        <w:t xml:space="preserve">Payable </w:t>
      </w:r>
      <w:r w:rsidR="009E6040">
        <w:t>P.O. Box 1729</w:t>
      </w:r>
    </w:p>
    <w:p w14:paraId="00B74BE9" w14:textId="2398652A" w:rsidR="00901611" w:rsidRDefault="009E6040">
      <w:pPr>
        <w:pStyle w:val="BodyText"/>
        <w:ind w:left="2003" w:right="5729"/>
      </w:pPr>
      <w:r>
        <w:t>Sanger</w:t>
      </w:r>
      <w:r w:rsidR="000003D5">
        <w:t xml:space="preserve">, Texas </w:t>
      </w:r>
      <w:r>
        <w:t>76266</w:t>
      </w:r>
    </w:p>
    <w:p w14:paraId="12E7E4B1" w14:textId="695CBFD6" w:rsidR="00901611" w:rsidRDefault="000003D5">
      <w:pPr>
        <w:pStyle w:val="BodyText"/>
        <w:spacing w:before="1"/>
        <w:ind w:left="2003"/>
      </w:pPr>
      <w:r>
        <w:t>Email:</w:t>
      </w:r>
      <w:r>
        <w:rPr>
          <w:spacing w:val="-5"/>
        </w:rPr>
        <w:t xml:space="preserve"> </w:t>
      </w:r>
      <w:r w:rsidR="009E6040">
        <w:rPr>
          <w:color w:val="0000FF"/>
          <w:spacing w:val="-2"/>
          <w:u w:val="single" w:color="0000FF"/>
        </w:rPr>
        <w:t>accountspayable@sangertexas.org</w:t>
      </w:r>
    </w:p>
    <w:p w14:paraId="653D12DF" w14:textId="77777777" w:rsidR="00901611" w:rsidRDefault="00901611">
      <w:pPr>
        <w:pStyle w:val="BodyText"/>
        <w:spacing w:before="8"/>
        <w:rPr>
          <w:sz w:val="13"/>
        </w:rPr>
      </w:pPr>
    </w:p>
    <w:p w14:paraId="7309DFAB" w14:textId="77777777" w:rsidR="00901611" w:rsidRDefault="000003D5">
      <w:pPr>
        <w:pStyle w:val="ListParagraph"/>
        <w:numPr>
          <w:ilvl w:val="0"/>
          <w:numId w:val="2"/>
        </w:numPr>
        <w:tabs>
          <w:tab w:val="left" w:pos="652"/>
        </w:tabs>
        <w:spacing w:before="94"/>
        <w:ind w:right="104"/>
        <w:jc w:val="both"/>
      </w:pPr>
      <w:r>
        <w:rPr>
          <w:b/>
        </w:rPr>
        <w:t>Contract Administrator.</w:t>
      </w:r>
      <w:r>
        <w:rPr>
          <w:b/>
          <w:spacing w:val="40"/>
        </w:rPr>
        <w:t xml:space="preserve"> </w:t>
      </w:r>
      <w:r>
        <w:t>The Contract Administrator designated by the City is responsible for approval</w:t>
      </w:r>
      <w:r>
        <w:rPr>
          <w:spacing w:val="-10"/>
        </w:rPr>
        <w:t xml:space="preserve"> </w:t>
      </w:r>
      <w:r>
        <w:t>of</w:t>
      </w:r>
      <w:r>
        <w:rPr>
          <w:spacing w:val="-10"/>
        </w:rPr>
        <w:t xml:space="preserve"> </w:t>
      </w:r>
      <w:r>
        <w:t>all</w:t>
      </w:r>
      <w:r>
        <w:rPr>
          <w:spacing w:val="-10"/>
        </w:rPr>
        <w:t xml:space="preserve"> </w:t>
      </w:r>
      <w:r>
        <w:t>phases</w:t>
      </w:r>
      <w:r>
        <w:rPr>
          <w:spacing w:val="-9"/>
        </w:rPr>
        <w:t xml:space="preserve"> </w:t>
      </w:r>
      <w:r>
        <w:t>of</w:t>
      </w:r>
      <w:r>
        <w:rPr>
          <w:spacing w:val="-10"/>
        </w:rPr>
        <w:t xml:space="preserve"> </w:t>
      </w:r>
      <w:r>
        <w:t>performance</w:t>
      </w:r>
      <w:r>
        <w:rPr>
          <w:spacing w:val="-12"/>
        </w:rPr>
        <w:t xml:space="preserve"> </w:t>
      </w:r>
      <w:r>
        <w:t>and</w:t>
      </w:r>
      <w:r>
        <w:rPr>
          <w:spacing w:val="-9"/>
        </w:rPr>
        <w:t xml:space="preserve"> </w:t>
      </w:r>
      <w:r>
        <w:t>operations</w:t>
      </w:r>
      <w:r>
        <w:rPr>
          <w:spacing w:val="-9"/>
        </w:rPr>
        <w:t xml:space="preserve"> </w:t>
      </w:r>
      <w:r>
        <w:t>under</w:t>
      </w:r>
      <w:r>
        <w:rPr>
          <w:spacing w:val="-10"/>
        </w:rPr>
        <w:t xml:space="preserve"> </w:t>
      </w:r>
      <w:r>
        <w:t>this</w:t>
      </w:r>
      <w:r>
        <w:rPr>
          <w:spacing w:val="-10"/>
        </w:rPr>
        <w:t xml:space="preserve"> </w:t>
      </w:r>
      <w:r>
        <w:t>Agreement,</w:t>
      </w:r>
      <w:r>
        <w:rPr>
          <w:spacing w:val="-7"/>
        </w:rPr>
        <w:t xml:space="preserve"> </w:t>
      </w:r>
      <w:r>
        <w:t>including</w:t>
      </w:r>
      <w:r>
        <w:rPr>
          <w:spacing w:val="-9"/>
        </w:rPr>
        <w:t xml:space="preserve"> </w:t>
      </w:r>
      <w:r>
        <w:t>deductions for non-performance and authorizations for payment.</w:t>
      </w:r>
      <w:r>
        <w:rPr>
          <w:spacing w:val="40"/>
        </w:rPr>
        <w:t xml:space="preserve"> </w:t>
      </w:r>
      <w:r>
        <w:t>The City’s Contract Administrator for this Agreement is as follows:</w:t>
      </w:r>
    </w:p>
    <w:p w14:paraId="5CD6A5CB" w14:textId="77777777" w:rsidR="00901611" w:rsidRDefault="00901611">
      <w:pPr>
        <w:pStyle w:val="BodyText"/>
        <w:spacing w:before="11"/>
        <w:rPr>
          <w:sz w:val="21"/>
        </w:rPr>
      </w:pPr>
    </w:p>
    <w:p w14:paraId="31A3548F" w14:textId="77777777" w:rsidR="00901611" w:rsidRDefault="000003D5">
      <w:pPr>
        <w:pStyle w:val="BodyText"/>
        <w:ind w:left="1283" w:right="7723"/>
      </w:pPr>
      <w:permStart w:id="1863466060" w:edGrp="everyone"/>
      <w:r>
        <w:rPr>
          <w:spacing w:val="-4"/>
        </w:rPr>
        <w:t xml:space="preserve">Name </w:t>
      </w:r>
      <w:r>
        <w:rPr>
          <w:spacing w:val="-2"/>
        </w:rPr>
        <w:t>Department Phone Email</w:t>
      </w:r>
    </w:p>
    <w:permEnd w:id="1863466060"/>
    <w:p w14:paraId="61EFB66F" w14:textId="77777777" w:rsidR="00901611" w:rsidRDefault="00901611">
      <w:pPr>
        <w:pStyle w:val="BodyText"/>
        <w:spacing w:before="2"/>
      </w:pPr>
    </w:p>
    <w:p w14:paraId="44369AEA" w14:textId="77777777" w:rsidR="00901611" w:rsidRDefault="000003D5">
      <w:pPr>
        <w:pStyle w:val="Heading2"/>
        <w:numPr>
          <w:ilvl w:val="0"/>
          <w:numId w:val="2"/>
        </w:numPr>
        <w:tabs>
          <w:tab w:val="left" w:pos="651"/>
          <w:tab w:val="left" w:pos="652"/>
        </w:tabs>
      </w:pPr>
      <w:r>
        <w:t>Insurance;</w:t>
      </w:r>
      <w:r>
        <w:rPr>
          <w:spacing w:val="-12"/>
        </w:rPr>
        <w:t xml:space="preserve"> </w:t>
      </w:r>
      <w:r>
        <w:rPr>
          <w:spacing w:val="-2"/>
        </w:rPr>
        <w:t>License.</w:t>
      </w:r>
    </w:p>
    <w:p w14:paraId="7DE1CDA2" w14:textId="77777777" w:rsidR="00901611" w:rsidRDefault="00901611">
      <w:pPr>
        <w:pStyle w:val="BodyText"/>
        <w:spacing w:before="10"/>
        <w:rPr>
          <w:b/>
          <w:sz w:val="21"/>
        </w:rPr>
      </w:pPr>
    </w:p>
    <w:p w14:paraId="5A9ABCC1" w14:textId="77777777" w:rsidR="00901611" w:rsidRDefault="000003D5">
      <w:pPr>
        <w:pStyle w:val="ListParagraph"/>
        <w:numPr>
          <w:ilvl w:val="1"/>
          <w:numId w:val="2"/>
        </w:numPr>
        <w:tabs>
          <w:tab w:val="left" w:pos="984"/>
        </w:tabs>
        <w:ind w:right="105" w:firstLine="0"/>
        <w:jc w:val="both"/>
      </w:pPr>
      <w:r>
        <w:t>Before</w:t>
      </w:r>
      <w:r>
        <w:rPr>
          <w:spacing w:val="-5"/>
        </w:rPr>
        <w:t xml:space="preserve"> </w:t>
      </w:r>
      <w:r>
        <w:t>performance</w:t>
      </w:r>
      <w:r>
        <w:rPr>
          <w:spacing w:val="-5"/>
        </w:rPr>
        <w:t xml:space="preserve"> </w:t>
      </w:r>
      <w:r>
        <w:t>can</w:t>
      </w:r>
      <w:r>
        <w:rPr>
          <w:spacing w:val="-7"/>
        </w:rPr>
        <w:t xml:space="preserve"> </w:t>
      </w:r>
      <w:r>
        <w:t>begin</w:t>
      </w:r>
      <w:r>
        <w:rPr>
          <w:spacing w:val="-2"/>
        </w:rPr>
        <w:t xml:space="preserve"> </w:t>
      </w:r>
      <w:r>
        <w:t>under</w:t>
      </w:r>
      <w:r>
        <w:rPr>
          <w:spacing w:val="-5"/>
        </w:rPr>
        <w:t xml:space="preserve"> </w:t>
      </w:r>
      <w:r>
        <w:t>this</w:t>
      </w:r>
      <w:r>
        <w:rPr>
          <w:spacing w:val="-5"/>
        </w:rPr>
        <w:t xml:space="preserve"> </w:t>
      </w:r>
      <w:r>
        <w:t>Agreement,</w:t>
      </w:r>
      <w:r>
        <w:rPr>
          <w:spacing w:val="-3"/>
        </w:rPr>
        <w:t xml:space="preserve"> </w:t>
      </w:r>
      <w:r>
        <w:t>the</w:t>
      </w:r>
      <w:r>
        <w:rPr>
          <w:spacing w:val="-4"/>
        </w:rPr>
        <w:t xml:space="preserve"> </w:t>
      </w:r>
      <w:r>
        <w:t>Contractor</w:t>
      </w:r>
      <w:r>
        <w:rPr>
          <w:spacing w:val="-5"/>
        </w:rPr>
        <w:t xml:space="preserve"> </w:t>
      </w:r>
      <w:r>
        <w:t>must</w:t>
      </w:r>
      <w:r>
        <w:rPr>
          <w:spacing w:val="-6"/>
        </w:rPr>
        <w:t xml:space="preserve"> </w:t>
      </w:r>
      <w:r>
        <w:t>deliver</w:t>
      </w:r>
      <w:r>
        <w:rPr>
          <w:spacing w:val="-2"/>
        </w:rPr>
        <w:t xml:space="preserve"> </w:t>
      </w:r>
      <w:r>
        <w:t>a</w:t>
      </w:r>
      <w:r>
        <w:rPr>
          <w:spacing w:val="-5"/>
        </w:rPr>
        <w:t xml:space="preserve"> </w:t>
      </w:r>
      <w:r>
        <w:t>certificate of</w:t>
      </w:r>
      <w:r>
        <w:rPr>
          <w:spacing w:val="-1"/>
        </w:rPr>
        <w:t xml:space="preserve"> </w:t>
      </w:r>
      <w:r>
        <w:t>insurance</w:t>
      </w:r>
      <w:r>
        <w:rPr>
          <w:spacing w:val="-7"/>
        </w:rPr>
        <w:t xml:space="preserve"> </w:t>
      </w:r>
      <w:r>
        <w:t>(“COI”),</w:t>
      </w:r>
      <w:r>
        <w:rPr>
          <w:spacing w:val="-3"/>
        </w:rPr>
        <w:t xml:space="preserve"> </w:t>
      </w:r>
      <w:r>
        <w:t>as</w:t>
      </w:r>
      <w:r>
        <w:rPr>
          <w:spacing w:val="-6"/>
        </w:rPr>
        <w:t xml:space="preserve"> </w:t>
      </w:r>
      <w:r>
        <w:t>proof</w:t>
      </w:r>
      <w:r>
        <w:rPr>
          <w:spacing w:val="-2"/>
        </w:rPr>
        <w:t xml:space="preserve"> </w:t>
      </w:r>
      <w:r>
        <w:t>of</w:t>
      </w:r>
      <w:r>
        <w:rPr>
          <w:spacing w:val="-2"/>
        </w:rPr>
        <w:t xml:space="preserve"> </w:t>
      </w:r>
      <w:r>
        <w:t>the</w:t>
      </w:r>
      <w:r>
        <w:rPr>
          <w:spacing w:val="-6"/>
        </w:rPr>
        <w:t xml:space="preserve"> </w:t>
      </w:r>
      <w:r>
        <w:t>required</w:t>
      </w:r>
      <w:r>
        <w:rPr>
          <w:spacing w:val="-5"/>
        </w:rPr>
        <w:t xml:space="preserve"> </w:t>
      </w:r>
      <w:r>
        <w:t>insurance</w:t>
      </w:r>
      <w:r>
        <w:rPr>
          <w:spacing w:val="-4"/>
        </w:rPr>
        <w:t xml:space="preserve"> </w:t>
      </w:r>
      <w:r>
        <w:t>coverages,</w:t>
      </w:r>
      <w:r>
        <w:rPr>
          <w:spacing w:val="-4"/>
        </w:rPr>
        <w:t xml:space="preserve"> </w:t>
      </w:r>
      <w:r>
        <w:t>to</w:t>
      </w:r>
      <w:r>
        <w:rPr>
          <w:spacing w:val="-5"/>
        </w:rPr>
        <w:t xml:space="preserve"> </w:t>
      </w:r>
      <w:r>
        <w:t>the</w:t>
      </w:r>
      <w:r>
        <w:rPr>
          <w:spacing w:val="-6"/>
        </w:rPr>
        <w:t xml:space="preserve"> </w:t>
      </w:r>
      <w:r>
        <w:t>Contract</w:t>
      </w:r>
      <w:r>
        <w:rPr>
          <w:spacing w:val="-2"/>
        </w:rPr>
        <w:t xml:space="preserve"> </w:t>
      </w:r>
      <w:r>
        <w:t>Administrator. Additionally,</w:t>
      </w:r>
      <w:r>
        <w:rPr>
          <w:spacing w:val="-4"/>
        </w:rPr>
        <w:t xml:space="preserve"> </w:t>
      </w:r>
      <w:r>
        <w:t>the</w:t>
      </w:r>
      <w:r>
        <w:rPr>
          <w:spacing w:val="-6"/>
        </w:rPr>
        <w:t xml:space="preserve"> </w:t>
      </w:r>
      <w:r>
        <w:t>COI</w:t>
      </w:r>
      <w:r>
        <w:rPr>
          <w:spacing w:val="-6"/>
        </w:rPr>
        <w:t xml:space="preserve"> </w:t>
      </w:r>
      <w:r>
        <w:t>must</w:t>
      </w:r>
      <w:r>
        <w:rPr>
          <w:spacing w:val="-4"/>
        </w:rPr>
        <w:t xml:space="preserve"> </w:t>
      </w:r>
      <w:r>
        <w:t>state</w:t>
      </w:r>
      <w:r>
        <w:rPr>
          <w:spacing w:val="-11"/>
        </w:rPr>
        <w:t xml:space="preserve"> </w:t>
      </w:r>
      <w:r>
        <w:t>that</w:t>
      </w:r>
      <w:r>
        <w:rPr>
          <w:spacing w:val="-7"/>
        </w:rPr>
        <w:t xml:space="preserve"> </w:t>
      </w:r>
      <w:r>
        <w:t>the</w:t>
      </w:r>
      <w:r>
        <w:rPr>
          <w:spacing w:val="-8"/>
        </w:rPr>
        <w:t xml:space="preserve"> </w:t>
      </w:r>
      <w:r>
        <w:t>City</w:t>
      </w:r>
      <w:r>
        <w:rPr>
          <w:spacing w:val="-5"/>
        </w:rPr>
        <w:t xml:space="preserve"> </w:t>
      </w:r>
      <w:r>
        <w:t>will</w:t>
      </w:r>
      <w:r>
        <w:rPr>
          <w:spacing w:val="-9"/>
        </w:rPr>
        <w:t xml:space="preserve"> </w:t>
      </w:r>
      <w:r>
        <w:t>be</w:t>
      </w:r>
      <w:r>
        <w:rPr>
          <w:spacing w:val="-6"/>
        </w:rPr>
        <w:t xml:space="preserve"> </w:t>
      </w:r>
      <w:r>
        <w:t>given</w:t>
      </w:r>
      <w:r>
        <w:rPr>
          <w:spacing w:val="-7"/>
        </w:rPr>
        <w:t xml:space="preserve"> </w:t>
      </w:r>
      <w:r>
        <w:t>at</w:t>
      </w:r>
      <w:r>
        <w:rPr>
          <w:spacing w:val="-7"/>
        </w:rPr>
        <w:t xml:space="preserve"> </w:t>
      </w:r>
      <w:r>
        <w:t>least</w:t>
      </w:r>
      <w:r>
        <w:rPr>
          <w:spacing w:val="-7"/>
        </w:rPr>
        <w:t xml:space="preserve"> </w:t>
      </w:r>
      <w:r>
        <w:t>30</w:t>
      </w:r>
      <w:r>
        <w:rPr>
          <w:spacing w:val="-6"/>
        </w:rPr>
        <w:t xml:space="preserve"> </w:t>
      </w:r>
      <w:r>
        <w:t>days’</w:t>
      </w:r>
      <w:r>
        <w:rPr>
          <w:spacing w:val="-6"/>
        </w:rPr>
        <w:t xml:space="preserve"> </w:t>
      </w:r>
      <w:r>
        <w:t>advance</w:t>
      </w:r>
      <w:r>
        <w:rPr>
          <w:spacing w:val="-6"/>
        </w:rPr>
        <w:t xml:space="preserve"> </w:t>
      </w:r>
      <w:r>
        <w:t>written</w:t>
      </w:r>
      <w:r>
        <w:rPr>
          <w:spacing w:val="-9"/>
        </w:rPr>
        <w:t xml:space="preserve"> </w:t>
      </w:r>
      <w:r>
        <w:t>notice of cancellation, material</w:t>
      </w:r>
      <w:r>
        <w:rPr>
          <w:spacing w:val="-1"/>
        </w:rPr>
        <w:t xml:space="preserve"> </w:t>
      </w:r>
      <w:r>
        <w:t>change in coverage, or intent not to renew any of the policies.</w:t>
      </w:r>
      <w:r>
        <w:rPr>
          <w:spacing w:val="40"/>
        </w:rPr>
        <w:t xml:space="preserve"> </w:t>
      </w:r>
      <w:r>
        <w:t>The City must</w:t>
      </w:r>
      <w:r>
        <w:rPr>
          <w:spacing w:val="-5"/>
        </w:rPr>
        <w:t xml:space="preserve"> </w:t>
      </w:r>
      <w:r>
        <w:t>be</w:t>
      </w:r>
      <w:r>
        <w:rPr>
          <w:spacing w:val="-6"/>
        </w:rPr>
        <w:t xml:space="preserve"> </w:t>
      </w:r>
      <w:r>
        <w:t>named</w:t>
      </w:r>
      <w:r>
        <w:rPr>
          <w:spacing w:val="-6"/>
        </w:rPr>
        <w:t xml:space="preserve"> </w:t>
      </w:r>
      <w:r>
        <w:t>as</w:t>
      </w:r>
      <w:r>
        <w:rPr>
          <w:spacing w:val="-6"/>
        </w:rPr>
        <w:t xml:space="preserve"> </w:t>
      </w:r>
      <w:r>
        <w:t>an</w:t>
      </w:r>
      <w:r>
        <w:rPr>
          <w:spacing w:val="-6"/>
        </w:rPr>
        <w:t xml:space="preserve"> </w:t>
      </w:r>
      <w:r>
        <w:t>additional</w:t>
      </w:r>
      <w:r>
        <w:rPr>
          <w:spacing w:val="-5"/>
        </w:rPr>
        <w:t xml:space="preserve"> </w:t>
      </w:r>
      <w:r>
        <w:t>insured.</w:t>
      </w:r>
      <w:r>
        <w:rPr>
          <w:spacing w:val="40"/>
        </w:rPr>
        <w:t xml:space="preserve"> </w:t>
      </w:r>
      <w:r>
        <w:t>The</w:t>
      </w:r>
      <w:r>
        <w:rPr>
          <w:spacing w:val="-6"/>
        </w:rPr>
        <w:t xml:space="preserve"> </w:t>
      </w:r>
      <w:r>
        <w:t>City</w:t>
      </w:r>
      <w:r>
        <w:rPr>
          <w:spacing w:val="-3"/>
        </w:rPr>
        <w:t xml:space="preserve"> </w:t>
      </w:r>
      <w:r>
        <w:t>Attorney</w:t>
      </w:r>
      <w:r>
        <w:rPr>
          <w:spacing w:val="-5"/>
        </w:rPr>
        <w:t xml:space="preserve"> </w:t>
      </w:r>
      <w:r>
        <w:t>must</w:t>
      </w:r>
      <w:r>
        <w:rPr>
          <w:spacing w:val="-4"/>
        </w:rPr>
        <w:t xml:space="preserve"> </w:t>
      </w:r>
      <w:r>
        <w:t>be</w:t>
      </w:r>
      <w:r>
        <w:rPr>
          <w:spacing w:val="-6"/>
        </w:rPr>
        <w:t xml:space="preserve"> </w:t>
      </w:r>
      <w:r>
        <w:t>given</w:t>
      </w:r>
      <w:r>
        <w:rPr>
          <w:spacing w:val="-7"/>
        </w:rPr>
        <w:t xml:space="preserve"> </w:t>
      </w:r>
      <w:r>
        <w:t>copies</w:t>
      </w:r>
      <w:r>
        <w:rPr>
          <w:spacing w:val="-5"/>
        </w:rPr>
        <w:t xml:space="preserve"> </w:t>
      </w:r>
      <w:r>
        <w:t>of</w:t>
      </w:r>
      <w:r>
        <w:rPr>
          <w:spacing w:val="-5"/>
        </w:rPr>
        <w:t xml:space="preserve"> </w:t>
      </w:r>
      <w:r>
        <w:t>all</w:t>
      </w:r>
      <w:r>
        <w:rPr>
          <w:spacing w:val="-6"/>
        </w:rPr>
        <w:t xml:space="preserve"> </w:t>
      </w:r>
      <w:r>
        <w:t>insurance policies within 10 days of the City’s written request. Insurance requirements are as stated in Attachment</w:t>
      </w:r>
      <w:r>
        <w:rPr>
          <w:spacing w:val="-6"/>
        </w:rPr>
        <w:t xml:space="preserve"> </w:t>
      </w:r>
      <w:r>
        <w:t>C,</w:t>
      </w:r>
      <w:r>
        <w:rPr>
          <w:spacing w:val="-5"/>
        </w:rPr>
        <w:t xml:space="preserve"> </w:t>
      </w:r>
      <w:r>
        <w:t>the</w:t>
      </w:r>
      <w:r>
        <w:rPr>
          <w:spacing w:val="-4"/>
        </w:rPr>
        <w:t xml:space="preserve"> </w:t>
      </w:r>
      <w:r>
        <w:t>content</w:t>
      </w:r>
      <w:r>
        <w:rPr>
          <w:spacing w:val="-2"/>
        </w:rPr>
        <w:t xml:space="preserve"> </w:t>
      </w:r>
      <w:r>
        <w:t>of</w:t>
      </w:r>
      <w:r>
        <w:rPr>
          <w:spacing w:val="-5"/>
        </w:rPr>
        <w:t xml:space="preserve"> </w:t>
      </w:r>
      <w:r>
        <w:t>which</w:t>
      </w:r>
      <w:r>
        <w:rPr>
          <w:spacing w:val="-5"/>
        </w:rPr>
        <w:t xml:space="preserve"> </w:t>
      </w:r>
      <w:r>
        <w:t>is</w:t>
      </w:r>
      <w:r>
        <w:rPr>
          <w:spacing w:val="-5"/>
        </w:rPr>
        <w:t xml:space="preserve"> </w:t>
      </w:r>
      <w:r>
        <w:t>incorporated</w:t>
      </w:r>
      <w:r>
        <w:rPr>
          <w:spacing w:val="-4"/>
        </w:rPr>
        <w:t xml:space="preserve"> </w:t>
      </w:r>
      <w:r>
        <w:t>by</w:t>
      </w:r>
      <w:r>
        <w:rPr>
          <w:spacing w:val="-5"/>
        </w:rPr>
        <w:t xml:space="preserve"> </w:t>
      </w:r>
      <w:r>
        <w:t>reference</w:t>
      </w:r>
      <w:r>
        <w:rPr>
          <w:spacing w:val="-5"/>
        </w:rPr>
        <w:t xml:space="preserve"> </w:t>
      </w:r>
      <w:r>
        <w:t>into</w:t>
      </w:r>
      <w:r>
        <w:rPr>
          <w:spacing w:val="-6"/>
        </w:rPr>
        <w:t xml:space="preserve"> </w:t>
      </w:r>
      <w:r>
        <w:t>this</w:t>
      </w:r>
      <w:r>
        <w:rPr>
          <w:spacing w:val="-5"/>
        </w:rPr>
        <w:t xml:space="preserve"> </w:t>
      </w:r>
      <w:r>
        <w:t>Agreement</w:t>
      </w:r>
      <w:r>
        <w:rPr>
          <w:spacing w:val="-3"/>
        </w:rPr>
        <w:t xml:space="preserve"> </w:t>
      </w:r>
      <w:r>
        <w:t>as</w:t>
      </w:r>
      <w:r>
        <w:rPr>
          <w:spacing w:val="-7"/>
        </w:rPr>
        <w:t xml:space="preserve"> </w:t>
      </w:r>
      <w:r>
        <w:t>if</w:t>
      </w:r>
      <w:r>
        <w:rPr>
          <w:spacing w:val="-6"/>
        </w:rPr>
        <w:t xml:space="preserve"> </w:t>
      </w:r>
      <w:r>
        <w:t>fully</w:t>
      </w:r>
      <w:r>
        <w:rPr>
          <w:spacing w:val="-4"/>
        </w:rPr>
        <w:t xml:space="preserve"> </w:t>
      </w:r>
      <w:r>
        <w:t xml:space="preserve">set out here in its entirety. Contract, further, must require that any subcontractors provide a COI to Contractor evidencing the same required insurance coverages, including all required </w:t>
      </w:r>
      <w:r>
        <w:rPr>
          <w:spacing w:val="-2"/>
        </w:rPr>
        <w:t>endorsements.</w:t>
      </w:r>
    </w:p>
    <w:p w14:paraId="7D483085" w14:textId="77777777" w:rsidR="00901611" w:rsidRDefault="00901611">
      <w:pPr>
        <w:pStyle w:val="BodyText"/>
        <w:spacing w:before="1"/>
      </w:pPr>
    </w:p>
    <w:p w14:paraId="557A5A8C" w14:textId="77777777" w:rsidR="00901611" w:rsidRDefault="000003D5">
      <w:pPr>
        <w:pStyle w:val="ListParagraph"/>
        <w:numPr>
          <w:ilvl w:val="1"/>
          <w:numId w:val="2"/>
        </w:numPr>
        <w:tabs>
          <w:tab w:val="left" w:pos="1192"/>
        </w:tabs>
        <w:ind w:firstLine="0"/>
        <w:jc w:val="both"/>
      </w:pPr>
      <w:r>
        <w:t>Prior</w:t>
      </w:r>
      <w:r>
        <w:rPr>
          <w:spacing w:val="-2"/>
        </w:rPr>
        <w:t xml:space="preserve"> </w:t>
      </w:r>
      <w:r>
        <w:t>to beginning work,</w:t>
      </w:r>
      <w:r>
        <w:rPr>
          <w:spacing w:val="-4"/>
        </w:rPr>
        <w:t xml:space="preserve"> </w:t>
      </w:r>
      <w:r>
        <w:t>Contractor must provide</w:t>
      </w:r>
      <w:r>
        <w:rPr>
          <w:spacing w:val="-4"/>
        </w:rPr>
        <w:t xml:space="preserve"> </w:t>
      </w:r>
      <w:r>
        <w:t>evidence of</w:t>
      </w:r>
      <w:r>
        <w:rPr>
          <w:spacing w:val="-1"/>
        </w:rPr>
        <w:t xml:space="preserve"> </w:t>
      </w:r>
      <w:r>
        <w:t>any</w:t>
      </w:r>
      <w:r>
        <w:rPr>
          <w:spacing w:val="-2"/>
        </w:rPr>
        <w:t xml:space="preserve"> </w:t>
      </w:r>
      <w:r>
        <w:t>valid</w:t>
      </w:r>
      <w:r>
        <w:rPr>
          <w:spacing w:val="-1"/>
        </w:rPr>
        <w:t xml:space="preserve"> </w:t>
      </w:r>
      <w:r>
        <w:t>professional</w:t>
      </w:r>
      <w:r>
        <w:rPr>
          <w:spacing w:val="-1"/>
        </w:rPr>
        <w:t xml:space="preserve"> </w:t>
      </w:r>
      <w:r>
        <w:t>license necessary for the performance of the work under this Agreement.</w:t>
      </w:r>
    </w:p>
    <w:p w14:paraId="51F08CFE" w14:textId="77777777" w:rsidR="00901611" w:rsidRDefault="00901611">
      <w:pPr>
        <w:pStyle w:val="BodyText"/>
        <w:spacing w:before="11"/>
        <w:rPr>
          <w:sz w:val="21"/>
        </w:rPr>
      </w:pPr>
    </w:p>
    <w:p w14:paraId="145DC7D7" w14:textId="77777777" w:rsidR="00901611" w:rsidRDefault="000003D5">
      <w:pPr>
        <w:pStyle w:val="ListParagraph"/>
        <w:numPr>
          <w:ilvl w:val="0"/>
          <w:numId w:val="2"/>
        </w:numPr>
        <w:tabs>
          <w:tab w:val="left" w:pos="652"/>
        </w:tabs>
        <w:jc w:val="both"/>
      </w:pPr>
      <w:r>
        <w:rPr>
          <w:b/>
        </w:rPr>
        <w:t>Standard of Care</w:t>
      </w:r>
      <w:r>
        <w:t>. Contractor warrants that all Services shall be performed in accordance with the standard of care used by similarly situated consultants performing similar services under the same professional license.</w:t>
      </w:r>
    </w:p>
    <w:p w14:paraId="6CC8353B" w14:textId="77777777" w:rsidR="00901611" w:rsidRDefault="00901611">
      <w:pPr>
        <w:pStyle w:val="BodyText"/>
        <w:spacing w:before="1"/>
      </w:pPr>
    </w:p>
    <w:p w14:paraId="57AF0621" w14:textId="77777777" w:rsidR="00901611" w:rsidRDefault="000003D5">
      <w:pPr>
        <w:pStyle w:val="Heading2"/>
        <w:numPr>
          <w:ilvl w:val="0"/>
          <w:numId w:val="2"/>
        </w:numPr>
        <w:tabs>
          <w:tab w:val="left" w:pos="651"/>
          <w:tab w:val="left" w:pos="652"/>
        </w:tabs>
      </w:pPr>
      <w:r>
        <w:t>Independent</w:t>
      </w:r>
      <w:r>
        <w:rPr>
          <w:spacing w:val="-15"/>
        </w:rPr>
        <w:t xml:space="preserve"> </w:t>
      </w:r>
      <w:r>
        <w:t>Contractor;</w:t>
      </w:r>
      <w:r>
        <w:rPr>
          <w:spacing w:val="-10"/>
        </w:rPr>
        <w:t xml:space="preserve"> </w:t>
      </w:r>
      <w:r>
        <w:rPr>
          <w:spacing w:val="-2"/>
        </w:rPr>
        <w:t>Release.</w:t>
      </w:r>
    </w:p>
    <w:p w14:paraId="708AF6D4" w14:textId="77777777" w:rsidR="00901611" w:rsidRDefault="00901611">
      <w:pPr>
        <w:pStyle w:val="BodyText"/>
        <w:spacing w:before="9"/>
        <w:rPr>
          <w:b/>
          <w:sz w:val="21"/>
        </w:rPr>
      </w:pPr>
    </w:p>
    <w:p w14:paraId="1E2C10DD" w14:textId="77777777" w:rsidR="00901611" w:rsidRDefault="000003D5">
      <w:pPr>
        <w:pStyle w:val="ListParagraph"/>
        <w:numPr>
          <w:ilvl w:val="1"/>
          <w:numId w:val="2"/>
        </w:numPr>
        <w:tabs>
          <w:tab w:val="left" w:pos="984"/>
        </w:tabs>
        <w:ind w:right="212" w:hanging="22"/>
      </w:pPr>
      <w:r>
        <w:t>In</w:t>
      </w:r>
      <w:r>
        <w:rPr>
          <w:spacing w:val="-1"/>
        </w:rPr>
        <w:t xml:space="preserve"> </w:t>
      </w:r>
      <w:r>
        <w:t>performing</w:t>
      </w:r>
      <w:r>
        <w:rPr>
          <w:spacing w:val="-5"/>
        </w:rPr>
        <w:t xml:space="preserve"> </w:t>
      </w:r>
      <w:r>
        <w:t>this</w:t>
      </w:r>
      <w:r>
        <w:rPr>
          <w:spacing w:val="-3"/>
        </w:rPr>
        <w:t xml:space="preserve"> </w:t>
      </w:r>
      <w:r>
        <w:t>Agreement,</w:t>
      </w:r>
      <w:r>
        <w:rPr>
          <w:spacing w:val="-1"/>
        </w:rPr>
        <w:t xml:space="preserve"> </w:t>
      </w:r>
      <w:r>
        <w:t>both</w:t>
      </w:r>
      <w:r>
        <w:rPr>
          <w:spacing w:val="-3"/>
        </w:rPr>
        <w:t xml:space="preserve"> </w:t>
      </w:r>
      <w:r>
        <w:t>the</w:t>
      </w:r>
      <w:r>
        <w:rPr>
          <w:spacing w:val="-4"/>
        </w:rPr>
        <w:t xml:space="preserve"> </w:t>
      </w:r>
      <w:r>
        <w:t>City</w:t>
      </w:r>
      <w:r>
        <w:rPr>
          <w:spacing w:val="-2"/>
        </w:rPr>
        <w:t xml:space="preserve"> </w:t>
      </w:r>
      <w:r>
        <w:t>and</w:t>
      </w:r>
      <w:r>
        <w:rPr>
          <w:spacing w:val="-7"/>
        </w:rPr>
        <w:t xml:space="preserve"> </w:t>
      </w:r>
      <w:r>
        <w:t>Contractor</w:t>
      </w:r>
      <w:r>
        <w:rPr>
          <w:spacing w:val="-2"/>
        </w:rPr>
        <w:t xml:space="preserve"> </w:t>
      </w:r>
      <w:r>
        <w:t>shall</w:t>
      </w:r>
      <w:r>
        <w:rPr>
          <w:spacing w:val="-5"/>
        </w:rPr>
        <w:t xml:space="preserve"> </w:t>
      </w:r>
      <w:r>
        <w:t>act</w:t>
      </w:r>
      <w:r>
        <w:rPr>
          <w:spacing w:val="-4"/>
        </w:rPr>
        <w:t xml:space="preserve"> </w:t>
      </w:r>
      <w:r>
        <w:t>in</w:t>
      </w:r>
      <w:r>
        <w:rPr>
          <w:spacing w:val="-2"/>
        </w:rPr>
        <w:t xml:space="preserve"> </w:t>
      </w:r>
      <w:r>
        <w:t>an</w:t>
      </w:r>
      <w:r>
        <w:rPr>
          <w:spacing w:val="-6"/>
        </w:rPr>
        <w:t xml:space="preserve"> </w:t>
      </w:r>
      <w:r>
        <w:t>individual</w:t>
      </w:r>
      <w:r>
        <w:rPr>
          <w:spacing w:val="-2"/>
        </w:rPr>
        <w:t xml:space="preserve"> </w:t>
      </w:r>
      <w:r>
        <w:t>capacity and not as agents, representatives, employees, employers, partners, joint venturers, or associates</w:t>
      </w:r>
      <w:r>
        <w:rPr>
          <w:spacing w:val="-1"/>
        </w:rPr>
        <w:t xml:space="preserve"> </w:t>
      </w:r>
      <w:r>
        <w:t>of one</w:t>
      </w:r>
      <w:r>
        <w:rPr>
          <w:spacing w:val="-3"/>
        </w:rPr>
        <w:t xml:space="preserve"> </w:t>
      </w:r>
      <w:r>
        <w:t>another.</w:t>
      </w:r>
      <w:r>
        <w:rPr>
          <w:spacing w:val="-1"/>
        </w:rPr>
        <w:t xml:space="preserve"> </w:t>
      </w:r>
      <w:r>
        <w:t>Contractor shall</w:t>
      </w:r>
      <w:r>
        <w:rPr>
          <w:spacing w:val="-4"/>
        </w:rPr>
        <w:t xml:space="preserve"> </w:t>
      </w:r>
      <w:r>
        <w:t>perform all</w:t>
      </w:r>
      <w:r>
        <w:rPr>
          <w:spacing w:val="-1"/>
        </w:rPr>
        <w:t xml:space="preserve"> </w:t>
      </w:r>
      <w:r>
        <w:t>professional</w:t>
      </w:r>
      <w:r>
        <w:rPr>
          <w:spacing w:val="-3"/>
        </w:rPr>
        <w:t xml:space="preserve"> </w:t>
      </w:r>
      <w:r>
        <w:t>services</w:t>
      </w:r>
      <w:r>
        <w:rPr>
          <w:spacing w:val="-1"/>
        </w:rPr>
        <w:t xml:space="preserve"> </w:t>
      </w:r>
      <w:r>
        <w:t>as</w:t>
      </w:r>
      <w:r>
        <w:rPr>
          <w:spacing w:val="-1"/>
        </w:rPr>
        <w:t xml:space="preserve"> </w:t>
      </w:r>
      <w:r>
        <w:t>an</w:t>
      </w:r>
      <w:r>
        <w:rPr>
          <w:spacing w:val="-5"/>
        </w:rPr>
        <w:t xml:space="preserve"> </w:t>
      </w:r>
      <w:r>
        <w:t>independent contractor and shall furnish such Services in his own manner and method, and under no circumstance or condition shall an employee, agent, or representative of either party be considered or construed to be an employee, agent, or representative of the other party.</w:t>
      </w:r>
    </w:p>
    <w:p w14:paraId="1B8FACDA" w14:textId="77777777" w:rsidR="00901611" w:rsidRDefault="00901611">
      <w:pPr>
        <w:pStyle w:val="BodyText"/>
        <w:spacing w:before="1"/>
      </w:pPr>
    </w:p>
    <w:p w14:paraId="71E6F45E" w14:textId="77777777" w:rsidR="00901611" w:rsidRDefault="000003D5">
      <w:pPr>
        <w:pStyle w:val="ListParagraph"/>
        <w:numPr>
          <w:ilvl w:val="1"/>
          <w:numId w:val="2"/>
        </w:numPr>
        <w:tabs>
          <w:tab w:val="left" w:pos="984"/>
        </w:tabs>
        <w:ind w:right="154" w:hanging="22"/>
      </w:pPr>
      <w:r>
        <w:t>As</w:t>
      </w:r>
      <w:r>
        <w:rPr>
          <w:spacing w:val="-4"/>
        </w:rPr>
        <w:t xml:space="preserve"> </w:t>
      </w:r>
      <w:r>
        <w:t>an</w:t>
      </w:r>
      <w:r>
        <w:rPr>
          <w:spacing w:val="-2"/>
        </w:rPr>
        <w:t xml:space="preserve"> </w:t>
      </w:r>
      <w:r>
        <w:t>independent</w:t>
      </w:r>
      <w:r>
        <w:rPr>
          <w:spacing w:val="-4"/>
        </w:rPr>
        <w:t xml:space="preserve"> </w:t>
      </w:r>
      <w:r>
        <w:t>contractor,</w:t>
      </w:r>
      <w:r>
        <w:rPr>
          <w:spacing w:val="-2"/>
        </w:rPr>
        <w:t xml:space="preserve"> </w:t>
      </w:r>
      <w:r>
        <w:t>no</w:t>
      </w:r>
      <w:r>
        <w:rPr>
          <w:spacing w:val="-6"/>
        </w:rPr>
        <w:t xml:space="preserve"> </w:t>
      </w:r>
      <w:r>
        <w:t>workers'</w:t>
      </w:r>
      <w:r>
        <w:rPr>
          <w:spacing w:val="-2"/>
        </w:rPr>
        <w:t xml:space="preserve"> </w:t>
      </w:r>
      <w:r>
        <w:t>compensation</w:t>
      </w:r>
      <w:r>
        <w:rPr>
          <w:spacing w:val="-4"/>
        </w:rPr>
        <w:t xml:space="preserve"> </w:t>
      </w:r>
      <w:r>
        <w:t>insurance</w:t>
      </w:r>
      <w:r>
        <w:rPr>
          <w:spacing w:val="-6"/>
        </w:rPr>
        <w:t xml:space="preserve"> </w:t>
      </w:r>
      <w:r>
        <w:t>shall</w:t>
      </w:r>
      <w:r>
        <w:rPr>
          <w:spacing w:val="-2"/>
        </w:rPr>
        <w:t xml:space="preserve"> </w:t>
      </w:r>
      <w:r>
        <w:t>be</w:t>
      </w:r>
      <w:r>
        <w:rPr>
          <w:spacing w:val="-2"/>
        </w:rPr>
        <w:t xml:space="preserve"> </w:t>
      </w:r>
      <w:r>
        <w:t>obtained</w:t>
      </w:r>
      <w:r>
        <w:rPr>
          <w:spacing w:val="-2"/>
        </w:rPr>
        <w:t xml:space="preserve"> </w:t>
      </w:r>
      <w:r>
        <w:t>by</w:t>
      </w:r>
      <w:r>
        <w:rPr>
          <w:spacing w:val="-2"/>
        </w:rPr>
        <w:t xml:space="preserve"> </w:t>
      </w:r>
      <w:r>
        <w:t xml:space="preserve">City covering the Contractor and employees of the Contractor. The Contractor shall comply with any and all workers' compensation laws pertaining to the Contractor and employees of the </w:t>
      </w:r>
      <w:r>
        <w:rPr>
          <w:spacing w:val="-2"/>
        </w:rPr>
        <w:t>Contractor.</w:t>
      </w:r>
    </w:p>
    <w:p w14:paraId="4439BDCC" w14:textId="77777777" w:rsidR="00901611" w:rsidRDefault="00901611">
      <w:pPr>
        <w:pStyle w:val="BodyText"/>
      </w:pPr>
    </w:p>
    <w:p w14:paraId="76331A7D" w14:textId="77777777" w:rsidR="00901611" w:rsidRDefault="000003D5">
      <w:pPr>
        <w:pStyle w:val="ListParagraph"/>
        <w:numPr>
          <w:ilvl w:val="0"/>
          <w:numId w:val="2"/>
        </w:numPr>
        <w:tabs>
          <w:tab w:val="left" w:pos="652"/>
        </w:tabs>
        <w:ind w:right="108"/>
        <w:jc w:val="both"/>
      </w:pPr>
      <w:r>
        <w:rPr>
          <w:b/>
        </w:rPr>
        <w:t>Non-Appropriation</w:t>
      </w:r>
      <w:r>
        <w:t>.</w:t>
      </w:r>
      <w:r>
        <w:rPr>
          <w:spacing w:val="40"/>
        </w:rPr>
        <w:t xml:space="preserve"> </w:t>
      </w:r>
      <w:r>
        <w:t>The continuation of this Agreement after the close of any fiscal year of the City, which fiscal year ends on September 30</w:t>
      </w:r>
      <w:r>
        <w:rPr>
          <w:vertAlign w:val="superscript"/>
        </w:rPr>
        <w:t>th</w:t>
      </w:r>
      <w:r>
        <w:t xml:space="preserve"> annually, is subject to appropriations and budget approval</w:t>
      </w:r>
      <w:r>
        <w:rPr>
          <w:spacing w:val="-10"/>
        </w:rPr>
        <w:t xml:space="preserve"> </w:t>
      </w:r>
      <w:r>
        <w:t>specifically</w:t>
      </w:r>
      <w:r>
        <w:rPr>
          <w:spacing w:val="-10"/>
        </w:rPr>
        <w:t xml:space="preserve"> </w:t>
      </w:r>
      <w:r>
        <w:t>covering</w:t>
      </w:r>
      <w:r>
        <w:rPr>
          <w:spacing w:val="-9"/>
        </w:rPr>
        <w:t xml:space="preserve"> </w:t>
      </w:r>
      <w:r>
        <w:t>this</w:t>
      </w:r>
      <w:r>
        <w:rPr>
          <w:spacing w:val="-9"/>
        </w:rPr>
        <w:t xml:space="preserve"> </w:t>
      </w:r>
      <w:r>
        <w:t>Agreement</w:t>
      </w:r>
      <w:r>
        <w:rPr>
          <w:spacing w:val="-10"/>
        </w:rPr>
        <w:t xml:space="preserve"> </w:t>
      </w:r>
      <w:r>
        <w:t>as</w:t>
      </w:r>
      <w:r>
        <w:rPr>
          <w:spacing w:val="-14"/>
        </w:rPr>
        <w:t xml:space="preserve"> </w:t>
      </w:r>
      <w:r>
        <w:t>an</w:t>
      </w:r>
      <w:r>
        <w:rPr>
          <w:spacing w:val="-10"/>
        </w:rPr>
        <w:t xml:space="preserve"> </w:t>
      </w:r>
      <w:r>
        <w:t>expenditure</w:t>
      </w:r>
      <w:r>
        <w:rPr>
          <w:spacing w:val="-11"/>
        </w:rPr>
        <w:t xml:space="preserve"> </w:t>
      </w:r>
      <w:r>
        <w:t>in</w:t>
      </w:r>
      <w:r>
        <w:rPr>
          <w:spacing w:val="-10"/>
        </w:rPr>
        <w:t xml:space="preserve"> </w:t>
      </w:r>
      <w:r>
        <w:t>said</w:t>
      </w:r>
      <w:r>
        <w:rPr>
          <w:spacing w:val="-12"/>
        </w:rPr>
        <w:t xml:space="preserve"> </w:t>
      </w:r>
      <w:r>
        <w:t>budget,</w:t>
      </w:r>
      <w:r>
        <w:rPr>
          <w:spacing w:val="-9"/>
        </w:rPr>
        <w:t xml:space="preserve"> </w:t>
      </w:r>
      <w:r>
        <w:t>and</w:t>
      </w:r>
      <w:r>
        <w:rPr>
          <w:spacing w:val="-12"/>
        </w:rPr>
        <w:t xml:space="preserve"> </w:t>
      </w:r>
      <w:r>
        <w:t>it</w:t>
      </w:r>
      <w:r>
        <w:rPr>
          <w:spacing w:val="-11"/>
        </w:rPr>
        <w:t xml:space="preserve"> </w:t>
      </w:r>
      <w:r>
        <w:t>is</w:t>
      </w:r>
      <w:r>
        <w:rPr>
          <w:spacing w:val="-10"/>
        </w:rPr>
        <w:t xml:space="preserve"> </w:t>
      </w:r>
      <w:r>
        <w:t>within</w:t>
      </w:r>
      <w:r>
        <w:rPr>
          <w:spacing w:val="-12"/>
        </w:rPr>
        <w:t xml:space="preserve"> </w:t>
      </w:r>
      <w:r>
        <w:t>the</w:t>
      </w:r>
    </w:p>
    <w:p w14:paraId="218C3662" w14:textId="77777777" w:rsidR="00901611" w:rsidRDefault="00901611">
      <w:pPr>
        <w:jc w:val="both"/>
        <w:sectPr w:rsidR="00901611">
          <w:footerReference w:type="default" r:id="rId8"/>
          <w:pgSz w:w="12240" w:h="15840"/>
          <w:pgMar w:top="940" w:right="1040" w:bottom="1020" w:left="1040" w:header="0" w:footer="828" w:gutter="0"/>
          <w:cols w:space="720"/>
        </w:sectPr>
      </w:pPr>
    </w:p>
    <w:p w14:paraId="1B0F0294" w14:textId="77777777" w:rsidR="00901611" w:rsidRDefault="000003D5">
      <w:pPr>
        <w:pStyle w:val="BodyText"/>
        <w:spacing w:before="68"/>
        <w:ind w:left="651" w:right="108"/>
        <w:jc w:val="both"/>
      </w:pPr>
      <w:r>
        <w:lastRenderedPageBreak/>
        <w:t>sole</w:t>
      </w:r>
      <w:r>
        <w:rPr>
          <w:spacing w:val="-4"/>
        </w:rPr>
        <w:t xml:space="preserve"> </w:t>
      </w:r>
      <w:r>
        <w:t>discretion</w:t>
      </w:r>
      <w:r>
        <w:rPr>
          <w:spacing w:val="-7"/>
        </w:rPr>
        <w:t xml:space="preserve"> </w:t>
      </w:r>
      <w:r>
        <w:t>of</w:t>
      </w:r>
      <w:r>
        <w:rPr>
          <w:spacing w:val="-6"/>
        </w:rPr>
        <w:t xml:space="preserve"> </w:t>
      </w:r>
      <w:r>
        <w:t>the</w:t>
      </w:r>
      <w:r>
        <w:rPr>
          <w:spacing w:val="-7"/>
        </w:rPr>
        <w:t xml:space="preserve"> </w:t>
      </w:r>
      <w:r>
        <w:t>City’s</w:t>
      </w:r>
      <w:r>
        <w:rPr>
          <w:spacing w:val="-5"/>
        </w:rPr>
        <w:t xml:space="preserve"> </w:t>
      </w:r>
      <w:r>
        <w:t>City</w:t>
      </w:r>
      <w:r>
        <w:rPr>
          <w:spacing w:val="-4"/>
        </w:rPr>
        <w:t xml:space="preserve"> </w:t>
      </w:r>
      <w:r>
        <w:t>Council</w:t>
      </w:r>
      <w:r>
        <w:rPr>
          <w:spacing w:val="-7"/>
        </w:rPr>
        <w:t xml:space="preserve"> </w:t>
      </w:r>
      <w:r>
        <w:t>to</w:t>
      </w:r>
      <w:r>
        <w:rPr>
          <w:spacing w:val="-3"/>
        </w:rPr>
        <w:t xml:space="preserve"> </w:t>
      </w:r>
      <w:r>
        <w:t>determine</w:t>
      </w:r>
      <w:r>
        <w:rPr>
          <w:spacing w:val="-4"/>
        </w:rPr>
        <w:t xml:space="preserve"> </w:t>
      </w:r>
      <w:r>
        <w:t>whether</w:t>
      </w:r>
      <w:r>
        <w:rPr>
          <w:spacing w:val="-2"/>
        </w:rPr>
        <w:t xml:space="preserve"> </w:t>
      </w:r>
      <w:r>
        <w:t>or</w:t>
      </w:r>
      <w:r>
        <w:rPr>
          <w:spacing w:val="-2"/>
        </w:rPr>
        <w:t xml:space="preserve"> </w:t>
      </w:r>
      <w:r>
        <w:t>not</w:t>
      </w:r>
      <w:r>
        <w:rPr>
          <w:spacing w:val="-5"/>
        </w:rPr>
        <w:t xml:space="preserve"> </w:t>
      </w:r>
      <w:r>
        <w:t>to</w:t>
      </w:r>
      <w:r>
        <w:rPr>
          <w:spacing w:val="-6"/>
        </w:rPr>
        <w:t xml:space="preserve"> </w:t>
      </w:r>
      <w:r>
        <w:t>fund</w:t>
      </w:r>
      <w:r>
        <w:rPr>
          <w:spacing w:val="-7"/>
        </w:rPr>
        <w:t xml:space="preserve"> </w:t>
      </w:r>
      <w:r>
        <w:t>this</w:t>
      </w:r>
      <w:r>
        <w:rPr>
          <w:spacing w:val="-7"/>
        </w:rPr>
        <w:t xml:space="preserve"> </w:t>
      </w:r>
      <w:r>
        <w:t>Agreement.</w:t>
      </w:r>
      <w:r>
        <w:rPr>
          <w:spacing w:val="40"/>
        </w:rPr>
        <w:t xml:space="preserve"> </w:t>
      </w:r>
      <w:r>
        <w:t>The City does not represent that this budget item will be adopted, as said determination is within the City Council's sole discretion when adopting each budget.</w:t>
      </w:r>
    </w:p>
    <w:p w14:paraId="29E2AB5A" w14:textId="77777777" w:rsidR="00901611" w:rsidRDefault="00901611">
      <w:pPr>
        <w:pStyle w:val="BodyText"/>
      </w:pPr>
    </w:p>
    <w:p w14:paraId="77D46F63" w14:textId="77777777" w:rsidR="00901611" w:rsidRDefault="000003D5">
      <w:pPr>
        <w:pStyle w:val="ListParagraph"/>
        <w:numPr>
          <w:ilvl w:val="0"/>
          <w:numId w:val="2"/>
        </w:numPr>
        <w:tabs>
          <w:tab w:val="left" w:pos="652"/>
        </w:tabs>
        <w:spacing w:before="1"/>
        <w:ind w:right="106" w:hanging="540"/>
        <w:jc w:val="both"/>
      </w:pPr>
      <w:r>
        <w:rPr>
          <w:b/>
        </w:rPr>
        <w:t>Subcontractors.</w:t>
      </w:r>
      <w:r>
        <w:rPr>
          <w:b/>
          <w:spacing w:val="40"/>
        </w:rPr>
        <w:t xml:space="preserve"> </w:t>
      </w:r>
      <w:r>
        <w:t>Contractor may use subcontractors in connection with the work performed under this Agreement.</w:t>
      </w:r>
      <w:r>
        <w:rPr>
          <w:spacing w:val="40"/>
        </w:rPr>
        <w:t xml:space="preserve"> </w:t>
      </w:r>
      <w:r>
        <w:t>When using subcontractors, however, the Contractor must obtain prior written</w:t>
      </w:r>
      <w:r>
        <w:rPr>
          <w:spacing w:val="-10"/>
        </w:rPr>
        <w:t xml:space="preserve"> </w:t>
      </w:r>
      <w:r>
        <w:t>approval</w:t>
      </w:r>
      <w:r>
        <w:rPr>
          <w:spacing w:val="-10"/>
        </w:rPr>
        <w:t xml:space="preserve"> </w:t>
      </w:r>
      <w:r>
        <w:t>from</w:t>
      </w:r>
      <w:r>
        <w:rPr>
          <w:spacing w:val="-10"/>
        </w:rPr>
        <w:t xml:space="preserve"> </w:t>
      </w:r>
      <w:r>
        <w:t>the</w:t>
      </w:r>
      <w:r>
        <w:rPr>
          <w:spacing w:val="-9"/>
        </w:rPr>
        <w:t xml:space="preserve"> </w:t>
      </w:r>
      <w:r>
        <w:t>Contract</w:t>
      </w:r>
      <w:r>
        <w:rPr>
          <w:spacing w:val="-8"/>
        </w:rPr>
        <w:t xml:space="preserve"> </w:t>
      </w:r>
      <w:r>
        <w:t>Administrator</w:t>
      </w:r>
      <w:r>
        <w:rPr>
          <w:spacing w:val="-8"/>
        </w:rPr>
        <w:t xml:space="preserve"> </w:t>
      </w:r>
      <w:r>
        <w:t>unless</w:t>
      </w:r>
      <w:r>
        <w:rPr>
          <w:spacing w:val="-7"/>
        </w:rPr>
        <w:t xml:space="preserve"> </w:t>
      </w:r>
      <w:r>
        <w:t>the</w:t>
      </w:r>
      <w:r>
        <w:rPr>
          <w:spacing w:val="-9"/>
        </w:rPr>
        <w:t xml:space="preserve"> </w:t>
      </w:r>
      <w:r>
        <w:t>subcontractors</w:t>
      </w:r>
      <w:r>
        <w:rPr>
          <w:spacing w:val="-8"/>
        </w:rPr>
        <w:t xml:space="preserve"> </w:t>
      </w:r>
      <w:r>
        <w:t>were</w:t>
      </w:r>
      <w:r>
        <w:rPr>
          <w:spacing w:val="-7"/>
        </w:rPr>
        <w:t xml:space="preserve"> </w:t>
      </w:r>
      <w:r>
        <w:t>named</w:t>
      </w:r>
      <w:r>
        <w:rPr>
          <w:spacing w:val="-7"/>
        </w:rPr>
        <w:t xml:space="preserve"> </w:t>
      </w:r>
      <w:r>
        <w:t>in</w:t>
      </w:r>
      <w:r>
        <w:rPr>
          <w:spacing w:val="-10"/>
        </w:rPr>
        <w:t xml:space="preserve"> </w:t>
      </w:r>
      <w:r>
        <w:t>the</w:t>
      </w:r>
      <w:r>
        <w:rPr>
          <w:spacing w:val="-9"/>
        </w:rPr>
        <w:t xml:space="preserve"> </w:t>
      </w:r>
      <w:r>
        <w:t>bid or in an Attachment to this Agreement, as applicable.</w:t>
      </w:r>
      <w:r>
        <w:rPr>
          <w:spacing w:val="40"/>
        </w:rPr>
        <w:t xml:space="preserve"> </w:t>
      </w:r>
      <w:r>
        <w:t>In using subcontractors, the Contractor is responsible for all their acts and omissions to the same extent as if the subcontractor and its employees were employees of the Contractor.</w:t>
      </w:r>
      <w:r>
        <w:rPr>
          <w:spacing w:val="40"/>
        </w:rPr>
        <w:t xml:space="preserve"> </w:t>
      </w:r>
      <w:r>
        <w:t>All requirements set forth as part of this Agreement,</w:t>
      </w:r>
      <w:r>
        <w:rPr>
          <w:spacing w:val="-4"/>
        </w:rPr>
        <w:t xml:space="preserve"> </w:t>
      </w:r>
      <w:r>
        <w:t>including</w:t>
      </w:r>
      <w:r>
        <w:rPr>
          <w:spacing w:val="-4"/>
        </w:rPr>
        <w:t xml:space="preserve"> </w:t>
      </w:r>
      <w:r>
        <w:t>the</w:t>
      </w:r>
      <w:r>
        <w:rPr>
          <w:spacing w:val="-7"/>
        </w:rPr>
        <w:t xml:space="preserve"> </w:t>
      </w:r>
      <w:r>
        <w:t>necessity</w:t>
      </w:r>
      <w:r>
        <w:rPr>
          <w:spacing w:val="-4"/>
        </w:rPr>
        <w:t xml:space="preserve"> </w:t>
      </w:r>
      <w:r>
        <w:t>of</w:t>
      </w:r>
      <w:r>
        <w:rPr>
          <w:spacing w:val="-5"/>
        </w:rPr>
        <w:t xml:space="preserve"> </w:t>
      </w:r>
      <w:r>
        <w:t>providing</w:t>
      </w:r>
      <w:r>
        <w:rPr>
          <w:spacing w:val="-5"/>
        </w:rPr>
        <w:t xml:space="preserve"> </w:t>
      </w:r>
      <w:r>
        <w:t>a</w:t>
      </w:r>
      <w:r>
        <w:rPr>
          <w:spacing w:val="-9"/>
        </w:rPr>
        <w:t xml:space="preserve"> </w:t>
      </w:r>
      <w:r>
        <w:t>COI</w:t>
      </w:r>
      <w:r>
        <w:rPr>
          <w:spacing w:val="-5"/>
        </w:rPr>
        <w:t xml:space="preserve"> </w:t>
      </w:r>
      <w:r>
        <w:t>in</w:t>
      </w:r>
      <w:r>
        <w:rPr>
          <w:spacing w:val="-6"/>
        </w:rPr>
        <w:t xml:space="preserve"> </w:t>
      </w:r>
      <w:r>
        <w:t>advance</w:t>
      </w:r>
      <w:r>
        <w:rPr>
          <w:spacing w:val="-9"/>
        </w:rPr>
        <w:t xml:space="preserve"> </w:t>
      </w:r>
      <w:r>
        <w:t>to</w:t>
      </w:r>
      <w:r>
        <w:rPr>
          <w:spacing w:val="-6"/>
        </w:rPr>
        <w:t xml:space="preserve"> </w:t>
      </w:r>
      <w:r>
        <w:t>the</w:t>
      </w:r>
      <w:r>
        <w:rPr>
          <w:spacing w:val="-7"/>
        </w:rPr>
        <w:t xml:space="preserve"> </w:t>
      </w:r>
      <w:r>
        <w:t>City,</w:t>
      </w:r>
      <w:r>
        <w:rPr>
          <w:spacing w:val="-2"/>
        </w:rPr>
        <w:t xml:space="preserve"> </w:t>
      </w:r>
      <w:r>
        <w:t>are</w:t>
      </w:r>
      <w:r>
        <w:rPr>
          <w:spacing w:val="-6"/>
        </w:rPr>
        <w:t xml:space="preserve"> </w:t>
      </w:r>
      <w:r>
        <w:t>applicable</w:t>
      </w:r>
      <w:r>
        <w:rPr>
          <w:spacing w:val="-6"/>
        </w:rPr>
        <w:t xml:space="preserve"> </w:t>
      </w:r>
      <w:r>
        <w:t>to</w:t>
      </w:r>
      <w:r>
        <w:rPr>
          <w:spacing w:val="-6"/>
        </w:rPr>
        <w:t xml:space="preserve"> </w:t>
      </w:r>
      <w:r>
        <w:t>all subcontractors</w:t>
      </w:r>
      <w:r>
        <w:rPr>
          <w:spacing w:val="-9"/>
        </w:rPr>
        <w:t xml:space="preserve"> </w:t>
      </w:r>
      <w:r>
        <w:t>and</w:t>
      </w:r>
      <w:r>
        <w:rPr>
          <w:spacing w:val="-13"/>
        </w:rPr>
        <w:t xml:space="preserve"> </w:t>
      </w:r>
      <w:r>
        <w:t>their</w:t>
      </w:r>
      <w:r>
        <w:rPr>
          <w:spacing w:val="-14"/>
        </w:rPr>
        <w:t xml:space="preserve"> </w:t>
      </w:r>
      <w:r>
        <w:t>employees</w:t>
      </w:r>
      <w:r>
        <w:rPr>
          <w:spacing w:val="-13"/>
        </w:rPr>
        <w:t xml:space="preserve"> </w:t>
      </w:r>
      <w:r>
        <w:t>to</w:t>
      </w:r>
      <w:r>
        <w:rPr>
          <w:spacing w:val="-12"/>
        </w:rPr>
        <w:t xml:space="preserve"> </w:t>
      </w:r>
      <w:r>
        <w:t>the</w:t>
      </w:r>
      <w:r>
        <w:rPr>
          <w:spacing w:val="-11"/>
        </w:rPr>
        <w:t xml:space="preserve"> </w:t>
      </w:r>
      <w:r>
        <w:t>same</w:t>
      </w:r>
      <w:r>
        <w:rPr>
          <w:spacing w:val="-13"/>
        </w:rPr>
        <w:t xml:space="preserve"> </w:t>
      </w:r>
      <w:r>
        <w:t>extent</w:t>
      </w:r>
      <w:r>
        <w:rPr>
          <w:spacing w:val="-12"/>
        </w:rPr>
        <w:t xml:space="preserve"> </w:t>
      </w:r>
      <w:r>
        <w:t>as</w:t>
      </w:r>
      <w:r>
        <w:rPr>
          <w:spacing w:val="-11"/>
        </w:rPr>
        <w:t xml:space="preserve"> </w:t>
      </w:r>
      <w:r>
        <w:t>if</w:t>
      </w:r>
      <w:r>
        <w:rPr>
          <w:spacing w:val="-12"/>
        </w:rPr>
        <w:t xml:space="preserve"> </w:t>
      </w:r>
      <w:r>
        <w:t>the</w:t>
      </w:r>
      <w:r>
        <w:rPr>
          <w:spacing w:val="-11"/>
        </w:rPr>
        <w:t xml:space="preserve"> </w:t>
      </w:r>
      <w:r>
        <w:t>Contractor</w:t>
      </w:r>
      <w:r>
        <w:rPr>
          <w:spacing w:val="-14"/>
        </w:rPr>
        <w:t xml:space="preserve"> </w:t>
      </w:r>
      <w:r>
        <w:t>and</w:t>
      </w:r>
      <w:r>
        <w:rPr>
          <w:spacing w:val="-11"/>
        </w:rPr>
        <w:t xml:space="preserve"> </w:t>
      </w:r>
      <w:r>
        <w:t>its</w:t>
      </w:r>
      <w:r>
        <w:rPr>
          <w:spacing w:val="-10"/>
        </w:rPr>
        <w:t xml:space="preserve"> </w:t>
      </w:r>
      <w:r>
        <w:t>employees</w:t>
      </w:r>
      <w:r>
        <w:rPr>
          <w:spacing w:val="-13"/>
        </w:rPr>
        <w:t xml:space="preserve"> </w:t>
      </w:r>
      <w:r>
        <w:t>had performed the work. The City may, at the City’s sole discretion, choose not to accept Services performed by a subcontractor that was not approved in accordance with this paragraph.</w:t>
      </w:r>
    </w:p>
    <w:p w14:paraId="2BC2250C" w14:textId="77777777" w:rsidR="00901611" w:rsidRDefault="00901611">
      <w:pPr>
        <w:pStyle w:val="BodyText"/>
        <w:spacing w:before="10"/>
        <w:rPr>
          <w:sz w:val="21"/>
        </w:rPr>
      </w:pPr>
    </w:p>
    <w:p w14:paraId="52140F68" w14:textId="77777777" w:rsidR="00901611" w:rsidRDefault="000003D5">
      <w:pPr>
        <w:pStyle w:val="ListParagraph"/>
        <w:numPr>
          <w:ilvl w:val="0"/>
          <w:numId w:val="2"/>
        </w:numPr>
        <w:tabs>
          <w:tab w:val="left" w:pos="652"/>
        </w:tabs>
        <w:ind w:right="104"/>
        <w:jc w:val="both"/>
      </w:pPr>
      <w:r>
        <w:rPr>
          <w:b/>
        </w:rPr>
        <w:t>Amendments.</w:t>
      </w:r>
      <w:r>
        <w:rPr>
          <w:b/>
          <w:spacing w:val="40"/>
        </w:rPr>
        <w:t xml:space="preserve"> </w:t>
      </w:r>
      <w:r>
        <w:t>This Agreement may be amended or modified only in writing executed by authorized representatives of both parties.</w:t>
      </w:r>
    </w:p>
    <w:p w14:paraId="669FDEA6" w14:textId="77777777" w:rsidR="00901611" w:rsidRDefault="00901611">
      <w:pPr>
        <w:pStyle w:val="BodyText"/>
        <w:spacing w:before="11"/>
        <w:rPr>
          <w:sz w:val="21"/>
        </w:rPr>
      </w:pPr>
    </w:p>
    <w:p w14:paraId="1E2D664A" w14:textId="77777777" w:rsidR="00901611" w:rsidRDefault="000003D5">
      <w:pPr>
        <w:pStyle w:val="ListParagraph"/>
        <w:numPr>
          <w:ilvl w:val="0"/>
          <w:numId w:val="2"/>
        </w:numPr>
        <w:tabs>
          <w:tab w:val="left" w:pos="652"/>
        </w:tabs>
        <w:jc w:val="both"/>
      </w:pPr>
      <w:r>
        <w:rPr>
          <w:b/>
        </w:rPr>
        <w:t>Waiver.</w:t>
      </w:r>
      <w:r>
        <w:rPr>
          <w:b/>
          <w:spacing w:val="40"/>
        </w:rPr>
        <w:t xml:space="preserve"> </w:t>
      </w:r>
      <w:r>
        <w:t>No waiver by either party of any breach of any term or condition of this Agreement waives any subsequent breach of the same.</w:t>
      </w:r>
    </w:p>
    <w:p w14:paraId="4EB9F282" w14:textId="77777777" w:rsidR="00901611" w:rsidRDefault="00901611">
      <w:pPr>
        <w:pStyle w:val="BodyText"/>
        <w:spacing w:before="2"/>
      </w:pPr>
    </w:p>
    <w:p w14:paraId="4E9945F5" w14:textId="77777777" w:rsidR="00901611" w:rsidRDefault="000003D5">
      <w:pPr>
        <w:pStyle w:val="ListParagraph"/>
        <w:numPr>
          <w:ilvl w:val="0"/>
          <w:numId w:val="2"/>
        </w:numPr>
        <w:tabs>
          <w:tab w:val="left" w:pos="652"/>
        </w:tabs>
        <w:jc w:val="both"/>
      </w:pPr>
      <w:r>
        <w:rPr>
          <w:b/>
        </w:rPr>
        <w:t xml:space="preserve">Taxes. </w:t>
      </w:r>
      <w:r>
        <w:t>The Contractor covenants to pay payroll taxes, Medicare taxes, FICA taxes, unemployment taxes and all other applicable taxes.</w:t>
      </w:r>
      <w:r>
        <w:rPr>
          <w:spacing w:val="40"/>
        </w:rPr>
        <w:t xml:space="preserve"> </w:t>
      </w:r>
      <w:r>
        <w:t>Upon request, the City Manager shall be provided proof of payment of these taxes within 15 days of such request.</w:t>
      </w:r>
    </w:p>
    <w:p w14:paraId="691DB4F3" w14:textId="77777777" w:rsidR="00901611" w:rsidRDefault="00901611">
      <w:pPr>
        <w:pStyle w:val="BodyText"/>
        <w:spacing w:before="10"/>
        <w:rPr>
          <w:sz w:val="21"/>
        </w:rPr>
      </w:pPr>
    </w:p>
    <w:p w14:paraId="33B3AC2A" w14:textId="77777777" w:rsidR="00901611" w:rsidRDefault="000003D5">
      <w:pPr>
        <w:pStyle w:val="ListParagraph"/>
        <w:numPr>
          <w:ilvl w:val="0"/>
          <w:numId w:val="2"/>
        </w:numPr>
        <w:tabs>
          <w:tab w:val="left" w:pos="652"/>
        </w:tabs>
        <w:ind w:right="106"/>
        <w:jc w:val="both"/>
      </w:pPr>
      <w:r>
        <w:rPr>
          <w:b/>
        </w:rPr>
        <w:t>Notice.</w:t>
      </w:r>
      <w:r>
        <w:rPr>
          <w:b/>
          <w:spacing w:val="40"/>
        </w:rPr>
        <w:t xml:space="preserve"> </w:t>
      </w:r>
      <w:r>
        <w:t>Any notice required under this Agreement must be given by hand delivery, or certified mail,</w:t>
      </w:r>
      <w:r>
        <w:rPr>
          <w:spacing w:val="-8"/>
        </w:rPr>
        <w:t xml:space="preserve"> </w:t>
      </w:r>
      <w:r>
        <w:t>postage</w:t>
      </w:r>
      <w:r>
        <w:rPr>
          <w:spacing w:val="-9"/>
        </w:rPr>
        <w:t xml:space="preserve"> </w:t>
      </w:r>
      <w:r>
        <w:t>prepaid,</w:t>
      </w:r>
      <w:r>
        <w:rPr>
          <w:spacing w:val="-7"/>
        </w:rPr>
        <w:t xml:space="preserve"> </w:t>
      </w:r>
      <w:r>
        <w:t>and</w:t>
      </w:r>
      <w:r>
        <w:rPr>
          <w:spacing w:val="-8"/>
        </w:rPr>
        <w:t xml:space="preserve"> </w:t>
      </w:r>
      <w:r>
        <w:t>is</w:t>
      </w:r>
      <w:r>
        <w:rPr>
          <w:spacing w:val="-9"/>
        </w:rPr>
        <w:t xml:space="preserve"> </w:t>
      </w:r>
      <w:r>
        <w:t>deemed</w:t>
      </w:r>
      <w:r>
        <w:rPr>
          <w:spacing w:val="-11"/>
        </w:rPr>
        <w:t xml:space="preserve"> </w:t>
      </w:r>
      <w:r>
        <w:t>received</w:t>
      </w:r>
      <w:r>
        <w:rPr>
          <w:spacing w:val="-9"/>
        </w:rPr>
        <w:t xml:space="preserve"> </w:t>
      </w:r>
      <w:r>
        <w:t>on</w:t>
      </w:r>
      <w:r>
        <w:rPr>
          <w:spacing w:val="-14"/>
        </w:rPr>
        <w:t xml:space="preserve"> </w:t>
      </w:r>
      <w:r>
        <w:t>the</w:t>
      </w:r>
      <w:r>
        <w:rPr>
          <w:spacing w:val="-8"/>
        </w:rPr>
        <w:t xml:space="preserve"> </w:t>
      </w:r>
      <w:r>
        <w:t>day</w:t>
      </w:r>
      <w:r>
        <w:rPr>
          <w:spacing w:val="-8"/>
        </w:rPr>
        <w:t xml:space="preserve"> </w:t>
      </w:r>
      <w:r>
        <w:t>hand-delivered</w:t>
      </w:r>
      <w:r>
        <w:rPr>
          <w:spacing w:val="-9"/>
        </w:rPr>
        <w:t xml:space="preserve"> </w:t>
      </w:r>
      <w:r>
        <w:t>or</w:t>
      </w:r>
      <w:r>
        <w:rPr>
          <w:spacing w:val="-7"/>
        </w:rPr>
        <w:t xml:space="preserve"> </w:t>
      </w:r>
      <w:r>
        <w:t>on</w:t>
      </w:r>
      <w:r>
        <w:rPr>
          <w:spacing w:val="-11"/>
        </w:rPr>
        <w:t xml:space="preserve"> </w:t>
      </w:r>
      <w:r>
        <w:t>the</w:t>
      </w:r>
      <w:r>
        <w:rPr>
          <w:spacing w:val="-11"/>
        </w:rPr>
        <w:t xml:space="preserve"> </w:t>
      </w:r>
      <w:r>
        <w:t>third</w:t>
      </w:r>
      <w:r>
        <w:rPr>
          <w:spacing w:val="-9"/>
        </w:rPr>
        <w:t xml:space="preserve"> </w:t>
      </w:r>
      <w:r>
        <w:t>day</w:t>
      </w:r>
      <w:r>
        <w:rPr>
          <w:spacing w:val="-5"/>
        </w:rPr>
        <w:t xml:space="preserve"> </w:t>
      </w:r>
      <w:r>
        <w:t>after postmark if sent by certified mail.</w:t>
      </w:r>
      <w:r>
        <w:rPr>
          <w:spacing w:val="40"/>
        </w:rPr>
        <w:t xml:space="preserve"> </w:t>
      </w:r>
      <w:r>
        <w:t>Notice must be sent as follows:</w:t>
      </w:r>
    </w:p>
    <w:p w14:paraId="0EE09197" w14:textId="77777777" w:rsidR="00901611" w:rsidRDefault="00901611">
      <w:pPr>
        <w:pStyle w:val="BodyText"/>
      </w:pPr>
    </w:p>
    <w:p w14:paraId="583E0886" w14:textId="77777777" w:rsidR="00901611" w:rsidRDefault="000003D5">
      <w:pPr>
        <w:pStyle w:val="Heading1"/>
        <w:spacing w:line="252" w:lineRule="exact"/>
        <w:ind w:left="1283"/>
      </w:pPr>
      <w:r>
        <w:t>IF</w:t>
      </w:r>
      <w:r>
        <w:rPr>
          <w:spacing w:val="-5"/>
        </w:rPr>
        <w:t xml:space="preserve"> </w:t>
      </w:r>
      <w:r>
        <w:t xml:space="preserve">TO </w:t>
      </w:r>
      <w:r>
        <w:rPr>
          <w:spacing w:val="-2"/>
        </w:rPr>
        <w:t>CITY:</w:t>
      </w:r>
    </w:p>
    <w:p w14:paraId="5ED9DF22" w14:textId="30BEA894" w:rsidR="00901611" w:rsidRDefault="000003D5" w:rsidP="009E6040">
      <w:pPr>
        <w:pStyle w:val="BodyText"/>
        <w:ind w:left="1283" w:right="7370"/>
      </w:pPr>
      <w:r>
        <w:t xml:space="preserve">City of </w:t>
      </w:r>
      <w:r w:rsidR="009E6040">
        <w:t>Sanger</w:t>
      </w:r>
      <w:r>
        <w:t xml:space="preserve"> Attn:</w:t>
      </w:r>
      <w:r>
        <w:rPr>
          <w:spacing w:val="26"/>
        </w:rPr>
        <w:t xml:space="preserve"> </w:t>
      </w:r>
      <w:permStart w:id="559369271" w:edGrp="everyone"/>
      <w:r>
        <w:t xml:space="preserve">Name </w:t>
      </w:r>
      <w:r>
        <w:rPr>
          <w:spacing w:val="-2"/>
        </w:rPr>
        <w:t>Title Address Phone</w:t>
      </w:r>
      <w:permEnd w:id="559369271"/>
      <w:r>
        <w:rPr>
          <w:spacing w:val="-2"/>
        </w:rPr>
        <w:t>:</w:t>
      </w:r>
    </w:p>
    <w:p w14:paraId="67520F1D" w14:textId="77777777" w:rsidR="00901611" w:rsidRDefault="00901611">
      <w:pPr>
        <w:pStyle w:val="BodyText"/>
      </w:pPr>
    </w:p>
    <w:p w14:paraId="521ABDBA" w14:textId="77777777" w:rsidR="00901611" w:rsidRDefault="000003D5">
      <w:pPr>
        <w:pStyle w:val="Heading1"/>
        <w:spacing w:line="252" w:lineRule="exact"/>
        <w:ind w:left="1283"/>
      </w:pPr>
      <w:r>
        <w:t>IF</w:t>
      </w:r>
      <w:r>
        <w:rPr>
          <w:spacing w:val="-3"/>
        </w:rPr>
        <w:t xml:space="preserve"> </w:t>
      </w:r>
      <w:r>
        <w:t>TO</w:t>
      </w:r>
      <w:r>
        <w:rPr>
          <w:spacing w:val="1"/>
        </w:rPr>
        <w:t xml:space="preserve"> </w:t>
      </w:r>
      <w:r>
        <w:rPr>
          <w:spacing w:val="-2"/>
        </w:rPr>
        <w:t>CONTRACTOR:</w:t>
      </w:r>
    </w:p>
    <w:p w14:paraId="66ED5B84" w14:textId="77777777" w:rsidR="00901611" w:rsidRDefault="000003D5">
      <w:pPr>
        <w:pStyle w:val="BodyText"/>
        <w:ind w:left="1283" w:right="7283"/>
      </w:pPr>
      <w:permStart w:id="1485069303" w:edGrp="everyone"/>
      <w:r>
        <w:t>Company</w:t>
      </w:r>
      <w:r>
        <w:rPr>
          <w:spacing w:val="-16"/>
        </w:rPr>
        <w:t xml:space="preserve"> </w:t>
      </w:r>
      <w:r>
        <w:t xml:space="preserve">Name </w:t>
      </w:r>
      <w:permEnd w:id="1485069303"/>
      <w:r>
        <w:t>Attn:</w:t>
      </w:r>
      <w:r>
        <w:rPr>
          <w:spacing w:val="40"/>
        </w:rPr>
        <w:t xml:space="preserve"> </w:t>
      </w:r>
      <w:permStart w:id="293745247" w:edGrp="everyone"/>
      <w:r>
        <w:t>Name</w:t>
      </w:r>
      <w:r>
        <w:rPr>
          <w:spacing w:val="40"/>
        </w:rPr>
        <w:t xml:space="preserve"> </w:t>
      </w:r>
      <w:r>
        <w:rPr>
          <w:spacing w:val="-2"/>
        </w:rPr>
        <w:t>Title</w:t>
      </w:r>
      <w:permEnd w:id="293745247"/>
    </w:p>
    <w:p w14:paraId="3ADCB3B7" w14:textId="77777777" w:rsidR="00901611" w:rsidRDefault="000003D5">
      <w:pPr>
        <w:pStyle w:val="BodyText"/>
        <w:ind w:left="1283" w:right="8063"/>
      </w:pPr>
      <w:permStart w:id="215892856" w:edGrp="everyone"/>
      <w:r>
        <w:rPr>
          <w:spacing w:val="-2"/>
        </w:rPr>
        <w:t>Address Phone</w:t>
      </w:r>
      <w:permEnd w:id="215892856"/>
      <w:r>
        <w:rPr>
          <w:spacing w:val="-2"/>
        </w:rPr>
        <w:t>:</w:t>
      </w:r>
    </w:p>
    <w:p w14:paraId="3FE74860" w14:textId="77777777" w:rsidR="00901611" w:rsidRDefault="00901611">
      <w:pPr>
        <w:pStyle w:val="BodyText"/>
        <w:spacing w:before="10"/>
        <w:rPr>
          <w:sz w:val="21"/>
        </w:rPr>
      </w:pPr>
    </w:p>
    <w:p w14:paraId="030320D3" w14:textId="62A695E4" w:rsidR="00901611" w:rsidRPr="003E3604" w:rsidRDefault="000003D5" w:rsidP="003E3604">
      <w:pPr>
        <w:pStyle w:val="ListParagraph"/>
        <w:numPr>
          <w:ilvl w:val="0"/>
          <w:numId w:val="2"/>
        </w:numPr>
        <w:tabs>
          <w:tab w:val="left" w:pos="653"/>
        </w:tabs>
        <w:spacing w:before="69"/>
        <w:ind w:left="652" w:right="110" w:hanging="541"/>
        <w:jc w:val="both"/>
        <w:rPr>
          <w:b/>
          <w:i/>
          <w:sz w:val="26"/>
        </w:rPr>
      </w:pPr>
      <w:r w:rsidRPr="003E3604">
        <w:rPr>
          <w:b/>
          <w:i/>
          <w:sz w:val="26"/>
        </w:rPr>
        <w:t xml:space="preserve">Contractor shall fully indemnify, hold harmless and defend the City of </w:t>
      </w:r>
      <w:r w:rsidR="009E6040" w:rsidRPr="003E3604">
        <w:rPr>
          <w:b/>
          <w:i/>
          <w:sz w:val="26"/>
        </w:rPr>
        <w:t>Sanger</w:t>
      </w:r>
      <w:r w:rsidRPr="003E3604">
        <w:rPr>
          <w:b/>
          <w:i/>
          <w:sz w:val="26"/>
        </w:rPr>
        <w:t xml:space="preserve"> and its officers, employees and agents (“Indemnitees”) from an against any and all liability, loss, claims, demands, suits, and causes of action of whatever nature, character, or description on account of personal injuries, property loss, or damage, or any other kind of injury, loss, or damage, including all expenses of litigation, court costs, attorneys’ fees and expert witness fees, which arise out of or in connection with a breach of this Agreement</w:t>
      </w:r>
      <w:r w:rsidRPr="003E3604">
        <w:rPr>
          <w:b/>
          <w:i/>
          <w:spacing w:val="-7"/>
          <w:sz w:val="26"/>
        </w:rPr>
        <w:t xml:space="preserve"> </w:t>
      </w:r>
      <w:r w:rsidRPr="003E3604">
        <w:rPr>
          <w:b/>
          <w:i/>
          <w:sz w:val="26"/>
        </w:rPr>
        <w:t>or</w:t>
      </w:r>
      <w:r w:rsidRPr="003E3604">
        <w:rPr>
          <w:b/>
          <w:i/>
          <w:spacing w:val="-7"/>
          <w:sz w:val="26"/>
        </w:rPr>
        <w:t xml:space="preserve"> </w:t>
      </w:r>
      <w:r w:rsidRPr="003E3604">
        <w:rPr>
          <w:b/>
          <w:i/>
          <w:sz w:val="26"/>
        </w:rPr>
        <w:t>the</w:t>
      </w:r>
      <w:r w:rsidRPr="003E3604">
        <w:rPr>
          <w:b/>
          <w:i/>
          <w:spacing w:val="-7"/>
          <w:sz w:val="26"/>
        </w:rPr>
        <w:t xml:space="preserve"> </w:t>
      </w:r>
      <w:r w:rsidRPr="003E3604">
        <w:rPr>
          <w:b/>
          <w:i/>
          <w:sz w:val="26"/>
        </w:rPr>
        <w:t>performance</w:t>
      </w:r>
      <w:r w:rsidRPr="003E3604">
        <w:rPr>
          <w:b/>
          <w:i/>
          <w:spacing w:val="-8"/>
          <w:sz w:val="26"/>
        </w:rPr>
        <w:t xml:space="preserve"> </w:t>
      </w:r>
      <w:r w:rsidRPr="003E3604">
        <w:rPr>
          <w:b/>
          <w:i/>
          <w:sz w:val="26"/>
        </w:rPr>
        <w:t>of</w:t>
      </w:r>
      <w:r w:rsidRPr="003E3604">
        <w:rPr>
          <w:b/>
          <w:i/>
          <w:spacing w:val="-7"/>
          <w:sz w:val="26"/>
        </w:rPr>
        <w:t xml:space="preserve"> </w:t>
      </w:r>
      <w:r w:rsidRPr="003E3604">
        <w:rPr>
          <w:b/>
          <w:i/>
          <w:sz w:val="26"/>
        </w:rPr>
        <w:t>this</w:t>
      </w:r>
      <w:r w:rsidRPr="003E3604">
        <w:rPr>
          <w:b/>
          <w:i/>
          <w:spacing w:val="-5"/>
          <w:sz w:val="26"/>
        </w:rPr>
        <w:t xml:space="preserve"> </w:t>
      </w:r>
      <w:r w:rsidRPr="003E3604">
        <w:rPr>
          <w:b/>
          <w:i/>
          <w:sz w:val="26"/>
        </w:rPr>
        <w:t>Agreement</w:t>
      </w:r>
      <w:r w:rsidRPr="003E3604">
        <w:rPr>
          <w:b/>
          <w:i/>
          <w:spacing w:val="-7"/>
          <w:sz w:val="26"/>
        </w:rPr>
        <w:t xml:space="preserve"> </w:t>
      </w:r>
      <w:r w:rsidRPr="003E3604">
        <w:rPr>
          <w:b/>
          <w:i/>
          <w:sz w:val="26"/>
        </w:rPr>
        <w:t>by</w:t>
      </w:r>
      <w:r w:rsidRPr="003E3604">
        <w:rPr>
          <w:b/>
          <w:i/>
          <w:spacing w:val="-7"/>
          <w:sz w:val="26"/>
        </w:rPr>
        <w:t xml:space="preserve"> </w:t>
      </w:r>
      <w:r w:rsidRPr="003E3604">
        <w:rPr>
          <w:b/>
          <w:i/>
          <w:sz w:val="26"/>
        </w:rPr>
        <w:t>the</w:t>
      </w:r>
      <w:r w:rsidRPr="003E3604">
        <w:rPr>
          <w:b/>
          <w:i/>
          <w:spacing w:val="-7"/>
          <w:sz w:val="26"/>
        </w:rPr>
        <w:t xml:space="preserve"> </w:t>
      </w:r>
      <w:r w:rsidRPr="003E3604">
        <w:rPr>
          <w:b/>
          <w:i/>
          <w:sz w:val="26"/>
        </w:rPr>
        <w:t>Contractor</w:t>
      </w:r>
      <w:r w:rsidRPr="003E3604">
        <w:rPr>
          <w:b/>
          <w:i/>
          <w:spacing w:val="-7"/>
          <w:sz w:val="26"/>
        </w:rPr>
        <w:t xml:space="preserve"> </w:t>
      </w:r>
      <w:r w:rsidRPr="003E3604">
        <w:rPr>
          <w:b/>
          <w:i/>
          <w:sz w:val="26"/>
        </w:rPr>
        <w:t>or</w:t>
      </w:r>
      <w:r w:rsidRPr="003E3604">
        <w:rPr>
          <w:b/>
          <w:i/>
          <w:spacing w:val="-7"/>
          <w:sz w:val="26"/>
        </w:rPr>
        <w:t xml:space="preserve"> </w:t>
      </w:r>
      <w:r w:rsidRPr="003E3604">
        <w:rPr>
          <w:b/>
          <w:i/>
          <w:sz w:val="26"/>
        </w:rPr>
        <w:t>result</w:t>
      </w:r>
      <w:r w:rsidR="003E3604" w:rsidRPr="003E3604">
        <w:rPr>
          <w:b/>
          <w:i/>
          <w:sz w:val="26"/>
        </w:rPr>
        <w:t xml:space="preserve"> </w:t>
      </w:r>
      <w:r w:rsidRPr="003E3604">
        <w:rPr>
          <w:b/>
          <w:i/>
          <w:sz w:val="26"/>
        </w:rPr>
        <w:t>from</w:t>
      </w:r>
      <w:r w:rsidRPr="003E3604">
        <w:rPr>
          <w:b/>
          <w:i/>
          <w:spacing w:val="-15"/>
          <w:sz w:val="26"/>
        </w:rPr>
        <w:t xml:space="preserve"> </w:t>
      </w:r>
      <w:r w:rsidRPr="003E3604">
        <w:rPr>
          <w:b/>
          <w:i/>
          <w:sz w:val="26"/>
        </w:rPr>
        <w:t>the</w:t>
      </w:r>
      <w:r w:rsidRPr="003E3604">
        <w:rPr>
          <w:b/>
          <w:i/>
          <w:spacing w:val="-14"/>
          <w:sz w:val="26"/>
        </w:rPr>
        <w:t xml:space="preserve"> </w:t>
      </w:r>
      <w:r w:rsidRPr="003E3604">
        <w:rPr>
          <w:b/>
          <w:i/>
          <w:sz w:val="26"/>
        </w:rPr>
        <w:t>negligent</w:t>
      </w:r>
      <w:r w:rsidRPr="003E3604">
        <w:rPr>
          <w:b/>
          <w:i/>
          <w:spacing w:val="-14"/>
          <w:sz w:val="26"/>
        </w:rPr>
        <w:t xml:space="preserve"> </w:t>
      </w:r>
      <w:r w:rsidRPr="003E3604">
        <w:rPr>
          <w:b/>
          <w:i/>
          <w:sz w:val="26"/>
        </w:rPr>
        <w:t>act,</w:t>
      </w:r>
      <w:r w:rsidRPr="003E3604">
        <w:rPr>
          <w:b/>
          <w:i/>
          <w:spacing w:val="-14"/>
          <w:sz w:val="26"/>
        </w:rPr>
        <w:t xml:space="preserve"> </w:t>
      </w:r>
      <w:r w:rsidRPr="003E3604">
        <w:rPr>
          <w:b/>
          <w:i/>
          <w:sz w:val="26"/>
        </w:rPr>
        <w:t>omission,</w:t>
      </w:r>
      <w:r w:rsidRPr="003E3604">
        <w:rPr>
          <w:b/>
          <w:i/>
          <w:spacing w:val="-14"/>
          <w:sz w:val="26"/>
        </w:rPr>
        <w:t xml:space="preserve"> </w:t>
      </w:r>
      <w:r w:rsidRPr="003E3604">
        <w:rPr>
          <w:b/>
          <w:i/>
          <w:sz w:val="26"/>
        </w:rPr>
        <w:t>misconduct,</w:t>
      </w:r>
      <w:r w:rsidRPr="003E3604">
        <w:rPr>
          <w:b/>
          <w:i/>
          <w:spacing w:val="-15"/>
          <w:sz w:val="26"/>
        </w:rPr>
        <w:t xml:space="preserve"> </w:t>
      </w:r>
      <w:r w:rsidRPr="003E3604">
        <w:rPr>
          <w:b/>
          <w:i/>
          <w:sz w:val="26"/>
        </w:rPr>
        <w:t>or</w:t>
      </w:r>
      <w:r w:rsidRPr="003E3604">
        <w:rPr>
          <w:b/>
          <w:i/>
          <w:spacing w:val="-14"/>
          <w:sz w:val="26"/>
        </w:rPr>
        <w:t xml:space="preserve"> </w:t>
      </w:r>
      <w:r w:rsidRPr="003E3604">
        <w:rPr>
          <w:b/>
          <w:i/>
          <w:sz w:val="26"/>
        </w:rPr>
        <w:t>fault</w:t>
      </w:r>
      <w:r w:rsidRPr="003E3604">
        <w:rPr>
          <w:b/>
          <w:i/>
          <w:spacing w:val="-13"/>
          <w:sz w:val="26"/>
        </w:rPr>
        <w:t xml:space="preserve"> </w:t>
      </w:r>
      <w:r w:rsidRPr="003E3604">
        <w:rPr>
          <w:b/>
          <w:i/>
          <w:sz w:val="26"/>
        </w:rPr>
        <w:t>of</w:t>
      </w:r>
      <w:r w:rsidRPr="003E3604">
        <w:rPr>
          <w:b/>
          <w:i/>
          <w:spacing w:val="-14"/>
          <w:sz w:val="26"/>
        </w:rPr>
        <w:t xml:space="preserve"> </w:t>
      </w:r>
      <w:r w:rsidRPr="003E3604">
        <w:rPr>
          <w:b/>
          <w:i/>
          <w:sz w:val="26"/>
        </w:rPr>
        <w:t>the</w:t>
      </w:r>
      <w:r w:rsidRPr="003E3604">
        <w:rPr>
          <w:b/>
          <w:i/>
          <w:spacing w:val="-14"/>
          <w:sz w:val="26"/>
        </w:rPr>
        <w:t xml:space="preserve"> </w:t>
      </w:r>
      <w:r w:rsidRPr="003E3604">
        <w:rPr>
          <w:b/>
          <w:i/>
          <w:sz w:val="26"/>
        </w:rPr>
        <w:t>Contractor</w:t>
      </w:r>
      <w:r w:rsidRPr="003E3604">
        <w:rPr>
          <w:b/>
          <w:i/>
          <w:spacing w:val="-14"/>
          <w:sz w:val="26"/>
        </w:rPr>
        <w:t xml:space="preserve"> </w:t>
      </w:r>
      <w:r w:rsidRPr="003E3604">
        <w:rPr>
          <w:b/>
          <w:i/>
          <w:sz w:val="26"/>
        </w:rPr>
        <w:t>or</w:t>
      </w:r>
      <w:r w:rsidRPr="003E3604">
        <w:rPr>
          <w:b/>
          <w:i/>
          <w:spacing w:val="-14"/>
          <w:sz w:val="26"/>
        </w:rPr>
        <w:t xml:space="preserve"> </w:t>
      </w:r>
      <w:r w:rsidRPr="003E3604">
        <w:rPr>
          <w:b/>
          <w:i/>
          <w:sz w:val="26"/>
        </w:rPr>
        <w:t>its employees or agents. Contractor must, at its own expense, investigate all claims and demands, attend to their settlement or other disposition, defend all</w:t>
      </w:r>
      <w:r w:rsidRPr="003E3604">
        <w:rPr>
          <w:b/>
          <w:i/>
          <w:spacing w:val="-5"/>
          <w:sz w:val="26"/>
        </w:rPr>
        <w:t xml:space="preserve"> </w:t>
      </w:r>
      <w:r w:rsidRPr="003E3604">
        <w:rPr>
          <w:b/>
          <w:i/>
          <w:sz w:val="26"/>
        </w:rPr>
        <w:t>actions</w:t>
      </w:r>
      <w:r w:rsidRPr="003E3604">
        <w:rPr>
          <w:b/>
          <w:i/>
          <w:spacing w:val="-3"/>
          <w:sz w:val="26"/>
        </w:rPr>
        <w:t xml:space="preserve"> </w:t>
      </w:r>
      <w:r w:rsidRPr="003E3604">
        <w:rPr>
          <w:b/>
          <w:i/>
          <w:sz w:val="26"/>
        </w:rPr>
        <w:t>based</w:t>
      </w:r>
      <w:r w:rsidRPr="003E3604">
        <w:rPr>
          <w:b/>
          <w:i/>
          <w:spacing w:val="-3"/>
          <w:sz w:val="26"/>
        </w:rPr>
        <w:t xml:space="preserve"> </w:t>
      </w:r>
      <w:r w:rsidRPr="003E3604">
        <w:rPr>
          <w:b/>
          <w:i/>
          <w:sz w:val="26"/>
        </w:rPr>
        <w:t>thereon</w:t>
      </w:r>
      <w:r w:rsidRPr="003E3604">
        <w:rPr>
          <w:b/>
          <w:i/>
          <w:spacing w:val="-3"/>
          <w:sz w:val="26"/>
        </w:rPr>
        <w:t xml:space="preserve"> </w:t>
      </w:r>
      <w:r w:rsidRPr="003E3604">
        <w:rPr>
          <w:b/>
          <w:i/>
          <w:sz w:val="26"/>
        </w:rPr>
        <w:t>with</w:t>
      </w:r>
      <w:r w:rsidRPr="003E3604">
        <w:rPr>
          <w:b/>
          <w:i/>
          <w:spacing w:val="-3"/>
          <w:sz w:val="26"/>
        </w:rPr>
        <w:t xml:space="preserve"> </w:t>
      </w:r>
      <w:r w:rsidRPr="003E3604">
        <w:rPr>
          <w:b/>
          <w:i/>
          <w:sz w:val="26"/>
        </w:rPr>
        <w:t>counsel</w:t>
      </w:r>
      <w:r w:rsidRPr="003E3604">
        <w:rPr>
          <w:b/>
          <w:i/>
          <w:spacing w:val="-2"/>
          <w:sz w:val="26"/>
        </w:rPr>
        <w:t xml:space="preserve"> </w:t>
      </w:r>
      <w:r w:rsidRPr="003E3604">
        <w:rPr>
          <w:b/>
          <w:i/>
          <w:sz w:val="26"/>
        </w:rPr>
        <w:t>satisfactory</w:t>
      </w:r>
      <w:r w:rsidRPr="003E3604">
        <w:rPr>
          <w:b/>
          <w:i/>
          <w:spacing w:val="-5"/>
          <w:sz w:val="26"/>
        </w:rPr>
        <w:t xml:space="preserve"> </w:t>
      </w:r>
      <w:r w:rsidRPr="003E3604">
        <w:rPr>
          <w:b/>
          <w:i/>
          <w:sz w:val="26"/>
        </w:rPr>
        <w:t>to</w:t>
      </w:r>
      <w:r w:rsidRPr="003E3604">
        <w:rPr>
          <w:b/>
          <w:i/>
          <w:spacing w:val="-5"/>
          <w:sz w:val="26"/>
        </w:rPr>
        <w:t xml:space="preserve"> </w:t>
      </w:r>
      <w:r w:rsidRPr="003E3604">
        <w:rPr>
          <w:b/>
          <w:i/>
          <w:sz w:val="26"/>
        </w:rPr>
        <w:t>the</w:t>
      </w:r>
      <w:r w:rsidRPr="003E3604">
        <w:rPr>
          <w:b/>
          <w:i/>
          <w:spacing w:val="-3"/>
          <w:sz w:val="26"/>
        </w:rPr>
        <w:t xml:space="preserve"> </w:t>
      </w:r>
      <w:r w:rsidRPr="003E3604">
        <w:rPr>
          <w:b/>
          <w:i/>
          <w:sz w:val="26"/>
        </w:rPr>
        <w:t>City</w:t>
      </w:r>
      <w:r w:rsidRPr="003E3604">
        <w:rPr>
          <w:b/>
          <w:i/>
          <w:spacing w:val="-5"/>
          <w:sz w:val="26"/>
        </w:rPr>
        <w:t xml:space="preserve"> </w:t>
      </w:r>
      <w:r w:rsidRPr="003E3604">
        <w:rPr>
          <w:b/>
          <w:i/>
          <w:sz w:val="26"/>
        </w:rPr>
        <w:t>Attorney,</w:t>
      </w:r>
      <w:r w:rsidRPr="003E3604">
        <w:rPr>
          <w:b/>
          <w:i/>
          <w:spacing w:val="-5"/>
          <w:sz w:val="26"/>
        </w:rPr>
        <w:t xml:space="preserve"> </w:t>
      </w:r>
      <w:r w:rsidRPr="003E3604">
        <w:rPr>
          <w:b/>
          <w:i/>
          <w:sz w:val="26"/>
        </w:rPr>
        <w:t>and pay all charges of attorneys and all other costs and expenses of any kind arising or resulting from any said liability, damage, loss, claims, demands, suits, or actions. The indemnification obligations of Contractor under this section shall</w:t>
      </w:r>
      <w:r w:rsidRPr="003E3604">
        <w:rPr>
          <w:b/>
          <w:i/>
          <w:spacing w:val="-1"/>
          <w:sz w:val="26"/>
        </w:rPr>
        <w:t xml:space="preserve"> </w:t>
      </w:r>
      <w:r w:rsidRPr="003E3604">
        <w:rPr>
          <w:b/>
          <w:i/>
          <w:sz w:val="26"/>
        </w:rPr>
        <w:t>survive</w:t>
      </w:r>
      <w:r w:rsidRPr="003E3604">
        <w:rPr>
          <w:b/>
          <w:i/>
          <w:spacing w:val="-2"/>
          <w:sz w:val="26"/>
        </w:rPr>
        <w:t xml:space="preserve"> </w:t>
      </w:r>
      <w:r w:rsidRPr="003E3604">
        <w:rPr>
          <w:b/>
          <w:i/>
          <w:sz w:val="26"/>
        </w:rPr>
        <w:t>the</w:t>
      </w:r>
      <w:r w:rsidRPr="003E3604">
        <w:rPr>
          <w:b/>
          <w:i/>
          <w:spacing w:val="-3"/>
          <w:sz w:val="26"/>
        </w:rPr>
        <w:t xml:space="preserve"> </w:t>
      </w:r>
      <w:r w:rsidRPr="003E3604">
        <w:rPr>
          <w:b/>
          <w:i/>
          <w:sz w:val="26"/>
        </w:rPr>
        <w:t>expiration</w:t>
      </w:r>
      <w:r w:rsidRPr="003E3604">
        <w:rPr>
          <w:b/>
          <w:i/>
          <w:spacing w:val="-2"/>
          <w:sz w:val="26"/>
        </w:rPr>
        <w:t xml:space="preserve"> </w:t>
      </w:r>
      <w:r w:rsidRPr="003E3604">
        <w:rPr>
          <w:b/>
          <w:i/>
          <w:sz w:val="26"/>
        </w:rPr>
        <w:t>or earlier</w:t>
      </w:r>
      <w:r w:rsidRPr="003E3604">
        <w:rPr>
          <w:b/>
          <w:i/>
          <w:spacing w:val="-2"/>
          <w:sz w:val="26"/>
        </w:rPr>
        <w:t xml:space="preserve"> </w:t>
      </w:r>
      <w:r w:rsidRPr="003E3604">
        <w:rPr>
          <w:b/>
          <w:i/>
          <w:sz w:val="26"/>
        </w:rPr>
        <w:t>termination of</w:t>
      </w:r>
      <w:r w:rsidRPr="003E3604">
        <w:rPr>
          <w:b/>
          <w:i/>
          <w:spacing w:val="-2"/>
          <w:sz w:val="26"/>
        </w:rPr>
        <w:t xml:space="preserve"> </w:t>
      </w:r>
      <w:r w:rsidRPr="003E3604">
        <w:rPr>
          <w:b/>
          <w:i/>
          <w:sz w:val="26"/>
        </w:rPr>
        <w:t>this</w:t>
      </w:r>
      <w:r w:rsidRPr="003E3604">
        <w:rPr>
          <w:b/>
          <w:i/>
          <w:spacing w:val="-2"/>
          <w:sz w:val="26"/>
        </w:rPr>
        <w:t xml:space="preserve"> </w:t>
      </w:r>
      <w:r w:rsidRPr="003E3604">
        <w:rPr>
          <w:b/>
          <w:i/>
          <w:sz w:val="26"/>
        </w:rPr>
        <w:t>Agreement.</w:t>
      </w:r>
    </w:p>
    <w:p w14:paraId="2A0EE64B" w14:textId="77777777" w:rsidR="00901611" w:rsidRDefault="00901611">
      <w:pPr>
        <w:pStyle w:val="BodyText"/>
        <w:spacing w:before="10"/>
        <w:rPr>
          <w:b/>
          <w:i/>
          <w:sz w:val="21"/>
        </w:rPr>
      </w:pPr>
    </w:p>
    <w:p w14:paraId="18A58219" w14:textId="77777777" w:rsidR="00901611" w:rsidRDefault="000003D5">
      <w:pPr>
        <w:pStyle w:val="Heading2"/>
        <w:numPr>
          <w:ilvl w:val="0"/>
          <w:numId w:val="2"/>
        </w:numPr>
        <w:tabs>
          <w:tab w:val="left" w:pos="651"/>
          <w:tab w:val="left" w:pos="652"/>
        </w:tabs>
      </w:pPr>
      <w:r>
        <w:rPr>
          <w:spacing w:val="-2"/>
        </w:rPr>
        <w:t>Termination.</w:t>
      </w:r>
    </w:p>
    <w:p w14:paraId="207CC210" w14:textId="77777777" w:rsidR="00901611" w:rsidRDefault="00901611">
      <w:pPr>
        <w:pStyle w:val="BodyText"/>
        <w:spacing w:before="1"/>
        <w:rPr>
          <w:b/>
        </w:rPr>
      </w:pPr>
    </w:p>
    <w:p w14:paraId="6D2DB681" w14:textId="77777777" w:rsidR="00901611" w:rsidRDefault="000003D5">
      <w:pPr>
        <w:pStyle w:val="ListParagraph"/>
        <w:numPr>
          <w:ilvl w:val="1"/>
          <w:numId w:val="2"/>
        </w:numPr>
        <w:tabs>
          <w:tab w:val="left" w:pos="984"/>
        </w:tabs>
        <w:ind w:right="105" w:firstLine="0"/>
        <w:jc w:val="both"/>
      </w:pPr>
      <w:r>
        <w:t>The</w:t>
      </w:r>
      <w:r>
        <w:rPr>
          <w:spacing w:val="-7"/>
        </w:rPr>
        <w:t xml:space="preserve"> </w:t>
      </w:r>
      <w:r>
        <w:t>City</w:t>
      </w:r>
      <w:r>
        <w:rPr>
          <w:spacing w:val="-9"/>
        </w:rPr>
        <w:t xml:space="preserve"> </w:t>
      </w:r>
      <w:r>
        <w:t>may</w:t>
      </w:r>
      <w:r>
        <w:rPr>
          <w:spacing w:val="-9"/>
        </w:rPr>
        <w:t xml:space="preserve"> </w:t>
      </w:r>
      <w:r>
        <w:t>terminate</w:t>
      </w:r>
      <w:r>
        <w:rPr>
          <w:spacing w:val="-9"/>
        </w:rPr>
        <w:t xml:space="preserve"> </w:t>
      </w:r>
      <w:r>
        <w:t>this</w:t>
      </w:r>
      <w:r>
        <w:rPr>
          <w:spacing w:val="-6"/>
        </w:rPr>
        <w:t xml:space="preserve"> </w:t>
      </w:r>
      <w:r>
        <w:t>Agreement</w:t>
      </w:r>
      <w:r>
        <w:rPr>
          <w:spacing w:val="-8"/>
        </w:rPr>
        <w:t xml:space="preserve"> </w:t>
      </w:r>
      <w:r>
        <w:t>for</w:t>
      </w:r>
      <w:r>
        <w:rPr>
          <w:spacing w:val="-7"/>
        </w:rPr>
        <w:t xml:space="preserve"> </w:t>
      </w:r>
      <w:r>
        <w:t>Contractor’s</w:t>
      </w:r>
      <w:r>
        <w:rPr>
          <w:spacing w:val="-9"/>
        </w:rPr>
        <w:t xml:space="preserve"> </w:t>
      </w:r>
      <w:r>
        <w:t>failure</w:t>
      </w:r>
      <w:r>
        <w:rPr>
          <w:spacing w:val="-9"/>
        </w:rPr>
        <w:t xml:space="preserve"> </w:t>
      </w:r>
      <w:r>
        <w:t>to</w:t>
      </w:r>
      <w:r>
        <w:rPr>
          <w:spacing w:val="-5"/>
        </w:rPr>
        <w:t xml:space="preserve"> </w:t>
      </w:r>
      <w:r>
        <w:t>comply</w:t>
      </w:r>
      <w:r>
        <w:rPr>
          <w:spacing w:val="-6"/>
        </w:rPr>
        <w:t xml:space="preserve"> </w:t>
      </w:r>
      <w:r>
        <w:t>with</w:t>
      </w:r>
      <w:r>
        <w:rPr>
          <w:spacing w:val="-6"/>
        </w:rPr>
        <w:t xml:space="preserve"> </w:t>
      </w:r>
      <w:r>
        <w:t>any</w:t>
      </w:r>
      <w:r>
        <w:rPr>
          <w:spacing w:val="-9"/>
        </w:rPr>
        <w:t xml:space="preserve"> </w:t>
      </w:r>
      <w:r>
        <w:t>of</w:t>
      </w:r>
      <w:r>
        <w:rPr>
          <w:spacing w:val="-8"/>
        </w:rPr>
        <w:t xml:space="preserve"> </w:t>
      </w:r>
      <w:r>
        <w:t>the</w:t>
      </w:r>
      <w:r>
        <w:rPr>
          <w:spacing w:val="-9"/>
        </w:rPr>
        <w:t xml:space="preserve"> </w:t>
      </w:r>
      <w:r>
        <w:t>terms of this Agreement.</w:t>
      </w:r>
      <w:r>
        <w:rPr>
          <w:spacing w:val="40"/>
        </w:rPr>
        <w:t xml:space="preserve"> </w:t>
      </w:r>
      <w:r>
        <w:t>The City must give the Contractor written notice of the breach and set out a reasonable opportunity to cure.</w:t>
      </w:r>
      <w:r>
        <w:rPr>
          <w:spacing w:val="40"/>
        </w:rPr>
        <w:t xml:space="preserve"> </w:t>
      </w:r>
      <w:r>
        <w:t>If the Contractor has not cured within the cure period, the City may terminate this Agreement immediately thereafter.</w:t>
      </w:r>
    </w:p>
    <w:p w14:paraId="0DBF52C6" w14:textId="77777777" w:rsidR="00901611" w:rsidRDefault="00901611">
      <w:pPr>
        <w:pStyle w:val="BodyText"/>
        <w:spacing w:before="11"/>
        <w:rPr>
          <w:sz w:val="21"/>
        </w:rPr>
      </w:pPr>
    </w:p>
    <w:p w14:paraId="7FD73C95" w14:textId="77777777" w:rsidR="00901611" w:rsidRDefault="000003D5">
      <w:pPr>
        <w:pStyle w:val="ListParagraph"/>
        <w:numPr>
          <w:ilvl w:val="1"/>
          <w:numId w:val="2"/>
        </w:numPr>
        <w:tabs>
          <w:tab w:val="left" w:pos="1192"/>
        </w:tabs>
        <w:ind w:right="104" w:firstLine="0"/>
        <w:jc w:val="both"/>
      </w:pPr>
      <w:r>
        <w:t>Alternatively,</w:t>
      </w:r>
      <w:r>
        <w:rPr>
          <w:spacing w:val="-12"/>
        </w:rPr>
        <w:t xml:space="preserve"> </w:t>
      </w:r>
      <w:r>
        <w:t>the</w:t>
      </w:r>
      <w:r>
        <w:rPr>
          <w:spacing w:val="-9"/>
        </w:rPr>
        <w:t xml:space="preserve"> </w:t>
      </w:r>
      <w:r>
        <w:t>City</w:t>
      </w:r>
      <w:r>
        <w:rPr>
          <w:spacing w:val="-10"/>
        </w:rPr>
        <w:t xml:space="preserve"> </w:t>
      </w:r>
      <w:r>
        <w:t>may</w:t>
      </w:r>
      <w:r>
        <w:rPr>
          <w:spacing w:val="-11"/>
        </w:rPr>
        <w:t xml:space="preserve"> </w:t>
      </w:r>
      <w:r>
        <w:t>terminate</w:t>
      </w:r>
      <w:r>
        <w:rPr>
          <w:spacing w:val="-11"/>
        </w:rPr>
        <w:t xml:space="preserve"> </w:t>
      </w:r>
      <w:r>
        <w:t>this</w:t>
      </w:r>
      <w:r>
        <w:rPr>
          <w:spacing w:val="-12"/>
        </w:rPr>
        <w:t xml:space="preserve"> </w:t>
      </w:r>
      <w:r>
        <w:t>Agreement</w:t>
      </w:r>
      <w:r>
        <w:rPr>
          <w:spacing w:val="-11"/>
        </w:rPr>
        <w:t xml:space="preserve"> </w:t>
      </w:r>
      <w:r>
        <w:t>for</w:t>
      </w:r>
      <w:r>
        <w:rPr>
          <w:spacing w:val="-10"/>
        </w:rPr>
        <w:t xml:space="preserve"> </w:t>
      </w:r>
      <w:r>
        <w:t>convenience</w:t>
      </w:r>
      <w:r>
        <w:rPr>
          <w:spacing w:val="-10"/>
        </w:rPr>
        <w:t xml:space="preserve"> </w:t>
      </w:r>
      <w:r>
        <w:t>upon</w:t>
      </w:r>
      <w:r>
        <w:rPr>
          <w:spacing w:val="-15"/>
        </w:rPr>
        <w:t xml:space="preserve"> </w:t>
      </w:r>
      <w:r>
        <w:t>30</w:t>
      </w:r>
      <w:r>
        <w:rPr>
          <w:spacing w:val="-10"/>
        </w:rPr>
        <w:t xml:space="preserve"> </w:t>
      </w:r>
      <w:r>
        <w:t>days</w:t>
      </w:r>
      <w:r>
        <w:rPr>
          <w:spacing w:val="-11"/>
        </w:rPr>
        <w:t xml:space="preserve"> </w:t>
      </w:r>
      <w:r>
        <w:t>advance written</w:t>
      </w:r>
      <w:r>
        <w:rPr>
          <w:spacing w:val="-16"/>
        </w:rPr>
        <w:t xml:space="preserve"> </w:t>
      </w:r>
      <w:r>
        <w:t>notice</w:t>
      </w:r>
      <w:r>
        <w:rPr>
          <w:spacing w:val="-15"/>
        </w:rPr>
        <w:t xml:space="preserve"> </w:t>
      </w:r>
      <w:r>
        <w:t>to</w:t>
      </w:r>
      <w:r>
        <w:rPr>
          <w:spacing w:val="-15"/>
        </w:rPr>
        <w:t xml:space="preserve"> </w:t>
      </w:r>
      <w:r>
        <w:t>the</w:t>
      </w:r>
      <w:r>
        <w:rPr>
          <w:spacing w:val="-16"/>
        </w:rPr>
        <w:t xml:space="preserve"> </w:t>
      </w:r>
      <w:r>
        <w:t>Contractor.</w:t>
      </w:r>
      <w:r>
        <w:rPr>
          <w:spacing w:val="5"/>
        </w:rPr>
        <w:t xml:space="preserve"> </w:t>
      </w:r>
      <w:r>
        <w:t>The</w:t>
      </w:r>
      <w:r>
        <w:rPr>
          <w:spacing w:val="-16"/>
        </w:rPr>
        <w:t xml:space="preserve"> </w:t>
      </w:r>
      <w:r>
        <w:t>City</w:t>
      </w:r>
      <w:r>
        <w:rPr>
          <w:spacing w:val="-15"/>
        </w:rPr>
        <w:t xml:space="preserve"> </w:t>
      </w:r>
      <w:r>
        <w:t>may</w:t>
      </w:r>
      <w:r>
        <w:rPr>
          <w:spacing w:val="-15"/>
        </w:rPr>
        <w:t xml:space="preserve"> </w:t>
      </w:r>
      <w:r>
        <w:t>also</w:t>
      </w:r>
      <w:r>
        <w:rPr>
          <w:spacing w:val="-16"/>
        </w:rPr>
        <w:t xml:space="preserve"> </w:t>
      </w:r>
      <w:r>
        <w:t>terminate</w:t>
      </w:r>
      <w:r>
        <w:rPr>
          <w:spacing w:val="-15"/>
        </w:rPr>
        <w:t xml:space="preserve"> </w:t>
      </w:r>
      <w:r>
        <w:t>this</w:t>
      </w:r>
      <w:r>
        <w:rPr>
          <w:spacing w:val="-15"/>
        </w:rPr>
        <w:t xml:space="preserve"> </w:t>
      </w:r>
      <w:r>
        <w:t>Agreement</w:t>
      </w:r>
      <w:r>
        <w:rPr>
          <w:spacing w:val="-15"/>
        </w:rPr>
        <w:t xml:space="preserve"> </w:t>
      </w:r>
      <w:r>
        <w:t>upon</w:t>
      </w:r>
      <w:r>
        <w:rPr>
          <w:spacing w:val="-16"/>
        </w:rPr>
        <w:t xml:space="preserve"> </w:t>
      </w:r>
      <w:r>
        <w:t>24</w:t>
      </w:r>
      <w:r>
        <w:rPr>
          <w:spacing w:val="-15"/>
        </w:rPr>
        <w:t xml:space="preserve"> </w:t>
      </w:r>
      <w:r>
        <w:t>hours</w:t>
      </w:r>
      <w:r>
        <w:rPr>
          <w:spacing w:val="-15"/>
        </w:rPr>
        <w:t xml:space="preserve"> </w:t>
      </w:r>
      <w:r>
        <w:t xml:space="preserve">written notice to the Contractor for failure to pay or provide proof of payment of taxes as set out in this </w:t>
      </w:r>
      <w:r>
        <w:rPr>
          <w:spacing w:val="-2"/>
        </w:rPr>
        <w:t>Agreement.</w:t>
      </w:r>
    </w:p>
    <w:p w14:paraId="7F3C2B58" w14:textId="77777777" w:rsidR="00901611" w:rsidRDefault="00901611">
      <w:pPr>
        <w:pStyle w:val="BodyText"/>
      </w:pPr>
    </w:p>
    <w:p w14:paraId="4257BBB1" w14:textId="77777777" w:rsidR="00901611" w:rsidRDefault="000003D5">
      <w:pPr>
        <w:pStyle w:val="ListParagraph"/>
        <w:numPr>
          <w:ilvl w:val="0"/>
          <w:numId w:val="2"/>
        </w:numPr>
        <w:tabs>
          <w:tab w:val="left" w:pos="652"/>
        </w:tabs>
        <w:jc w:val="both"/>
      </w:pPr>
      <w:r>
        <w:rPr>
          <w:b/>
        </w:rPr>
        <w:t>Limitation of Liability</w:t>
      </w:r>
      <w:r>
        <w:t>. The City’s maximum liability under this Agreement is limited to the total amount</w:t>
      </w:r>
      <w:r>
        <w:rPr>
          <w:spacing w:val="-5"/>
        </w:rPr>
        <w:t xml:space="preserve"> </w:t>
      </w:r>
      <w:r>
        <w:t>of</w:t>
      </w:r>
      <w:r>
        <w:rPr>
          <w:spacing w:val="-4"/>
        </w:rPr>
        <w:t xml:space="preserve"> </w:t>
      </w:r>
      <w:r>
        <w:t>compensation</w:t>
      </w:r>
      <w:r>
        <w:rPr>
          <w:spacing w:val="-6"/>
        </w:rPr>
        <w:t xml:space="preserve"> </w:t>
      </w:r>
      <w:r>
        <w:t>listed</w:t>
      </w:r>
      <w:r>
        <w:rPr>
          <w:spacing w:val="-6"/>
        </w:rPr>
        <w:t xml:space="preserve"> </w:t>
      </w:r>
      <w:r>
        <w:t>in</w:t>
      </w:r>
      <w:r>
        <w:rPr>
          <w:spacing w:val="-5"/>
        </w:rPr>
        <w:t xml:space="preserve"> </w:t>
      </w:r>
      <w:r>
        <w:t>Section</w:t>
      </w:r>
      <w:r>
        <w:rPr>
          <w:spacing w:val="-4"/>
        </w:rPr>
        <w:t xml:space="preserve"> </w:t>
      </w:r>
      <w:r>
        <w:t>3</w:t>
      </w:r>
      <w:r>
        <w:rPr>
          <w:spacing w:val="-6"/>
        </w:rPr>
        <w:t xml:space="preserve"> </w:t>
      </w:r>
      <w:r>
        <w:t>of</w:t>
      </w:r>
      <w:r>
        <w:rPr>
          <w:spacing w:val="-4"/>
        </w:rPr>
        <w:t xml:space="preserve"> </w:t>
      </w:r>
      <w:r>
        <w:t>this</w:t>
      </w:r>
      <w:r>
        <w:rPr>
          <w:spacing w:val="-6"/>
        </w:rPr>
        <w:t xml:space="preserve"> </w:t>
      </w:r>
      <w:r>
        <w:t>Agreement.</w:t>
      </w:r>
      <w:r>
        <w:rPr>
          <w:spacing w:val="40"/>
        </w:rPr>
        <w:t xml:space="preserve"> </w:t>
      </w:r>
      <w:r>
        <w:t>In</w:t>
      </w:r>
      <w:r>
        <w:rPr>
          <w:spacing w:val="-5"/>
        </w:rPr>
        <w:t xml:space="preserve"> </w:t>
      </w:r>
      <w:r>
        <w:t>no</w:t>
      </w:r>
      <w:r>
        <w:rPr>
          <w:spacing w:val="-6"/>
        </w:rPr>
        <w:t xml:space="preserve"> </w:t>
      </w:r>
      <w:r>
        <w:t>event</w:t>
      </w:r>
      <w:r>
        <w:rPr>
          <w:spacing w:val="-7"/>
        </w:rPr>
        <w:t xml:space="preserve"> </w:t>
      </w:r>
      <w:r>
        <w:t>shall</w:t>
      </w:r>
      <w:r>
        <w:rPr>
          <w:spacing w:val="-5"/>
        </w:rPr>
        <w:t xml:space="preserve"> </w:t>
      </w:r>
      <w:r>
        <w:t>the</w:t>
      </w:r>
      <w:r>
        <w:rPr>
          <w:spacing w:val="-6"/>
        </w:rPr>
        <w:t xml:space="preserve"> </w:t>
      </w:r>
      <w:r>
        <w:t>City</w:t>
      </w:r>
      <w:r>
        <w:rPr>
          <w:spacing w:val="-5"/>
        </w:rPr>
        <w:t xml:space="preserve"> </w:t>
      </w:r>
      <w:r>
        <w:t>be</w:t>
      </w:r>
      <w:r>
        <w:rPr>
          <w:spacing w:val="-6"/>
        </w:rPr>
        <w:t xml:space="preserve"> </w:t>
      </w:r>
      <w:r>
        <w:t>liable for incidental, consequential or special damages.</w:t>
      </w:r>
    </w:p>
    <w:p w14:paraId="3AC83E5B" w14:textId="77777777" w:rsidR="00901611" w:rsidRDefault="00901611">
      <w:pPr>
        <w:pStyle w:val="BodyText"/>
        <w:spacing w:before="1"/>
      </w:pPr>
    </w:p>
    <w:p w14:paraId="2F0D06B8" w14:textId="77777777" w:rsidR="00901611" w:rsidRDefault="000003D5">
      <w:pPr>
        <w:pStyle w:val="ListParagraph"/>
        <w:numPr>
          <w:ilvl w:val="0"/>
          <w:numId w:val="2"/>
        </w:numPr>
        <w:tabs>
          <w:tab w:val="left" w:pos="652"/>
        </w:tabs>
        <w:jc w:val="both"/>
      </w:pPr>
      <w:r>
        <w:rPr>
          <w:b/>
        </w:rPr>
        <w:t>Assignment.</w:t>
      </w:r>
      <w:r>
        <w:rPr>
          <w:b/>
          <w:spacing w:val="80"/>
        </w:rPr>
        <w:t xml:space="preserve"> </w:t>
      </w:r>
      <w:r>
        <w:t>No assignment of this Agreement by the Contractor, or of any right or interest contained herein, is effective unless the City Manager, or designee, first gives written consent to such</w:t>
      </w:r>
      <w:r>
        <w:rPr>
          <w:spacing w:val="-1"/>
        </w:rPr>
        <w:t xml:space="preserve"> </w:t>
      </w:r>
      <w:r>
        <w:t>assignment.</w:t>
      </w:r>
      <w:r>
        <w:rPr>
          <w:spacing w:val="40"/>
        </w:rPr>
        <w:t xml:space="preserve"> </w:t>
      </w:r>
      <w:r>
        <w:t>The</w:t>
      </w:r>
      <w:r>
        <w:rPr>
          <w:spacing w:val="-4"/>
        </w:rPr>
        <w:t xml:space="preserve"> </w:t>
      </w:r>
      <w:r>
        <w:t>performance</w:t>
      </w:r>
      <w:r>
        <w:rPr>
          <w:spacing w:val="-5"/>
        </w:rPr>
        <w:t xml:space="preserve"> </w:t>
      </w:r>
      <w:r>
        <w:t>of</w:t>
      </w:r>
      <w:r>
        <w:rPr>
          <w:spacing w:val="-2"/>
        </w:rPr>
        <w:t xml:space="preserve"> </w:t>
      </w:r>
      <w:r>
        <w:t>this</w:t>
      </w:r>
      <w:r>
        <w:rPr>
          <w:spacing w:val="-3"/>
        </w:rPr>
        <w:t xml:space="preserve"> </w:t>
      </w:r>
      <w:r>
        <w:t>Agreement</w:t>
      </w:r>
      <w:r>
        <w:rPr>
          <w:spacing w:val="-4"/>
        </w:rPr>
        <w:t xml:space="preserve"> </w:t>
      </w:r>
      <w:r>
        <w:t>by</w:t>
      </w:r>
      <w:r>
        <w:rPr>
          <w:spacing w:val="-4"/>
        </w:rPr>
        <w:t xml:space="preserve"> </w:t>
      </w:r>
      <w:r>
        <w:t>the</w:t>
      </w:r>
      <w:r>
        <w:rPr>
          <w:spacing w:val="-4"/>
        </w:rPr>
        <w:t xml:space="preserve"> </w:t>
      </w:r>
      <w:r>
        <w:t>Contractor</w:t>
      </w:r>
      <w:r>
        <w:rPr>
          <w:spacing w:val="-2"/>
        </w:rPr>
        <w:t xml:space="preserve"> </w:t>
      </w:r>
      <w:r>
        <w:t>is</w:t>
      </w:r>
      <w:r>
        <w:rPr>
          <w:spacing w:val="-5"/>
        </w:rPr>
        <w:t xml:space="preserve"> </w:t>
      </w:r>
      <w:r>
        <w:t>of</w:t>
      </w:r>
      <w:r>
        <w:rPr>
          <w:spacing w:val="-4"/>
        </w:rPr>
        <w:t xml:space="preserve"> </w:t>
      </w:r>
      <w:r>
        <w:t>the</w:t>
      </w:r>
      <w:r>
        <w:rPr>
          <w:spacing w:val="-2"/>
        </w:rPr>
        <w:t xml:space="preserve"> </w:t>
      </w:r>
      <w:r>
        <w:t>essence</w:t>
      </w:r>
      <w:r>
        <w:rPr>
          <w:spacing w:val="-5"/>
        </w:rPr>
        <w:t xml:space="preserve"> </w:t>
      </w:r>
      <w:r>
        <w:t>of</w:t>
      </w:r>
      <w:r>
        <w:rPr>
          <w:spacing w:val="-1"/>
        </w:rPr>
        <w:t xml:space="preserve"> </w:t>
      </w:r>
      <w:r>
        <w:t>this Agreement,</w:t>
      </w:r>
      <w:r>
        <w:rPr>
          <w:spacing w:val="-9"/>
        </w:rPr>
        <w:t xml:space="preserve"> </w:t>
      </w:r>
      <w:r>
        <w:t>and</w:t>
      </w:r>
      <w:r>
        <w:rPr>
          <w:spacing w:val="-14"/>
        </w:rPr>
        <w:t xml:space="preserve"> </w:t>
      </w:r>
      <w:r>
        <w:t>the</w:t>
      </w:r>
      <w:r>
        <w:rPr>
          <w:spacing w:val="-11"/>
        </w:rPr>
        <w:t xml:space="preserve"> </w:t>
      </w:r>
      <w:r>
        <w:t>City</w:t>
      </w:r>
      <w:r>
        <w:rPr>
          <w:spacing w:val="-13"/>
        </w:rPr>
        <w:t xml:space="preserve"> </w:t>
      </w:r>
      <w:r>
        <w:t>Manager's</w:t>
      </w:r>
      <w:r>
        <w:rPr>
          <w:spacing w:val="-10"/>
        </w:rPr>
        <w:t xml:space="preserve"> </w:t>
      </w:r>
      <w:r>
        <w:t>right</w:t>
      </w:r>
      <w:r>
        <w:rPr>
          <w:spacing w:val="-12"/>
        </w:rPr>
        <w:t xml:space="preserve"> </w:t>
      </w:r>
      <w:r>
        <w:t>to</w:t>
      </w:r>
      <w:r>
        <w:rPr>
          <w:spacing w:val="-11"/>
        </w:rPr>
        <w:t xml:space="preserve"> </w:t>
      </w:r>
      <w:r>
        <w:t>withhold</w:t>
      </w:r>
      <w:r>
        <w:rPr>
          <w:spacing w:val="-10"/>
        </w:rPr>
        <w:t xml:space="preserve"> </w:t>
      </w:r>
      <w:r>
        <w:t>consent</w:t>
      </w:r>
      <w:r>
        <w:rPr>
          <w:spacing w:val="-10"/>
        </w:rPr>
        <w:t xml:space="preserve"> </w:t>
      </w:r>
      <w:r>
        <w:t>to</w:t>
      </w:r>
      <w:r>
        <w:rPr>
          <w:spacing w:val="-11"/>
        </w:rPr>
        <w:t xml:space="preserve"> </w:t>
      </w:r>
      <w:r>
        <w:t>such</w:t>
      </w:r>
      <w:r>
        <w:rPr>
          <w:spacing w:val="-12"/>
        </w:rPr>
        <w:t xml:space="preserve"> </w:t>
      </w:r>
      <w:r>
        <w:t>assignment</w:t>
      </w:r>
      <w:r>
        <w:rPr>
          <w:spacing w:val="-11"/>
        </w:rPr>
        <w:t xml:space="preserve"> </w:t>
      </w:r>
      <w:r>
        <w:t>is</w:t>
      </w:r>
      <w:r>
        <w:rPr>
          <w:spacing w:val="-12"/>
        </w:rPr>
        <w:t xml:space="preserve"> </w:t>
      </w:r>
      <w:r>
        <w:t>within</w:t>
      </w:r>
      <w:r>
        <w:rPr>
          <w:spacing w:val="-12"/>
        </w:rPr>
        <w:t xml:space="preserve"> </w:t>
      </w:r>
      <w:r>
        <w:t>the</w:t>
      </w:r>
      <w:r>
        <w:rPr>
          <w:spacing w:val="-11"/>
        </w:rPr>
        <w:t xml:space="preserve"> </w:t>
      </w:r>
      <w:r>
        <w:t>sole discretion of the City Manager on any ground whatsoever.</w:t>
      </w:r>
    </w:p>
    <w:p w14:paraId="21C79CA2" w14:textId="77777777" w:rsidR="00901611" w:rsidRDefault="00901611">
      <w:pPr>
        <w:pStyle w:val="BodyText"/>
        <w:spacing w:before="10"/>
        <w:rPr>
          <w:sz w:val="21"/>
        </w:rPr>
      </w:pPr>
    </w:p>
    <w:p w14:paraId="01D0B9E3" w14:textId="77777777" w:rsidR="00901611" w:rsidRDefault="000003D5">
      <w:pPr>
        <w:pStyle w:val="ListParagraph"/>
        <w:numPr>
          <w:ilvl w:val="0"/>
          <w:numId w:val="2"/>
        </w:numPr>
        <w:tabs>
          <w:tab w:val="left" w:pos="652"/>
        </w:tabs>
        <w:ind w:right="108"/>
        <w:jc w:val="both"/>
      </w:pPr>
      <w:r>
        <w:rPr>
          <w:b/>
        </w:rPr>
        <w:t>Severability.</w:t>
      </w:r>
      <w:r>
        <w:rPr>
          <w:b/>
          <w:spacing w:val="40"/>
        </w:rPr>
        <w:t xml:space="preserve"> </w:t>
      </w:r>
      <w:r>
        <w:t>Each provision of this Agreement is considered to be severable and, if, for any reason, any provision or part of this Agreement is determined to be invalid and contrary to applicable law, such invalidity shall not impair the operation of nor affect those portions of this Agreement</w:t>
      </w:r>
      <w:r>
        <w:rPr>
          <w:spacing w:val="-3"/>
        </w:rPr>
        <w:t xml:space="preserve"> </w:t>
      </w:r>
      <w:r>
        <w:t>that</w:t>
      </w:r>
      <w:r>
        <w:rPr>
          <w:spacing w:val="-2"/>
        </w:rPr>
        <w:t xml:space="preserve"> </w:t>
      </w:r>
      <w:r>
        <w:t>are</w:t>
      </w:r>
      <w:r>
        <w:rPr>
          <w:spacing w:val="-4"/>
        </w:rPr>
        <w:t xml:space="preserve"> </w:t>
      </w:r>
      <w:r>
        <w:t>valid,</w:t>
      </w:r>
      <w:r>
        <w:rPr>
          <w:spacing w:val="-5"/>
        </w:rPr>
        <w:t xml:space="preserve"> </w:t>
      </w:r>
      <w:r>
        <w:t>but</w:t>
      </w:r>
      <w:r>
        <w:rPr>
          <w:spacing w:val="-5"/>
        </w:rPr>
        <w:t xml:space="preserve"> </w:t>
      </w:r>
      <w:r>
        <w:t>this</w:t>
      </w:r>
      <w:r>
        <w:rPr>
          <w:spacing w:val="-5"/>
        </w:rPr>
        <w:t xml:space="preserve"> </w:t>
      </w:r>
      <w:r>
        <w:t>Agreement</w:t>
      </w:r>
      <w:r>
        <w:rPr>
          <w:spacing w:val="-3"/>
        </w:rPr>
        <w:t xml:space="preserve"> </w:t>
      </w:r>
      <w:r>
        <w:t>shall</w:t>
      </w:r>
      <w:r>
        <w:rPr>
          <w:spacing w:val="-5"/>
        </w:rPr>
        <w:t xml:space="preserve"> </w:t>
      </w:r>
      <w:r>
        <w:t>be</w:t>
      </w:r>
      <w:r>
        <w:rPr>
          <w:spacing w:val="-5"/>
        </w:rPr>
        <w:t xml:space="preserve"> </w:t>
      </w:r>
      <w:r>
        <w:t>construed</w:t>
      </w:r>
      <w:r>
        <w:rPr>
          <w:spacing w:val="-7"/>
        </w:rPr>
        <w:t xml:space="preserve"> </w:t>
      </w:r>
      <w:r>
        <w:t>and</w:t>
      </w:r>
      <w:r>
        <w:rPr>
          <w:spacing w:val="-4"/>
        </w:rPr>
        <w:t xml:space="preserve"> </w:t>
      </w:r>
      <w:r>
        <w:t>enforced</w:t>
      </w:r>
      <w:r>
        <w:rPr>
          <w:spacing w:val="-5"/>
        </w:rPr>
        <w:t xml:space="preserve"> </w:t>
      </w:r>
      <w:r>
        <w:t>in</w:t>
      </w:r>
      <w:r>
        <w:rPr>
          <w:spacing w:val="-6"/>
        </w:rPr>
        <w:t xml:space="preserve"> </w:t>
      </w:r>
      <w:r>
        <w:t>all</w:t>
      </w:r>
      <w:r>
        <w:rPr>
          <w:spacing w:val="-5"/>
        </w:rPr>
        <w:t xml:space="preserve"> </w:t>
      </w:r>
      <w:r>
        <w:t>respects</w:t>
      </w:r>
      <w:r>
        <w:rPr>
          <w:spacing w:val="-4"/>
        </w:rPr>
        <w:t xml:space="preserve"> </w:t>
      </w:r>
      <w:r>
        <w:t>as</w:t>
      </w:r>
      <w:r>
        <w:rPr>
          <w:spacing w:val="-7"/>
        </w:rPr>
        <w:t xml:space="preserve"> </w:t>
      </w:r>
      <w:r>
        <w:t>if the invalid or unenforceable provision or part had been omitted.</w:t>
      </w:r>
    </w:p>
    <w:p w14:paraId="3F77F46F" w14:textId="77777777" w:rsidR="00901611" w:rsidRDefault="00901611">
      <w:pPr>
        <w:pStyle w:val="BodyText"/>
        <w:spacing w:before="11"/>
        <w:rPr>
          <w:sz w:val="21"/>
        </w:rPr>
      </w:pPr>
    </w:p>
    <w:p w14:paraId="77E91E4A" w14:textId="77777777" w:rsidR="00901611" w:rsidRDefault="000003D5">
      <w:pPr>
        <w:pStyle w:val="ListParagraph"/>
        <w:numPr>
          <w:ilvl w:val="0"/>
          <w:numId w:val="2"/>
        </w:numPr>
        <w:tabs>
          <w:tab w:val="left" w:pos="652"/>
        </w:tabs>
        <w:ind w:right="106"/>
        <w:jc w:val="both"/>
      </w:pPr>
      <w:r>
        <w:rPr>
          <w:b/>
        </w:rPr>
        <w:t xml:space="preserve">Order of Precedence. </w:t>
      </w:r>
      <w:r>
        <w:t>In the event of any conflicts or inconsistencies between this Agreement, its attachments, and exhibits, such conflicts and inconsistencies will be resolved by reference to the documents in the following order of priority:</w:t>
      </w:r>
    </w:p>
    <w:p w14:paraId="453BF72A" w14:textId="77777777" w:rsidR="00901611" w:rsidRDefault="00901611">
      <w:pPr>
        <w:pStyle w:val="BodyText"/>
      </w:pPr>
    </w:p>
    <w:p w14:paraId="2885F0E2" w14:textId="77777777" w:rsidR="00901611" w:rsidRDefault="000003D5">
      <w:pPr>
        <w:pStyle w:val="ListParagraph"/>
        <w:numPr>
          <w:ilvl w:val="0"/>
          <w:numId w:val="1"/>
        </w:numPr>
        <w:tabs>
          <w:tab w:val="left" w:pos="1615"/>
        </w:tabs>
        <w:spacing w:before="1" w:line="252" w:lineRule="exact"/>
        <w:ind w:right="0"/>
      </w:pPr>
      <w:r>
        <w:t>this</w:t>
      </w:r>
      <w:r>
        <w:rPr>
          <w:spacing w:val="-9"/>
        </w:rPr>
        <w:t xml:space="preserve"> </w:t>
      </w:r>
      <w:r>
        <w:t>Agreement</w:t>
      </w:r>
      <w:r>
        <w:rPr>
          <w:spacing w:val="-8"/>
        </w:rPr>
        <w:t xml:space="preserve"> </w:t>
      </w:r>
      <w:r>
        <w:t>(excluding</w:t>
      </w:r>
      <w:r>
        <w:rPr>
          <w:spacing w:val="-10"/>
        </w:rPr>
        <w:t xml:space="preserve"> </w:t>
      </w:r>
      <w:r>
        <w:t>attachments</w:t>
      </w:r>
      <w:r>
        <w:rPr>
          <w:spacing w:val="-9"/>
        </w:rPr>
        <w:t xml:space="preserve"> </w:t>
      </w:r>
      <w:r>
        <w:t>and</w:t>
      </w:r>
      <w:r>
        <w:rPr>
          <w:spacing w:val="-7"/>
        </w:rPr>
        <w:t xml:space="preserve"> </w:t>
      </w:r>
      <w:r>
        <w:rPr>
          <w:spacing w:val="-2"/>
        </w:rPr>
        <w:t>exhibits);</w:t>
      </w:r>
    </w:p>
    <w:p w14:paraId="3576D3C9" w14:textId="77777777" w:rsidR="00901611" w:rsidRDefault="000003D5">
      <w:pPr>
        <w:pStyle w:val="ListParagraph"/>
        <w:numPr>
          <w:ilvl w:val="0"/>
          <w:numId w:val="1"/>
        </w:numPr>
        <w:tabs>
          <w:tab w:val="left" w:pos="1615"/>
        </w:tabs>
        <w:spacing w:line="252" w:lineRule="exact"/>
        <w:ind w:right="0"/>
      </w:pPr>
      <w:r>
        <w:t>its</w:t>
      </w:r>
      <w:r>
        <w:rPr>
          <w:spacing w:val="-2"/>
        </w:rPr>
        <w:t xml:space="preserve"> attachments;</w:t>
      </w:r>
    </w:p>
    <w:p w14:paraId="2AA79D03" w14:textId="77777777" w:rsidR="00901611" w:rsidRDefault="000003D5">
      <w:pPr>
        <w:pStyle w:val="ListParagraph"/>
        <w:numPr>
          <w:ilvl w:val="0"/>
          <w:numId w:val="1"/>
        </w:numPr>
        <w:tabs>
          <w:tab w:val="left" w:pos="1615"/>
        </w:tabs>
        <w:spacing w:before="1" w:line="252" w:lineRule="exact"/>
        <w:ind w:right="0"/>
      </w:pPr>
      <w:r>
        <w:t>the</w:t>
      </w:r>
      <w:r>
        <w:rPr>
          <w:spacing w:val="-13"/>
        </w:rPr>
        <w:t xml:space="preserve"> </w:t>
      </w:r>
      <w:r>
        <w:t>bid/proposal</w:t>
      </w:r>
      <w:r>
        <w:rPr>
          <w:spacing w:val="-9"/>
        </w:rPr>
        <w:t xml:space="preserve"> </w:t>
      </w:r>
      <w:r>
        <w:t>solicitation</w:t>
      </w:r>
      <w:r>
        <w:rPr>
          <w:spacing w:val="-10"/>
        </w:rPr>
        <w:t xml:space="preserve"> </w:t>
      </w:r>
      <w:r>
        <w:t>document</w:t>
      </w:r>
      <w:r>
        <w:rPr>
          <w:spacing w:val="-7"/>
        </w:rPr>
        <w:t xml:space="preserve"> </w:t>
      </w:r>
      <w:r>
        <w:t>including</w:t>
      </w:r>
      <w:r>
        <w:rPr>
          <w:spacing w:val="-9"/>
        </w:rPr>
        <w:t xml:space="preserve"> </w:t>
      </w:r>
      <w:r>
        <w:t>any</w:t>
      </w:r>
      <w:r>
        <w:rPr>
          <w:spacing w:val="-8"/>
        </w:rPr>
        <w:t xml:space="preserve"> </w:t>
      </w:r>
      <w:r>
        <w:t>addenda</w:t>
      </w:r>
      <w:r>
        <w:rPr>
          <w:spacing w:val="-10"/>
        </w:rPr>
        <w:t xml:space="preserve"> </w:t>
      </w:r>
      <w:r>
        <w:t>(Exhibit</w:t>
      </w:r>
      <w:r>
        <w:rPr>
          <w:spacing w:val="-9"/>
        </w:rPr>
        <w:t xml:space="preserve"> </w:t>
      </w:r>
      <w:r>
        <w:t>1);</w:t>
      </w:r>
      <w:r>
        <w:rPr>
          <w:spacing w:val="-9"/>
        </w:rPr>
        <w:t xml:space="preserve"> </w:t>
      </w:r>
      <w:r>
        <w:rPr>
          <w:spacing w:val="-2"/>
        </w:rPr>
        <w:t>then,</w:t>
      </w:r>
    </w:p>
    <w:p w14:paraId="7B3F5181" w14:textId="77777777" w:rsidR="00901611" w:rsidRDefault="000003D5">
      <w:pPr>
        <w:pStyle w:val="ListParagraph"/>
        <w:numPr>
          <w:ilvl w:val="0"/>
          <w:numId w:val="1"/>
        </w:numPr>
        <w:tabs>
          <w:tab w:val="left" w:pos="1615"/>
        </w:tabs>
        <w:spacing w:line="252" w:lineRule="exact"/>
        <w:ind w:right="0"/>
      </w:pPr>
      <w:r>
        <w:t>the</w:t>
      </w:r>
      <w:r>
        <w:rPr>
          <w:spacing w:val="-11"/>
        </w:rPr>
        <w:t xml:space="preserve"> </w:t>
      </w:r>
      <w:r>
        <w:t>Contractor’s</w:t>
      </w:r>
      <w:r>
        <w:rPr>
          <w:spacing w:val="-10"/>
        </w:rPr>
        <w:t xml:space="preserve"> </w:t>
      </w:r>
      <w:r>
        <w:t>bid/proposal</w:t>
      </w:r>
      <w:r>
        <w:rPr>
          <w:spacing w:val="-9"/>
        </w:rPr>
        <w:t xml:space="preserve"> </w:t>
      </w:r>
      <w:r>
        <w:t>response</w:t>
      </w:r>
      <w:r>
        <w:rPr>
          <w:spacing w:val="-12"/>
        </w:rPr>
        <w:t xml:space="preserve"> </w:t>
      </w:r>
      <w:r>
        <w:t>(Exhibit</w:t>
      </w:r>
      <w:r>
        <w:rPr>
          <w:spacing w:val="-11"/>
        </w:rPr>
        <w:t xml:space="preserve"> </w:t>
      </w:r>
      <w:r>
        <w:rPr>
          <w:spacing w:val="-5"/>
        </w:rPr>
        <w:t>2).</w:t>
      </w:r>
    </w:p>
    <w:p w14:paraId="4726C4C3" w14:textId="77777777" w:rsidR="00901611" w:rsidRDefault="00901611">
      <w:pPr>
        <w:pStyle w:val="BodyText"/>
      </w:pPr>
    </w:p>
    <w:p w14:paraId="35575345" w14:textId="77777777" w:rsidR="00901611" w:rsidRDefault="000003D5">
      <w:pPr>
        <w:pStyle w:val="ListParagraph"/>
        <w:numPr>
          <w:ilvl w:val="0"/>
          <w:numId w:val="2"/>
        </w:numPr>
        <w:tabs>
          <w:tab w:val="left" w:pos="652"/>
        </w:tabs>
        <w:spacing w:before="1"/>
        <w:ind w:right="106"/>
        <w:jc w:val="both"/>
      </w:pPr>
      <w:r>
        <w:rPr>
          <w:b/>
        </w:rPr>
        <w:t xml:space="preserve">Certificate of Interested Parties. </w:t>
      </w:r>
      <w:r>
        <w:t>Contractor agrees to comply with Texas Government Code Section 2252.908, as it may be amended, and to complete Form 1295 “Certificate of Interested Parties” as part of this Agreement if required by said statute.</w:t>
      </w:r>
    </w:p>
    <w:p w14:paraId="72223D27" w14:textId="77777777" w:rsidR="00901611" w:rsidRDefault="00901611">
      <w:pPr>
        <w:pStyle w:val="BodyText"/>
      </w:pPr>
    </w:p>
    <w:p w14:paraId="2690FF20" w14:textId="77777777" w:rsidR="00901611" w:rsidRDefault="000003D5">
      <w:pPr>
        <w:pStyle w:val="ListParagraph"/>
        <w:numPr>
          <w:ilvl w:val="0"/>
          <w:numId w:val="2"/>
        </w:numPr>
        <w:tabs>
          <w:tab w:val="left" w:pos="652"/>
        </w:tabs>
        <w:ind w:right="108"/>
        <w:jc w:val="both"/>
      </w:pPr>
      <w:r>
        <w:rPr>
          <w:b/>
        </w:rPr>
        <w:t xml:space="preserve">Governing Law. </w:t>
      </w:r>
      <w:r>
        <w:t>Contractor agrees to comply with all applicable laws in the performance of this Agreement.</w:t>
      </w:r>
      <w:r>
        <w:rPr>
          <w:spacing w:val="69"/>
        </w:rPr>
        <w:t xml:space="preserve"> </w:t>
      </w:r>
      <w:r>
        <w:t>The applicable law for any legal disputes arising out of this Agreement is the law of</w:t>
      </w:r>
    </w:p>
    <w:p w14:paraId="23982F24" w14:textId="77777777" w:rsidR="00901611" w:rsidRDefault="00901611">
      <w:pPr>
        <w:jc w:val="both"/>
        <w:sectPr w:rsidR="00901611">
          <w:pgSz w:w="12240" w:h="15840"/>
          <w:pgMar w:top="940" w:right="1040" w:bottom="1020" w:left="1040" w:header="0" w:footer="828" w:gutter="0"/>
          <w:cols w:space="720"/>
        </w:sectPr>
      </w:pPr>
    </w:p>
    <w:p w14:paraId="20553A9E" w14:textId="77777777" w:rsidR="00901611" w:rsidRDefault="000003D5">
      <w:pPr>
        <w:pStyle w:val="BodyText"/>
        <w:spacing w:before="68"/>
        <w:ind w:left="651"/>
      </w:pPr>
      <w:r>
        <w:t>the</w:t>
      </w:r>
      <w:r>
        <w:rPr>
          <w:spacing w:val="-2"/>
        </w:rPr>
        <w:t xml:space="preserve"> </w:t>
      </w:r>
      <w:r>
        <w:t>State</w:t>
      </w:r>
      <w:r>
        <w:rPr>
          <w:spacing w:val="-4"/>
        </w:rPr>
        <w:t xml:space="preserve"> </w:t>
      </w:r>
      <w:r>
        <w:t>of Texas,</w:t>
      </w:r>
      <w:r>
        <w:rPr>
          <w:spacing w:val="-3"/>
        </w:rPr>
        <w:t xml:space="preserve"> </w:t>
      </w:r>
      <w:r>
        <w:t>and</w:t>
      </w:r>
      <w:r>
        <w:rPr>
          <w:spacing w:val="-5"/>
        </w:rPr>
        <w:t xml:space="preserve"> </w:t>
      </w:r>
      <w:r>
        <w:t>such</w:t>
      </w:r>
      <w:r>
        <w:rPr>
          <w:spacing w:val="-3"/>
        </w:rPr>
        <w:t xml:space="preserve"> </w:t>
      </w:r>
      <w:r>
        <w:t>form and</w:t>
      </w:r>
      <w:r>
        <w:rPr>
          <w:spacing w:val="-4"/>
        </w:rPr>
        <w:t xml:space="preserve"> </w:t>
      </w:r>
      <w:r>
        <w:t>venue</w:t>
      </w:r>
      <w:r>
        <w:rPr>
          <w:spacing w:val="-6"/>
        </w:rPr>
        <w:t xml:space="preserve"> </w:t>
      </w:r>
      <w:r>
        <w:t>for</w:t>
      </w:r>
      <w:r>
        <w:rPr>
          <w:spacing w:val="-3"/>
        </w:rPr>
        <w:t xml:space="preserve"> </w:t>
      </w:r>
      <w:r>
        <w:t>such</w:t>
      </w:r>
      <w:r>
        <w:rPr>
          <w:spacing w:val="-3"/>
        </w:rPr>
        <w:t xml:space="preserve"> </w:t>
      </w:r>
      <w:r>
        <w:t>disputes</w:t>
      </w:r>
      <w:r>
        <w:rPr>
          <w:spacing w:val="-4"/>
        </w:rPr>
        <w:t xml:space="preserve"> </w:t>
      </w:r>
      <w:r>
        <w:t>is</w:t>
      </w:r>
      <w:r>
        <w:rPr>
          <w:spacing w:val="-4"/>
        </w:rPr>
        <w:t xml:space="preserve"> </w:t>
      </w:r>
      <w:r>
        <w:t>the</w:t>
      </w:r>
      <w:r>
        <w:rPr>
          <w:spacing w:val="-5"/>
        </w:rPr>
        <w:t xml:space="preserve"> </w:t>
      </w:r>
      <w:r>
        <w:t>appropriate district,</w:t>
      </w:r>
      <w:r>
        <w:rPr>
          <w:spacing w:val="-2"/>
        </w:rPr>
        <w:t xml:space="preserve"> </w:t>
      </w:r>
      <w:r>
        <w:t>county, or justice court in and for Hays County, Texas.</w:t>
      </w:r>
    </w:p>
    <w:p w14:paraId="00B67E44" w14:textId="77777777" w:rsidR="00901611" w:rsidRDefault="00901611">
      <w:pPr>
        <w:pStyle w:val="BodyText"/>
        <w:spacing w:before="11"/>
        <w:rPr>
          <w:sz w:val="21"/>
        </w:rPr>
      </w:pPr>
    </w:p>
    <w:p w14:paraId="7416B963" w14:textId="77777777" w:rsidR="00901611" w:rsidRDefault="000003D5">
      <w:pPr>
        <w:pStyle w:val="Heading2"/>
        <w:numPr>
          <w:ilvl w:val="0"/>
          <w:numId w:val="2"/>
        </w:numPr>
        <w:tabs>
          <w:tab w:val="left" w:pos="651"/>
          <w:tab w:val="left" w:pos="652"/>
        </w:tabs>
        <w:ind w:hanging="541"/>
      </w:pPr>
      <w:r>
        <w:t>Verification</w:t>
      </w:r>
      <w:r>
        <w:rPr>
          <w:spacing w:val="-10"/>
        </w:rPr>
        <w:t xml:space="preserve"> </w:t>
      </w:r>
      <w:r>
        <w:t>of</w:t>
      </w:r>
      <w:r>
        <w:rPr>
          <w:spacing w:val="-9"/>
        </w:rPr>
        <w:t xml:space="preserve"> </w:t>
      </w:r>
      <w:r>
        <w:t>Compliance</w:t>
      </w:r>
      <w:r>
        <w:rPr>
          <w:spacing w:val="-9"/>
        </w:rPr>
        <w:t xml:space="preserve"> </w:t>
      </w:r>
      <w:r>
        <w:t>with</w:t>
      </w:r>
      <w:r>
        <w:rPr>
          <w:spacing w:val="-12"/>
        </w:rPr>
        <w:t xml:space="preserve"> </w:t>
      </w:r>
      <w:r>
        <w:rPr>
          <w:spacing w:val="-2"/>
        </w:rPr>
        <w:t>Laws.</w:t>
      </w:r>
    </w:p>
    <w:p w14:paraId="26D2FE22" w14:textId="77777777" w:rsidR="00901611" w:rsidRDefault="00901611">
      <w:pPr>
        <w:pStyle w:val="BodyText"/>
        <w:rPr>
          <w:b/>
        </w:rPr>
      </w:pPr>
    </w:p>
    <w:p w14:paraId="076C246A" w14:textId="77777777" w:rsidR="00901611" w:rsidRDefault="000003D5">
      <w:pPr>
        <w:pStyle w:val="ListParagraph"/>
        <w:numPr>
          <w:ilvl w:val="1"/>
          <w:numId w:val="2"/>
        </w:numPr>
        <w:tabs>
          <w:tab w:val="left" w:pos="1284"/>
        </w:tabs>
        <w:ind w:left="1283" w:right="104" w:hanging="632"/>
        <w:jc w:val="both"/>
      </w:pPr>
      <w:r>
        <w:t>For purposes of compliance with Chapter 2271.002 of the Texas Government Code, and subject</w:t>
      </w:r>
      <w:r>
        <w:rPr>
          <w:spacing w:val="-3"/>
        </w:rPr>
        <w:t xml:space="preserve"> </w:t>
      </w:r>
      <w:r>
        <w:t>to</w:t>
      </w:r>
      <w:r>
        <w:rPr>
          <w:spacing w:val="-3"/>
        </w:rPr>
        <w:t xml:space="preserve"> </w:t>
      </w:r>
      <w:r>
        <w:t>applicable</w:t>
      </w:r>
      <w:r>
        <w:rPr>
          <w:spacing w:val="-4"/>
        </w:rPr>
        <w:t xml:space="preserve"> </w:t>
      </w:r>
      <w:r>
        <w:t>Federal</w:t>
      </w:r>
      <w:r>
        <w:rPr>
          <w:spacing w:val="-4"/>
        </w:rPr>
        <w:t xml:space="preserve"> </w:t>
      </w:r>
      <w:r>
        <w:t>law,</w:t>
      </w:r>
      <w:r>
        <w:rPr>
          <w:spacing w:val="-1"/>
        </w:rPr>
        <w:t xml:space="preserve"> </w:t>
      </w:r>
      <w:r>
        <w:t>Contractor</w:t>
      </w:r>
      <w:r>
        <w:rPr>
          <w:spacing w:val="-4"/>
        </w:rPr>
        <w:t xml:space="preserve"> </w:t>
      </w:r>
      <w:r>
        <w:t>verifies</w:t>
      </w:r>
      <w:r>
        <w:rPr>
          <w:spacing w:val="-2"/>
        </w:rPr>
        <w:t xml:space="preserve"> </w:t>
      </w:r>
      <w:r>
        <w:t>that</w:t>
      </w:r>
      <w:r>
        <w:rPr>
          <w:spacing w:val="-1"/>
        </w:rPr>
        <w:t xml:space="preserve"> </w:t>
      </w:r>
      <w:r>
        <w:t>it</w:t>
      </w:r>
      <w:r>
        <w:rPr>
          <w:spacing w:val="-1"/>
        </w:rPr>
        <w:t xml:space="preserve"> </w:t>
      </w:r>
      <w:r>
        <w:t>does</w:t>
      </w:r>
      <w:r>
        <w:rPr>
          <w:spacing w:val="-6"/>
        </w:rPr>
        <w:t xml:space="preserve"> </w:t>
      </w:r>
      <w:r>
        <w:t>not</w:t>
      </w:r>
      <w:r>
        <w:rPr>
          <w:spacing w:val="-1"/>
        </w:rPr>
        <w:t xml:space="preserve"> </w:t>
      </w:r>
      <w:r>
        <w:t>boycott</w:t>
      </w:r>
      <w:r>
        <w:rPr>
          <w:spacing w:val="-3"/>
        </w:rPr>
        <w:t xml:space="preserve"> </w:t>
      </w:r>
      <w:r>
        <w:t>Israel</w:t>
      </w:r>
      <w:r>
        <w:rPr>
          <w:spacing w:val="-6"/>
        </w:rPr>
        <w:t xml:space="preserve"> </w:t>
      </w:r>
      <w:r>
        <w:t>and</w:t>
      </w:r>
      <w:r>
        <w:rPr>
          <w:spacing w:val="-2"/>
        </w:rPr>
        <w:t xml:space="preserve"> </w:t>
      </w:r>
      <w:r>
        <w:t>will not</w:t>
      </w:r>
      <w:r>
        <w:rPr>
          <w:spacing w:val="-3"/>
        </w:rPr>
        <w:t xml:space="preserve"> </w:t>
      </w:r>
      <w:r>
        <w:t>boycott</w:t>
      </w:r>
      <w:r>
        <w:rPr>
          <w:spacing w:val="-5"/>
        </w:rPr>
        <w:t xml:space="preserve"> </w:t>
      </w:r>
      <w:r>
        <w:t>Israel</w:t>
      </w:r>
      <w:r>
        <w:rPr>
          <w:spacing w:val="-6"/>
        </w:rPr>
        <w:t xml:space="preserve"> </w:t>
      </w:r>
      <w:r>
        <w:t>while</w:t>
      </w:r>
      <w:r>
        <w:rPr>
          <w:spacing w:val="-8"/>
        </w:rPr>
        <w:t xml:space="preserve"> </w:t>
      </w:r>
      <w:r>
        <w:t>this</w:t>
      </w:r>
      <w:r>
        <w:rPr>
          <w:spacing w:val="-4"/>
        </w:rPr>
        <w:t xml:space="preserve"> </w:t>
      </w:r>
      <w:r>
        <w:t>Agreement</w:t>
      </w:r>
      <w:r>
        <w:rPr>
          <w:spacing w:val="-6"/>
        </w:rPr>
        <w:t xml:space="preserve"> </w:t>
      </w:r>
      <w:r>
        <w:t>is</w:t>
      </w:r>
      <w:r>
        <w:rPr>
          <w:spacing w:val="-8"/>
        </w:rPr>
        <w:t xml:space="preserve"> </w:t>
      </w:r>
      <w:r>
        <w:t>in</w:t>
      </w:r>
      <w:r>
        <w:rPr>
          <w:spacing w:val="-6"/>
        </w:rPr>
        <w:t xml:space="preserve"> </w:t>
      </w:r>
      <w:r>
        <w:t>effect.</w:t>
      </w:r>
      <w:r>
        <w:rPr>
          <w:spacing w:val="-4"/>
        </w:rPr>
        <w:t xml:space="preserve"> </w:t>
      </w:r>
      <w:r>
        <w:t>The</w:t>
      </w:r>
      <w:r>
        <w:rPr>
          <w:spacing w:val="-7"/>
        </w:rPr>
        <w:t xml:space="preserve"> </w:t>
      </w:r>
      <w:r>
        <w:t>term</w:t>
      </w:r>
      <w:r>
        <w:rPr>
          <w:spacing w:val="-7"/>
        </w:rPr>
        <w:t xml:space="preserve"> </w:t>
      </w:r>
      <w:r>
        <w:t>“boycott</w:t>
      </w:r>
      <w:r>
        <w:rPr>
          <w:spacing w:val="-7"/>
        </w:rPr>
        <w:t xml:space="preserve"> </w:t>
      </w:r>
      <w:r>
        <w:t>Israel”</w:t>
      </w:r>
      <w:r>
        <w:rPr>
          <w:spacing w:val="-4"/>
        </w:rPr>
        <w:t xml:space="preserve"> </w:t>
      </w:r>
      <w:r>
        <w:t>as</w:t>
      </w:r>
      <w:r>
        <w:rPr>
          <w:spacing w:val="-7"/>
        </w:rPr>
        <w:t xml:space="preserve"> </w:t>
      </w:r>
      <w:r>
        <w:t>used</w:t>
      </w:r>
      <w:r>
        <w:rPr>
          <w:spacing w:val="-7"/>
        </w:rPr>
        <w:t xml:space="preserve"> </w:t>
      </w:r>
      <w:r>
        <w:t>in</w:t>
      </w:r>
      <w:r>
        <w:rPr>
          <w:spacing w:val="-8"/>
        </w:rPr>
        <w:t xml:space="preserve"> </w:t>
      </w:r>
      <w:r>
        <w:t>this paragraph</w:t>
      </w:r>
      <w:r>
        <w:rPr>
          <w:spacing w:val="-4"/>
        </w:rPr>
        <w:t xml:space="preserve"> </w:t>
      </w:r>
      <w:r>
        <w:t>shall</w:t>
      </w:r>
      <w:r>
        <w:rPr>
          <w:spacing w:val="-5"/>
        </w:rPr>
        <w:t xml:space="preserve"> </w:t>
      </w:r>
      <w:r>
        <w:t>have</w:t>
      </w:r>
      <w:r>
        <w:rPr>
          <w:spacing w:val="-5"/>
        </w:rPr>
        <w:t xml:space="preserve"> </w:t>
      </w:r>
      <w:r>
        <w:t>the</w:t>
      </w:r>
      <w:r>
        <w:rPr>
          <w:spacing w:val="-6"/>
        </w:rPr>
        <w:t xml:space="preserve"> </w:t>
      </w:r>
      <w:r>
        <w:t>meaning</w:t>
      </w:r>
      <w:r>
        <w:rPr>
          <w:spacing w:val="-1"/>
        </w:rPr>
        <w:t xml:space="preserve"> </w:t>
      </w:r>
      <w:r>
        <w:t>assigned</w:t>
      </w:r>
      <w:r>
        <w:rPr>
          <w:spacing w:val="-4"/>
        </w:rPr>
        <w:t xml:space="preserve"> </w:t>
      </w:r>
      <w:r>
        <w:t>to</w:t>
      </w:r>
      <w:r>
        <w:rPr>
          <w:spacing w:val="-4"/>
        </w:rPr>
        <w:t xml:space="preserve"> </w:t>
      </w:r>
      <w:r>
        <w:t>the</w:t>
      </w:r>
      <w:r>
        <w:rPr>
          <w:spacing w:val="-6"/>
        </w:rPr>
        <w:t xml:space="preserve"> </w:t>
      </w:r>
      <w:r>
        <w:t>term</w:t>
      </w:r>
      <w:r>
        <w:rPr>
          <w:spacing w:val="-3"/>
        </w:rPr>
        <w:t xml:space="preserve"> </w:t>
      </w:r>
      <w:r>
        <w:t>“boycott</w:t>
      </w:r>
      <w:r>
        <w:rPr>
          <w:spacing w:val="-3"/>
        </w:rPr>
        <w:t xml:space="preserve"> </w:t>
      </w:r>
      <w:r>
        <w:t>Israel”</w:t>
      </w:r>
      <w:r>
        <w:rPr>
          <w:spacing w:val="-3"/>
        </w:rPr>
        <w:t xml:space="preserve"> </w:t>
      </w:r>
      <w:r>
        <w:t>in</w:t>
      </w:r>
      <w:r>
        <w:rPr>
          <w:spacing w:val="-5"/>
        </w:rPr>
        <w:t xml:space="preserve"> </w:t>
      </w:r>
      <w:r>
        <w:t>Section</w:t>
      </w:r>
      <w:r>
        <w:rPr>
          <w:spacing w:val="-1"/>
        </w:rPr>
        <w:t xml:space="preserve"> </w:t>
      </w:r>
      <w:r>
        <w:t>808.001 of the Texas Government Code, as amended.</w:t>
      </w:r>
    </w:p>
    <w:p w14:paraId="5ABDA39D" w14:textId="77777777" w:rsidR="00901611" w:rsidRDefault="00901611">
      <w:pPr>
        <w:pStyle w:val="BodyText"/>
        <w:spacing w:before="10"/>
        <w:rPr>
          <w:sz w:val="21"/>
        </w:rPr>
      </w:pPr>
    </w:p>
    <w:p w14:paraId="383AA536" w14:textId="77777777" w:rsidR="00901611" w:rsidRDefault="000003D5">
      <w:pPr>
        <w:pStyle w:val="ListParagraph"/>
        <w:numPr>
          <w:ilvl w:val="1"/>
          <w:numId w:val="2"/>
        </w:numPr>
        <w:tabs>
          <w:tab w:val="left" w:pos="1284"/>
        </w:tabs>
        <w:spacing w:before="1"/>
        <w:ind w:left="1283" w:hanging="632"/>
        <w:jc w:val="both"/>
      </w:pPr>
      <w:r>
        <w:t>For</w:t>
      </w:r>
      <w:r>
        <w:rPr>
          <w:spacing w:val="-2"/>
        </w:rPr>
        <w:t xml:space="preserve"> </w:t>
      </w:r>
      <w:r>
        <w:t>purposes</w:t>
      </w:r>
      <w:r>
        <w:rPr>
          <w:spacing w:val="-6"/>
        </w:rPr>
        <w:t xml:space="preserve"> </w:t>
      </w:r>
      <w:r>
        <w:t>of</w:t>
      </w:r>
      <w:r>
        <w:rPr>
          <w:spacing w:val="-3"/>
        </w:rPr>
        <w:t xml:space="preserve"> </w:t>
      </w:r>
      <w:r>
        <w:t>compliance</w:t>
      </w:r>
      <w:r>
        <w:rPr>
          <w:spacing w:val="-5"/>
        </w:rPr>
        <w:t xml:space="preserve"> </w:t>
      </w:r>
      <w:r>
        <w:t>with</w:t>
      </w:r>
      <w:r>
        <w:rPr>
          <w:spacing w:val="-2"/>
        </w:rPr>
        <w:t xml:space="preserve"> </w:t>
      </w:r>
      <w:r>
        <w:t>Section</w:t>
      </w:r>
      <w:r>
        <w:rPr>
          <w:spacing w:val="-5"/>
        </w:rPr>
        <w:t xml:space="preserve"> </w:t>
      </w:r>
      <w:r>
        <w:t>2274.002,</w:t>
      </w:r>
      <w:r>
        <w:rPr>
          <w:spacing w:val="-2"/>
        </w:rPr>
        <w:t xml:space="preserve"> </w:t>
      </w:r>
      <w:r>
        <w:t>Texas</w:t>
      </w:r>
      <w:r>
        <w:rPr>
          <w:spacing w:val="-5"/>
        </w:rPr>
        <w:t xml:space="preserve"> </w:t>
      </w:r>
      <w:r>
        <w:t>Government</w:t>
      </w:r>
      <w:r>
        <w:rPr>
          <w:spacing w:val="-4"/>
        </w:rPr>
        <w:t xml:space="preserve"> </w:t>
      </w:r>
      <w:r>
        <w:t>Code,</w:t>
      </w:r>
      <w:r>
        <w:rPr>
          <w:spacing w:val="-2"/>
        </w:rPr>
        <w:t xml:space="preserve"> </w:t>
      </w:r>
      <w:r>
        <w:t>and</w:t>
      </w:r>
      <w:r>
        <w:rPr>
          <w:spacing w:val="-6"/>
        </w:rPr>
        <w:t xml:space="preserve"> </w:t>
      </w:r>
      <w:r>
        <w:t>subject to</w:t>
      </w:r>
      <w:r>
        <w:rPr>
          <w:spacing w:val="-13"/>
        </w:rPr>
        <w:t xml:space="preserve"> </w:t>
      </w:r>
      <w:r>
        <w:t>applicable</w:t>
      </w:r>
      <w:r>
        <w:rPr>
          <w:spacing w:val="-14"/>
        </w:rPr>
        <w:t xml:space="preserve"> </w:t>
      </w:r>
      <w:r>
        <w:t>Federal</w:t>
      </w:r>
      <w:r>
        <w:rPr>
          <w:spacing w:val="-15"/>
        </w:rPr>
        <w:t xml:space="preserve"> </w:t>
      </w:r>
      <w:r>
        <w:t>law,</w:t>
      </w:r>
      <w:r>
        <w:rPr>
          <w:spacing w:val="-11"/>
        </w:rPr>
        <w:t xml:space="preserve"> </w:t>
      </w:r>
      <w:r>
        <w:t>Contractor</w:t>
      </w:r>
      <w:r>
        <w:rPr>
          <w:spacing w:val="-16"/>
        </w:rPr>
        <w:t xml:space="preserve"> </w:t>
      </w:r>
      <w:r>
        <w:t>verifies</w:t>
      </w:r>
      <w:r>
        <w:rPr>
          <w:spacing w:val="-14"/>
        </w:rPr>
        <w:t xml:space="preserve"> </w:t>
      </w:r>
      <w:r>
        <w:t>that</w:t>
      </w:r>
      <w:r>
        <w:rPr>
          <w:spacing w:val="-13"/>
        </w:rPr>
        <w:t xml:space="preserve"> </w:t>
      </w:r>
      <w:r>
        <w:t>it</w:t>
      </w:r>
      <w:r>
        <w:rPr>
          <w:spacing w:val="-11"/>
        </w:rPr>
        <w:t xml:space="preserve"> </w:t>
      </w:r>
      <w:r>
        <w:t>does</w:t>
      </w:r>
      <w:r>
        <w:rPr>
          <w:spacing w:val="-15"/>
        </w:rPr>
        <w:t xml:space="preserve"> </w:t>
      </w:r>
      <w:r>
        <w:t>not</w:t>
      </w:r>
      <w:r>
        <w:rPr>
          <w:spacing w:val="-13"/>
        </w:rPr>
        <w:t xml:space="preserve"> </w:t>
      </w:r>
      <w:r>
        <w:t>boycott</w:t>
      </w:r>
      <w:r>
        <w:rPr>
          <w:spacing w:val="-12"/>
        </w:rPr>
        <w:t xml:space="preserve"> </w:t>
      </w:r>
      <w:r>
        <w:t>energy</w:t>
      </w:r>
      <w:r>
        <w:rPr>
          <w:spacing w:val="-15"/>
        </w:rPr>
        <w:t xml:space="preserve"> </w:t>
      </w:r>
      <w:r>
        <w:t>companies</w:t>
      </w:r>
      <w:r>
        <w:rPr>
          <w:spacing w:val="-15"/>
        </w:rPr>
        <w:t xml:space="preserve"> </w:t>
      </w:r>
      <w:r>
        <w:t>and will not boycott energy companies while this Agreement is in effect. The phrase “Boycott Energy Companies” as used in this paragraph shall have the meaning assigned to the phrase</w:t>
      </w:r>
      <w:r>
        <w:rPr>
          <w:spacing w:val="-2"/>
        </w:rPr>
        <w:t xml:space="preserve"> </w:t>
      </w:r>
      <w:r>
        <w:t>“Boycott Energy</w:t>
      </w:r>
      <w:r>
        <w:rPr>
          <w:spacing w:val="-6"/>
        </w:rPr>
        <w:t xml:space="preserve"> </w:t>
      </w:r>
      <w:r>
        <w:t>Company”</w:t>
      </w:r>
      <w:r>
        <w:rPr>
          <w:spacing w:val="-1"/>
        </w:rPr>
        <w:t xml:space="preserve"> </w:t>
      </w:r>
      <w:r>
        <w:t>in</w:t>
      </w:r>
      <w:r>
        <w:rPr>
          <w:spacing w:val="-1"/>
        </w:rPr>
        <w:t xml:space="preserve"> </w:t>
      </w:r>
      <w:r>
        <w:t>Section 809.001</w:t>
      </w:r>
      <w:r>
        <w:rPr>
          <w:spacing w:val="-1"/>
        </w:rPr>
        <w:t xml:space="preserve"> </w:t>
      </w:r>
      <w:r>
        <w:t>of the</w:t>
      </w:r>
      <w:r>
        <w:rPr>
          <w:spacing w:val="-2"/>
        </w:rPr>
        <w:t xml:space="preserve"> </w:t>
      </w:r>
      <w:r>
        <w:t>Texas</w:t>
      </w:r>
      <w:r>
        <w:rPr>
          <w:spacing w:val="-6"/>
        </w:rPr>
        <w:t xml:space="preserve"> </w:t>
      </w:r>
      <w:r>
        <w:t xml:space="preserve">Government Code, as </w:t>
      </w:r>
      <w:r>
        <w:rPr>
          <w:spacing w:val="-2"/>
        </w:rPr>
        <w:t>amended.</w:t>
      </w:r>
    </w:p>
    <w:p w14:paraId="3CE0E707" w14:textId="77777777" w:rsidR="00901611" w:rsidRDefault="00901611">
      <w:pPr>
        <w:pStyle w:val="BodyText"/>
      </w:pPr>
    </w:p>
    <w:p w14:paraId="1B0BCC4A" w14:textId="77777777" w:rsidR="00901611" w:rsidRDefault="000003D5">
      <w:pPr>
        <w:pStyle w:val="ListParagraph"/>
        <w:numPr>
          <w:ilvl w:val="1"/>
          <w:numId w:val="2"/>
        </w:numPr>
        <w:tabs>
          <w:tab w:val="left" w:pos="1284"/>
        </w:tabs>
        <w:ind w:left="1283" w:right="105" w:hanging="632"/>
        <w:jc w:val="both"/>
      </w:pPr>
      <w:r>
        <w:t>For</w:t>
      </w:r>
      <w:r>
        <w:rPr>
          <w:spacing w:val="-2"/>
        </w:rPr>
        <w:t xml:space="preserve"> </w:t>
      </w:r>
      <w:r>
        <w:t>purposes</w:t>
      </w:r>
      <w:r>
        <w:rPr>
          <w:spacing w:val="-6"/>
        </w:rPr>
        <w:t xml:space="preserve"> </w:t>
      </w:r>
      <w:r>
        <w:t>of</w:t>
      </w:r>
      <w:r>
        <w:rPr>
          <w:spacing w:val="-3"/>
        </w:rPr>
        <w:t xml:space="preserve"> </w:t>
      </w:r>
      <w:r>
        <w:t>compliance</w:t>
      </w:r>
      <w:r>
        <w:rPr>
          <w:spacing w:val="-5"/>
        </w:rPr>
        <w:t xml:space="preserve"> </w:t>
      </w:r>
      <w:r>
        <w:t>with</w:t>
      </w:r>
      <w:r>
        <w:rPr>
          <w:spacing w:val="-2"/>
        </w:rPr>
        <w:t xml:space="preserve"> </w:t>
      </w:r>
      <w:r>
        <w:t>Section</w:t>
      </w:r>
      <w:r>
        <w:rPr>
          <w:spacing w:val="-5"/>
        </w:rPr>
        <w:t xml:space="preserve"> </w:t>
      </w:r>
      <w:r>
        <w:t>2274.002,</w:t>
      </w:r>
      <w:r>
        <w:rPr>
          <w:spacing w:val="-2"/>
        </w:rPr>
        <w:t xml:space="preserve"> </w:t>
      </w:r>
      <w:r>
        <w:t>Texas</w:t>
      </w:r>
      <w:r>
        <w:rPr>
          <w:spacing w:val="-5"/>
        </w:rPr>
        <w:t xml:space="preserve"> </w:t>
      </w:r>
      <w:r>
        <w:t>Government</w:t>
      </w:r>
      <w:r>
        <w:rPr>
          <w:spacing w:val="-4"/>
        </w:rPr>
        <w:t xml:space="preserve"> </w:t>
      </w:r>
      <w:r>
        <w:t>Code,</w:t>
      </w:r>
      <w:r>
        <w:rPr>
          <w:spacing w:val="-2"/>
        </w:rPr>
        <w:t xml:space="preserve"> </w:t>
      </w:r>
      <w:r>
        <w:t>and</w:t>
      </w:r>
      <w:r>
        <w:rPr>
          <w:spacing w:val="-6"/>
        </w:rPr>
        <w:t xml:space="preserve"> </w:t>
      </w:r>
      <w:r>
        <w:t>subject to applicable Federal law, Contractor verifies that it does not have a practice, policy, guidance,</w:t>
      </w:r>
      <w:r>
        <w:rPr>
          <w:spacing w:val="-12"/>
        </w:rPr>
        <w:t xml:space="preserve"> </w:t>
      </w:r>
      <w:r>
        <w:t>or</w:t>
      </w:r>
      <w:r>
        <w:rPr>
          <w:spacing w:val="-14"/>
        </w:rPr>
        <w:t xml:space="preserve"> </w:t>
      </w:r>
      <w:r>
        <w:t>directive</w:t>
      </w:r>
      <w:r>
        <w:rPr>
          <w:spacing w:val="-13"/>
        </w:rPr>
        <w:t xml:space="preserve"> </w:t>
      </w:r>
      <w:r>
        <w:t>that</w:t>
      </w:r>
      <w:r>
        <w:rPr>
          <w:spacing w:val="-11"/>
        </w:rPr>
        <w:t xml:space="preserve"> </w:t>
      </w:r>
      <w:r>
        <w:t>discriminates</w:t>
      </w:r>
      <w:r>
        <w:rPr>
          <w:spacing w:val="-13"/>
        </w:rPr>
        <w:t xml:space="preserve"> </w:t>
      </w:r>
      <w:r>
        <w:t>against</w:t>
      </w:r>
      <w:r>
        <w:rPr>
          <w:spacing w:val="-11"/>
        </w:rPr>
        <w:t xml:space="preserve"> </w:t>
      </w:r>
      <w:r>
        <w:t>a</w:t>
      </w:r>
      <w:r>
        <w:rPr>
          <w:spacing w:val="-15"/>
        </w:rPr>
        <w:t xml:space="preserve"> </w:t>
      </w:r>
      <w:r>
        <w:t>firearm</w:t>
      </w:r>
      <w:r>
        <w:rPr>
          <w:spacing w:val="-13"/>
        </w:rPr>
        <w:t xml:space="preserve"> </w:t>
      </w:r>
      <w:r>
        <w:t>entity</w:t>
      </w:r>
      <w:r>
        <w:rPr>
          <w:spacing w:val="-12"/>
        </w:rPr>
        <w:t xml:space="preserve"> </w:t>
      </w:r>
      <w:r>
        <w:t>or</w:t>
      </w:r>
      <w:r>
        <w:rPr>
          <w:spacing w:val="-14"/>
        </w:rPr>
        <w:t xml:space="preserve"> </w:t>
      </w:r>
      <w:r>
        <w:t>firearm</w:t>
      </w:r>
      <w:r>
        <w:rPr>
          <w:spacing w:val="-14"/>
        </w:rPr>
        <w:t xml:space="preserve"> </w:t>
      </w:r>
      <w:r>
        <w:t>trade</w:t>
      </w:r>
      <w:r>
        <w:rPr>
          <w:spacing w:val="-13"/>
        </w:rPr>
        <w:t xml:space="preserve"> </w:t>
      </w:r>
      <w:r>
        <w:t>association and will not discriminate against a firearm entity or firearm trade association while this Agreement</w:t>
      </w:r>
      <w:r>
        <w:rPr>
          <w:spacing w:val="-16"/>
        </w:rPr>
        <w:t xml:space="preserve"> </w:t>
      </w:r>
      <w:r>
        <w:t>is</w:t>
      </w:r>
      <w:r>
        <w:rPr>
          <w:spacing w:val="-15"/>
        </w:rPr>
        <w:t xml:space="preserve"> </w:t>
      </w:r>
      <w:r>
        <w:t>in</w:t>
      </w:r>
      <w:r>
        <w:rPr>
          <w:spacing w:val="-15"/>
        </w:rPr>
        <w:t xml:space="preserve"> </w:t>
      </w:r>
      <w:r>
        <w:t>effect.</w:t>
      </w:r>
      <w:r>
        <w:rPr>
          <w:spacing w:val="-16"/>
        </w:rPr>
        <w:t xml:space="preserve"> </w:t>
      </w:r>
      <w:r>
        <w:t>The</w:t>
      </w:r>
      <w:r>
        <w:rPr>
          <w:spacing w:val="-15"/>
        </w:rPr>
        <w:t xml:space="preserve"> </w:t>
      </w:r>
      <w:r>
        <w:t>phrase</w:t>
      </w:r>
      <w:r>
        <w:rPr>
          <w:spacing w:val="-15"/>
        </w:rPr>
        <w:t xml:space="preserve"> </w:t>
      </w:r>
      <w:r>
        <w:t>“Discriminates</w:t>
      </w:r>
      <w:r>
        <w:rPr>
          <w:spacing w:val="-15"/>
        </w:rPr>
        <w:t xml:space="preserve"> </w:t>
      </w:r>
      <w:r>
        <w:t>Against</w:t>
      </w:r>
      <w:r>
        <w:rPr>
          <w:spacing w:val="-16"/>
        </w:rPr>
        <w:t xml:space="preserve"> </w:t>
      </w:r>
      <w:r>
        <w:t>a</w:t>
      </w:r>
      <w:r>
        <w:rPr>
          <w:spacing w:val="-15"/>
        </w:rPr>
        <w:t xml:space="preserve"> </w:t>
      </w:r>
      <w:r>
        <w:t>Firearm</w:t>
      </w:r>
      <w:r>
        <w:rPr>
          <w:spacing w:val="-15"/>
        </w:rPr>
        <w:t xml:space="preserve"> </w:t>
      </w:r>
      <w:r>
        <w:t>Entity</w:t>
      </w:r>
      <w:r>
        <w:rPr>
          <w:spacing w:val="-16"/>
        </w:rPr>
        <w:t xml:space="preserve"> </w:t>
      </w:r>
      <w:r>
        <w:t>or</w:t>
      </w:r>
      <w:r>
        <w:rPr>
          <w:spacing w:val="-15"/>
        </w:rPr>
        <w:t xml:space="preserve"> </w:t>
      </w:r>
      <w:r>
        <w:t>Firearm</w:t>
      </w:r>
      <w:r>
        <w:rPr>
          <w:spacing w:val="-15"/>
        </w:rPr>
        <w:t xml:space="preserve"> </w:t>
      </w:r>
      <w:r>
        <w:t>Trade Association” as used in this paragraph shall have the meaning assigned to the phrase “Discriminate Against a Firearm Entity or Firearm Trade Association” in Section 2274.001(3) of the Texas Government Code, as amended.</w:t>
      </w:r>
    </w:p>
    <w:p w14:paraId="2EA8F712" w14:textId="77777777" w:rsidR="00901611" w:rsidRDefault="00901611">
      <w:pPr>
        <w:pStyle w:val="BodyText"/>
        <w:spacing w:before="1"/>
      </w:pPr>
    </w:p>
    <w:p w14:paraId="231B2C42" w14:textId="77777777" w:rsidR="00901611" w:rsidRDefault="000003D5">
      <w:pPr>
        <w:pStyle w:val="ListParagraph"/>
        <w:numPr>
          <w:ilvl w:val="1"/>
          <w:numId w:val="2"/>
        </w:numPr>
        <w:tabs>
          <w:tab w:val="left" w:pos="1284"/>
        </w:tabs>
        <w:ind w:left="1283" w:hanging="632"/>
        <w:jc w:val="both"/>
      </w:pPr>
      <w:r>
        <w:t>Contractor</w:t>
      </w:r>
      <w:r>
        <w:rPr>
          <w:spacing w:val="-5"/>
        </w:rPr>
        <w:t xml:space="preserve"> </w:t>
      </w:r>
      <w:r>
        <w:t>certifies</w:t>
      </w:r>
      <w:r>
        <w:rPr>
          <w:spacing w:val="-7"/>
        </w:rPr>
        <w:t xml:space="preserve"> </w:t>
      </w:r>
      <w:r>
        <w:t>that</w:t>
      </w:r>
      <w:r>
        <w:rPr>
          <w:spacing w:val="-5"/>
        </w:rPr>
        <w:t xml:space="preserve"> </w:t>
      </w:r>
      <w:r>
        <w:t>it</w:t>
      </w:r>
      <w:r>
        <w:rPr>
          <w:spacing w:val="-6"/>
        </w:rPr>
        <w:t xml:space="preserve"> </w:t>
      </w:r>
      <w:r>
        <w:t>adheres</w:t>
      </w:r>
      <w:r>
        <w:rPr>
          <w:spacing w:val="-6"/>
        </w:rPr>
        <w:t xml:space="preserve"> </w:t>
      </w:r>
      <w:r>
        <w:t>to</w:t>
      </w:r>
      <w:r>
        <w:rPr>
          <w:spacing w:val="-6"/>
        </w:rPr>
        <w:t xml:space="preserve"> </w:t>
      </w:r>
      <w:r>
        <w:t>Title</w:t>
      </w:r>
      <w:r>
        <w:rPr>
          <w:spacing w:val="-5"/>
        </w:rPr>
        <w:t xml:space="preserve"> </w:t>
      </w:r>
      <w:r>
        <w:t>VI</w:t>
      </w:r>
      <w:r>
        <w:rPr>
          <w:spacing w:val="-5"/>
        </w:rPr>
        <w:t xml:space="preserve"> </w:t>
      </w:r>
      <w:r>
        <w:t>of</w:t>
      </w:r>
      <w:r>
        <w:rPr>
          <w:spacing w:val="-8"/>
        </w:rPr>
        <w:t xml:space="preserve"> </w:t>
      </w:r>
      <w:r>
        <w:t>the</w:t>
      </w:r>
      <w:r>
        <w:rPr>
          <w:spacing w:val="-7"/>
        </w:rPr>
        <w:t xml:space="preserve"> </w:t>
      </w:r>
      <w:r>
        <w:t>Civil</w:t>
      </w:r>
      <w:r>
        <w:rPr>
          <w:spacing w:val="-6"/>
        </w:rPr>
        <w:t xml:space="preserve"> </w:t>
      </w:r>
      <w:r>
        <w:t>Rights</w:t>
      </w:r>
      <w:r>
        <w:rPr>
          <w:spacing w:val="-6"/>
        </w:rPr>
        <w:t xml:space="preserve"> </w:t>
      </w:r>
      <w:r>
        <w:t>Act</w:t>
      </w:r>
      <w:r>
        <w:rPr>
          <w:spacing w:val="-5"/>
        </w:rPr>
        <w:t xml:space="preserve"> </w:t>
      </w:r>
      <w:r>
        <w:t>of</w:t>
      </w:r>
      <w:r>
        <w:rPr>
          <w:spacing w:val="-6"/>
        </w:rPr>
        <w:t xml:space="preserve"> </w:t>
      </w:r>
      <w:r>
        <w:t>1964,</w:t>
      </w:r>
      <w:r>
        <w:rPr>
          <w:spacing w:val="-8"/>
        </w:rPr>
        <w:t xml:space="preserve"> </w:t>
      </w:r>
      <w:r>
        <w:t>which</w:t>
      </w:r>
      <w:r>
        <w:rPr>
          <w:spacing w:val="-5"/>
        </w:rPr>
        <w:t xml:space="preserve"> </w:t>
      </w:r>
      <w:r>
        <w:t>prohibits discrimination on the basis of race, color, or national origin. Contractor understands that if this</w:t>
      </w:r>
      <w:r>
        <w:rPr>
          <w:spacing w:val="-3"/>
        </w:rPr>
        <w:t xml:space="preserve"> </w:t>
      </w:r>
      <w:r>
        <w:t>Agreement</w:t>
      </w:r>
      <w:r>
        <w:rPr>
          <w:spacing w:val="-2"/>
        </w:rPr>
        <w:t xml:space="preserve"> </w:t>
      </w:r>
      <w:r>
        <w:t>is</w:t>
      </w:r>
      <w:r>
        <w:rPr>
          <w:spacing w:val="-2"/>
        </w:rPr>
        <w:t xml:space="preserve"> </w:t>
      </w:r>
      <w:r>
        <w:t>supported</w:t>
      </w:r>
      <w:r>
        <w:rPr>
          <w:spacing w:val="-3"/>
        </w:rPr>
        <w:t xml:space="preserve"> </w:t>
      </w:r>
      <w:r>
        <w:t>by</w:t>
      </w:r>
      <w:r>
        <w:rPr>
          <w:spacing w:val="-4"/>
        </w:rPr>
        <w:t xml:space="preserve"> </w:t>
      </w:r>
      <w:r>
        <w:t>federal</w:t>
      </w:r>
      <w:r>
        <w:rPr>
          <w:spacing w:val="-5"/>
        </w:rPr>
        <w:t xml:space="preserve"> </w:t>
      </w:r>
      <w:r>
        <w:t>funds, Contractor</w:t>
      </w:r>
      <w:r>
        <w:rPr>
          <w:spacing w:val="-3"/>
        </w:rPr>
        <w:t xml:space="preserve"> </w:t>
      </w:r>
      <w:r>
        <w:t>must</w:t>
      </w:r>
      <w:r>
        <w:rPr>
          <w:spacing w:val="-1"/>
        </w:rPr>
        <w:t xml:space="preserve"> </w:t>
      </w:r>
      <w:r>
        <w:t>require</w:t>
      </w:r>
      <w:r>
        <w:rPr>
          <w:spacing w:val="-5"/>
        </w:rPr>
        <w:t xml:space="preserve"> </w:t>
      </w:r>
      <w:r>
        <w:t>certification</w:t>
      </w:r>
      <w:r>
        <w:rPr>
          <w:spacing w:val="-4"/>
        </w:rPr>
        <w:t xml:space="preserve"> </w:t>
      </w:r>
      <w:r>
        <w:t>from</w:t>
      </w:r>
      <w:r>
        <w:rPr>
          <w:spacing w:val="-1"/>
        </w:rPr>
        <w:t xml:space="preserve"> </w:t>
      </w:r>
      <w:r>
        <w:t>all subcontractors confirming adherence to Title VI.</w:t>
      </w:r>
    </w:p>
    <w:p w14:paraId="647D94B9" w14:textId="77777777" w:rsidR="00901611" w:rsidRDefault="00901611">
      <w:pPr>
        <w:pStyle w:val="BodyText"/>
        <w:spacing w:before="11"/>
        <w:rPr>
          <w:sz w:val="21"/>
        </w:rPr>
      </w:pPr>
    </w:p>
    <w:p w14:paraId="40BF789D" w14:textId="77777777" w:rsidR="00901611" w:rsidRDefault="000003D5">
      <w:pPr>
        <w:pStyle w:val="ListParagraph"/>
        <w:numPr>
          <w:ilvl w:val="0"/>
          <w:numId w:val="2"/>
        </w:numPr>
        <w:tabs>
          <w:tab w:val="left" w:pos="652"/>
        </w:tabs>
        <w:ind w:hanging="540"/>
        <w:jc w:val="both"/>
      </w:pPr>
      <w:r>
        <w:rPr>
          <w:b/>
        </w:rPr>
        <w:t xml:space="preserve">Public Information Act Requirements. </w:t>
      </w:r>
      <w:r>
        <w:t>This paragraph applies only to agreements that have a stated expenditure of at least $1,000,000 or that result in the expenditure of at least $1,000,000 by</w:t>
      </w:r>
      <w:r>
        <w:rPr>
          <w:spacing w:val="-12"/>
        </w:rPr>
        <w:t xml:space="preserve"> </w:t>
      </w:r>
      <w:r>
        <w:t>the</w:t>
      </w:r>
      <w:r>
        <w:rPr>
          <w:spacing w:val="-9"/>
        </w:rPr>
        <w:t xml:space="preserve"> </w:t>
      </w:r>
      <w:r>
        <w:t>City.</w:t>
      </w:r>
      <w:r>
        <w:rPr>
          <w:spacing w:val="-10"/>
        </w:rPr>
        <w:t xml:space="preserve"> </w:t>
      </w:r>
      <w:r>
        <w:t>The</w:t>
      </w:r>
      <w:r>
        <w:rPr>
          <w:spacing w:val="-12"/>
        </w:rPr>
        <w:t xml:space="preserve"> </w:t>
      </w:r>
      <w:r>
        <w:t>requirements</w:t>
      </w:r>
      <w:r>
        <w:rPr>
          <w:spacing w:val="-10"/>
        </w:rPr>
        <w:t xml:space="preserve"> </w:t>
      </w:r>
      <w:r>
        <w:t>of</w:t>
      </w:r>
      <w:r>
        <w:rPr>
          <w:spacing w:val="-10"/>
        </w:rPr>
        <w:t xml:space="preserve"> </w:t>
      </w:r>
      <w:r>
        <w:t>Subchapter</w:t>
      </w:r>
      <w:r>
        <w:rPr>
          <w:spacing w:val="-11"/>
        </w:rPr>
        <w:t xml:space="preserve"> </w:t>
      </w:r>
      <w:r>
        <w:t>J,</w:t>
      </w:r>
      <w:r>
        <w:rPr>
          <w:spacing w:val="-10"/>
        </w:rPr>
        <w:t xml:space="preserve"> </w:t>
      </w:r>
      <w:r>
        <w:t>Chapter</w:t>
      </w:r>
      <w:r>
        <w:rPr>
          <w:spacing w:val="-10"/>
        </w:rPr>
        <w:t xml:space="preserve"> </w:t>
      </w:r>
      <w:r>
        <w:t>552,</w:t>
      </w:r>
      <w:r>
        <w:rPr>
          <w:spacing w:val="-13"/>
        </w:rPr>
        <w:t xml:space="preserve"> </w:t>
      </w:r>
      <w:r>
        <w:t>Government</w:t>
      </w:r>
      <w:r>
        <w:rPr>
          <w:spacing w:val="-12"/>
        </w:rPr>
        <w:t xml:space="preserve"> </w:t>
      </w:r>
      <w:r>
        <w:t>Code,</w:t>
      </w:r>
      <w:r>
        <w:rPr>
          <w:spacing w:val="-11"/>
        </w:rPr>
        <w:t xml:space="preserve"> </w:t>
      </w:r>
      <w:r>
        <w:t>may</w:t>
      </w:r>
      <w:r>
        <w:rPr>
          <w:spacing w:val="-11"/>
        </w:rPr>
        <w:t xml:space="preserve"> </w:t>
      </w:r>
      <w:r>
        <w:t>apply</w:t>
      </w:r>
      <w:r>
        <w:rPr>
          <w:spacing w:val="-11"/>
        </w:rPr>
        <w:t xml:space="preserve"> </w:t>
      </w:r>
      <w:r>
        <w:t>to</w:t>
      </w:r>
      <w:r>
        <w:rPr>
          <w:spacing w:val="-11"/>
        </w:rPr>
        <w:t xml:space="preserve"> </w:t>
      </w:r>
      <w:r>
        <w:t>this contract</w:t>
      </w:r>
      <w:r>
        <w:rPr>
          <w:spacing w:val="-9"/>
        </w:rPr>
        <w:t xml:space="preserve"> </w:t>
      </w:r>
      <w:r>
        <w:t>and</w:t>
      </w:r>
      <w:r>
        <w:rPr>
          <w:spacing w:val="-13"/>
        </w:rPr>
        <w:t xml:space="preserve"> </w:t>
      </w:r>
      <w:r>
        <w:t>the</w:t>
      </w:r>
      <w:r>
        <w:rPr>
          <w:spacing w:val="-11"/>
        </w:rPr>
        <w:t xml:space="preserve"> </w:t>
      </w:r>
      <w:r>
        <w:t>Contractor</w:t>
      </w:r>
      <w:r>
        <w:rPr>
          <w:spacing w:val="-10"/>
        </w:rPr>
        <w:t xml:space="preserve"> </w:t>
      </w:r>
      <w:r>
        <w:t>agrees</w:t>
      </w:r>
      <w:r>
        <w:rPr>
          <w:spacing w:val="-13"/>
        </w:rPr>
        <w:t xml:space="preserve"> </w:t>
      </w:r>
      <w:r>
        <w:t>that</w:t>
      </w:r>
      <w:r>
        <w:rPr>
          <w:spacing w:val="-12"/>
        </w:rPr>
        <w:t xml:space="preserve"> </w:t>
      </w:r>
      <w:r>
        <w:t>the</w:t>
      </w:r>
      <w:r>
        <w:rPr>
          <w:spacing w:val="-11"/>
        </w:rPr>
        <w:t xml:space="preserve"> </w:t>
      </w:r>
      <w:r>
        <w:t>contract</w:t>
      </w:r>
      <w:r>
        <w:rPr>
          <w:spacing w:val="-9"/>
        </w:rPr>
        <w:t xml:space="preserve"> </w:t>
      </w:r>
      <w:r>
        <w:t>can</w:t>
      </w:r>
      <w:r>
        <w:rPr>
          <w:spacing w:val="-12"/>
        </w:rPr>
        <w:t xml:space="preserve"> </w:t>
      </w:r>
      <w:r>
        <w:t>be</w:t>
      </w:r>
      <w:r>
        <w:rPr>
          <w:spacing w:val="-14"/>
        </w:rPr>
        <w:t xml:space="preserve"> </w:t>
      </w:r>
      <w:r>
        <w:t>terminated</w:t>
      </w:r>
      <w:r>
        <w:rPr>
          <w:spacing w:val="-11"/>
        </w:rPr>
        <w:t xml:space="preserve"> </w:t>
      </w:r>
      <w:r>
        <w:t>if</w:t>
      </w:r>
      <w:r>
        <w:rPr>
          <w:spacing w:val="-12"/>
        </w:rPr>
        <w:t xml:space="preserve"> </w:t>
      </w:r>
      <w:r>
        <w:t>the</w:t>
      </w:r>
      <w:r>
        <w:rPr>
          <w:spacing w:val="-11"/>
        </w:rPr>
        <w:t xml:space="preserve"> </w:t>
      </w:r>
      <w:r>
        <w:t>Contractor</w:t>
      </w:r>
      <w:r>
        <w:rPr>
          <w:spacing w:val="-9"/>
        </w:rPr>
        <w:t xml:space="preserve"> </w:t>
      </w:r>
      <w:r>
        <w:t>knowingly or intentionally fails to comply with a requirement of that subchapter.</w:t>
      </w:r>
    </w:p>
    <w:p w14:paraId="0C82FF19" w14:textId="77777777" w:rsidR="00901611" w:rsidRDefault="00901611">
      <w:pPr>
        <w:pStyle w:val="BodyText"/>
        <w:spacing w:before="10"/>
        <w:rPr>
          <w:sz w:val="21"/>
        </w:rPr>
      </w:pPr>
    </w:p>
    <w:p w14:paraId="18811051" w14:textId="77777777" w:rsidR="00901611" w:rsidRDefault="000003D5">
      <w:pPr>
        <w:pStyle w:val="ListParagraph"/>
        <w:numPr>
          <w:ilvl w:val="0"/>
          <w:numId w:val="2"/>
        </w:numPr>
        <w:tabs>
          <w:tab w:val="left" w:pos="652"/>
        </w:tabs>
        <w:spacing w:line="276" w:lineRule="auto"/>
        <w:ind w:right="109"/>
        <w:jc w:val="both"/>
      </w:pPr>
      <w:r>
        <w:rPr>
          <w:b/>
        </w:rPr>
        <w:t xml:space="preserve">Entire Agreement. </w:t>
      </w:r>
      <w:r>
        <w:t>This Agreement constitutes the entire agreement between the parties concerning the subject matter of this Agreement and supersedes all prior negotiations, arrangements, agreements and understandings, either oral or written, between the parties.</w:t>
      </w:r>
    </w:p>
    <w:p w14:paraId="2A5BA9AD" w14:textId="77777777" w:rsidR="00901611" w:rsidRDefault="00901611">
      <w:pPr>
        <w:pStyle w:val="BodyText"/>
        <w:spacing w:before="5"/>
      </w:pPr>
    </w:p>
    <w:p w14:paraId="198918CF" w14:textId="77777777" w:rsidR="00901611" w:rsidRDefault="000003D5">
      <w:pPr>
        <w:pStyle w:val="Heading1"/>
        <w:spacing w:before="0"/>
      </w:pPr>
      <w:r>
        <w:rPr>
          <w:spacing w:val="-2"/>
        </w:rPr>
        <w:t>CONTRACTOR</w:t>
      </w:r>
    </w:p>
    <w:p w14:paraId="3B897133" w14:textId="77777777" w:rsidR="00901611" w:rsidRDefault="00901611">
      <w:pPr>
        <w:pStyle w:val="BodyText"/>
        <w:rPr>
          <w:b/>
          <w:sz w:val="24"/>
        </w:rPr>
      </w:pPr>
    </w:p>
    <w:p w14:paraId="22C88D9E" w14:textId="77777777" w:rsidR="00901611" w:rsidRDefault="000003D5">
      <w:pPr>
        <w:pStyle w:val="BodyText"/>
        <w:tabs>
          <w:tab w:val="left" w:pos="6591"/>
        </w:tabs>
        <w:spacing w:before="213"/>
        <w:ind w:left="111"/>
        <w:rPr>
          <w:rFonts w:ascii="Times New Roman"/>
        </w:rPr>
      </w:pPr>
      <w:r>
        <w:t xml:space="preserve">Signature: </w:t>
      </w:r>
      <w:r>
        <w:rPr>
          <w:rFonts w:ascii="Times New Roman"/>
          <w:u w:val="single"/>
        </w:rPr>
        <w:tab/>
      </w:r>
    </w:p>
    <w:p w14:paraId="02EDA2F2" w14:textId="77777777" w:rsidR="00901611" w:rsidRDefault="00901611">
      <w:pPr>
        <w:pStyle w:val="BodyText"/>
        <w:spacing w:before="8"/>
        <w:rPr>
          <w:rFonts w:ascii="Times New Roman"/>
          <w:sz w:val="13"/>
        </w:rPr>
      </w:pPr>
    </w:p>
    <w:p w14:paraId="7190C865" w14:textId="77777777" w:rsidR="00901611" w:rsidRDefault="000003D5">
      <w:pPr>
        <w:pStyle w:val="BodyText"/>
        <w:tabs>
          <w:tab w:val="left" w:pos="6591"/>
        </w:tabs>
        <w:spacing w:before="93"/>
        <w:ind w:left="111"/>
        <w:rPr>
          <w:rFonts w:ascii="Times New Roman"/>
        </w:rPr>
      </w:pPr>
      <w:r>
        <w:t xml:space="preserve">Printed Name: </w:t>
      </w:r>
      <w:r>
        <w:rPr>
          <w:rFonts w:ascii="Times New Roman"/>
          <w:u w:val="single"/>
        </w:rPr>
        <w:tab/>
      </w:r>
    </w:p>
    <w:p w14:paraId="5A64CA85" w14:textId="77777777" w:rsidR="00901611" w:rsidRDefault="00901611">
      <w:pPr>
        <w:pStyle w:val="BodyText"/>
        <w:spacing w:before="11"/>
        <w:rPr>
          <w:rFonts w:ascii="Times New Roman"/>
          <w:sz w:val="13"/>
        </w:rPr>
      </w:pPr>
    </w:p>
    <w:p w14:paraId="67BA3C96" w14:textId="77777777" w:rsidR="00901611" w:rsidRDefault="000003D5">
      <w:pPr>
        <w:pStyle w:val="BodyText"/>
        <w:tabs>
          <w:tab w:val="left" w:pos="6591"/>
        </w:tabs>
        <w:spacing w:before="93"/>
        <w:ind w:left="111"/>
        <w:rPr>
          <w:rFonts w:ascii="Times New Roman"/>
        </w:rPr>
      </w:pPr>
      <w:r>
        <w:t xml:space="preserve">Title: </w:t>
      </w:r>
      <w:r>
        <w:rPr>
          <w:rFonts w:ascii="Times New Roman"/>
          <w:u w:val="single"/>
        </w:rPr>
        <w:tab/>
      </w:r>
    </w:p>
    <w:p w14:paraId="6EB33263" w14:textId="77777777" w:rsidR="00901611" w:rsidRDefault="00901611">
      <w:pPr>
        <w:pStyle w:val="BodyText"/>
        <w:spacing w:before="10"/>
        <w:rPr>
          <w:rFonts w:ascii="Times New Roman"/>
          <w:sz w:val="13"/>
        </w:rPr>
      </w:pPr>
    </w:p>
    <w:p w14:paraId="6BA0EF62" w14:textId="77777777" w:rsidR="00901611" w:rsidRDefault="000003D5">
      <w:pPr>
        <w:pStyle w:val="BodyText"/>
        <w:tabs>
          <w:tab w:val="left" w:pos="3711"/>
        </w:tabs>
        <w:spacing w:before="94"/>
        <w:ind w:left="111"/>
        <w:rPr>
          <w:rFonts w:ascii="Times New Roman"/>
        </w:rPr>
      </w:pPr>
      <w:r>
        <w:t xml:space="preserve">Date: </w:t>
      </w:r>
      <w:r>
        <w:rPr>
          <w:rFonts w:ascii="Times New Roman"/>
          <w:u w:val="single"/>
        </w:rPr>
        <w:tab/>
      </w:r>
    </w:p>
    <w:p w14:paraId="180C6057" w14:textId="77777777" w:rsidR="00901611" w:rsidRDefault="00901611">
      <w:pPr>
        <w:rPr>
          <w:rFonts w:ascii="Times New Roman"/>
        </w:rPr>
        <w:sectPr w:rsidR="00901611">
          <w:pgSz w:w="12240" w:h="15840"/>
          <w:pgMar w:top="940" w:right="1040" w:bottom="1020" w:left="1040" w:header="0" w:footer="828" w:gutter="0"/>
          <w:cols w:space="720"/>
        </w:sectPr>
      </w:pPr>
    </w:p>
    <w:p w14:paraId="2DD8A613" w14:textId="0221EE84" w:rsidR="00901611" w:rsidRDefault="000003D5">
      <w:pPr>
        <w:pStyle w:val="Heading1"/>
        <w:spacing w:before="74"/>
      </w:pPr>
      <w:r>
        <w:t>CITY</w:t>
      </w:r>
      <w:r>
        <w:rPr>
          <w:spacing w:val="-4"/>
        </w:rPr>
        <w:t xml:space="preserve"> </w:t>
      </w:r>
      <w:r>
        <w:t>OF</w:t>
      </w:r>
      <w:r>
        <w:rPr>
          <w:spacing w:val="-2"/>
        </w:rPr>
        <w:t xml:space="preserve"> </w:t>
      </w:r>
      <w:r w:rsidR="009E6040">
        <w:rPr>
          <w:spacing w:val="-4"/>
        </w:rPr>
        <w:t>SANGER</w:t>
      </w:r>
      <w:permStart w:id="161102871" w:edGrp="everyone"/>
      <w:permEnd w:id="161102871"/>
    </w:p>
    <w:p w14:paraId="6B67F0C8" w14:textId="77777777" w:rsidR="00901611" w:rsidRDefault="00901611">
      <w:pPr>
        <w:pStyle w:val="BodyText"/>
        <w:rPr>
          <w:b/>
          <w:sz w:val="20"/>
        </w:rPr>
      </w:pPr>
    </w:p>
    <w:p w14:paraId="0D8D063F" w14:textId="77777777" w:rsidR="00901611" w:rsidRDefault="00A918BF">
      <w:pPr>
        <w:pStyle w:val="BodyText"/>
        <w:spacing w:before="1"/>
        <w:rPr>
          <w:b/>
          <w:sz w:val="21"/>
        </w:rPr>
      </w:pPr>
      <w:r>
        <w:pict w14:anchorId="50D30B74">
          <v:shape id="docshape3" o:spid="_x0000_s2050" style="position:absolute;margin-left:57.6pt;margin-top:13.35pt;width:293.85pt;height:.1pt;z-index:-251658752;mso-wrap-distance-left:0;mso-wrap-distance-right:0;mso-position-horizontal-relative:page" coordorigin="1152,267" coordsize="5877,0" path="m1152,267r5876,e" filled="f" strokeweight=".24603mm">
            <v:path arrowok="t"/>
            <w10:wrap type="topAndBottom" anchorx="page"/>
          </v:shape>
        </w:pict>
      </w:r>
    </w:p>
    <w:p w14:paraId="5116A14F" w14:textId="77777777" w:rsidR="003E3604" w:rsidRDefault="003E3604">
      <w:pPr>
        <w:pStyle w:val="BodyText"/>
        <w:spacing w:before="1"/>
        <w:ind w:left="111" w:right="8299"/>
      </w:pPr>
      <w:permStart w:id="1115256284" w:edGrp="everyone"/>
      <w:r>
        <w:t xml:space="preserve">John Noblitt </w:t>
      </w:r>
    </w:p>
    <w:p w14:paraId="76354D6A" w14:textId="16157AD9" w:rsidR="00901611" w:rsidRDefault="000003D5">
      <w:pPr>
        <w:pStyle w:val="BodyText"/>
        <w:spacing w:before="1"/>
        <w:ind w:left="111" w:right="8299"/>
      </w:pPr>
      <w:r>
        <w:t>City Manager</w:t>
      </w:r>
      <w:permEnd w:id="1115256284"/>
    </w:p>
    <w:p w14:paraId="75E7D3FD" w14:textId="77777777" w:rsidR="00901611" w:rsidRDefault="00901611">
      <w:pPr>
        <w:pStyle w:val="BodyText"/>
      </w:pPr>
    </w:p>
    <w:p w14:paraId="59BC941C" w14:textId="77777777" w:rsidR="00901611" w:rsidRDefault="000003D5">
      <w:pPr>
        <w:pStyle w:val="BodyText"/>
        <w:tabs>
          <w:tab w:val="left" w:pos="3758"/>
        </w:tabs>
        <w:ind w:left="111"/>
        <w:rPr>
          <w:rFonts w:ascii="Times New Roman"/>
        </w:rPr>
      </w:pPr>
      <w:r>
        <w:t xml:space="preserve">Date: </w:t>
      </w:r>
      <w:r>
        <w:rPr>
          <w:rFonts w:ascii="Times New Roman"/>
          <w:u w:val="single"/>
        </w:rPr>
        <w:tab/>
      </w:r>
    </w:p>
    <w:p w14:paraId="328AD21C" w14:textId="77777777" w:rsidR="00901611" w:rsidRDefault="00901611">
      <w:pPr>
        <w:pStyle w:val="BodyText"/>
        <w:spacing w:before="10"/>
        <w:rPr>
          <w:rFonts w:ascii="Times New Roman"/>
          <w:sz w:val="13"/>
        </w:rPr>
      </w:pPr>
    </w:p>
    <w:p w14:paraId="12AB5125" w14:textId="77777777" w:rsidR="00901611" w:rsidRDefault="000003D5">
      <w:pPr>
        <w:tabs>
          <w:tab w:val="left" w:pos="2003"/>
        </w:tabs>
        <w:spacing w:before="94"/>
        <w:ind w:left="111" w:right="5729"/>
      </w:pPr>
      <w:r>
        <w:rPr>
          <w:b/>
        </w:rPr>
        <w:t>Attached</w:t>
      </w:r>
      <w:r>
        <w:rPr>
          <w:b/>
          <w:spacing w:val="-8"/>
        </w:rPr>
        <w:t xml:space="preserve"> </w:t>
      </w:r>
      <w:r>
        <w:rPr>
          <w:b/>
        </w:rPr>
        <w:t>and</w:t>
      </w:r>
      <w:r>
        <w:rPr>
          <w:b/>
          <w:spacing w:val="-11"/>
        </w:rPr>
        <w:t xml:space="preserve"> </w:t>
      </w:r>
      <w:r>
        <w:rPr>
          <w:b/>
        </w:rPr>
        <w:t>Incorporated</w:t>
      </w:r>
      <w:r>
        <w:rPr>
          <w:b/>
          <w:spacing w:val="-9"/>
        </w:rPr>
        <w:t xml:space="preserve"> </w:t>
      </w:r>
      <w:r>
        <w:rPr>
          <w:b/>
        </w:rPr>
        <w:t>by</w:t>
      </w:r>
      <w:r>
        <w:rPr>
          <w:b/>
          <w:spacing w:val="-10"/>
        </w:rPr>
        <w:t xml:space="preserve"> </w:t>
      </w:r>
      <w:r>
        <w:rPr>
          <w:b/>
        </w:rPr>
        <w:t xml:space="preserve">Reference: </w:t>
      </w:r>
      <w:r>
        <w:t>Attachment A:</w:t>
      </w:r>
      <w:r>
        <w:tab/>
        <w:t>Scope of Work Attachment B:</w:t>
      </w:r>
      <w:r>
        <w:tab/>
        <w:t>Bid/Pricing Schedule</w:t>
      </w:r>
    </w:p>
    <w:p w14:paraId="5154AB2B" w14:textId="77777777" w:rsidR="00901611" w:rsidRDefault="000003D5">
      <w:pPr>
        <w:pStyle w:val="BodyText"/>
        <w:tabs>
          <w:tab w:val="left" w:pos="2003"/>
        </w:tabs>
        <w:ind w:left="111" w:right="4751"/>
      </w:pPr>
      <w:r>
        <w:t>Attachment C:</w:t>
      </w:r>
      <w:r>
        <w:tab/>
        <w:t>Insurance</w:t>
      </w:r>
      <w:r>
        <w:rPr>
          <w:spacing w:val="-12"/>
        </w:rPr>
        <w:t xml:space="preserve"> </w:t>
      </w:r>
      <w:r>
        <w:t>and</w:t>
      </w:r>
      <w:r>
        <w:rPr>
          <w:spacing w:val="-12"/>
        </w:rPr>
        <w:t xml:space="preserve"> </w:t>
      </w:r>
      <w:r>
        <w:t>Bond</w:t>
      </w:r>
      <w:r>
        <w:rPr>
          <w:spacing w:val="-11"/>
        </w:rPr>
        <w:t xml:space="preserve"> </w:t>
      </w:r>
      <w:r>
        <w:t>Requirements Attachment D:</w:t>
      </w:r>
      <w:r>
        <w:tab/>
        <w:t>Warranty Requirements</w:t>
      </w:r>
    </w:p>
    <w:p w14:paraId="38376956" w14:textId="77777777" w:rsidR="00901611" w:rsidRDefault="00901611">
      <w:pPr>
        <w:pStyle w:val="BodyText"/>
        <w:spacing w:before="1"/>
      </w:pPr>
    </w:p>
    <w:p w14:paraId="40D0E47B" w14:textId="77777777" w:rsidR="00901611" w:rsidRDefault="000003D5">
      <w:pPr>
        <w:pStyle w:val="Heading2"/>
        <w:spacing w:line="252" w:lineRule="exact"/>
        <w:ind w:left="111" w:firstLine="0"/>
      </w:pPr>
      <w:r>
        <w:t>Incorporated</w:t>
      </w:r>
      <w:r>
        <w:rPr>
          <w:spacing w:val="-9"/>
        </w:rPr>
        <w:t xml:space="preserve"> </w:t>
      </w:r>
      <w:r>
        <w:t>by</w:t>
      </w:r>
      <w:r>
        <w:rPr>
          <w:spacing w:val="-13"/>
        </w:rPr>
        <w:t xml:space="preserve"> </w:t>
      </w:r>
      <w:r>
        <w:t>Reference</w:t>
      </w:r>
      <w:r>
        <w:rPr>
          <w:spacing w:val="-7"/>
        </w:rPr>
        <w:t xml:space="preserve"> </w:t>
      </w:r>
      <w:r>
        <w:rPr>
          <w:spacing w:val="-4"/>
        </w:rPr>
        <w:t>Only:</w:t>
      </w:r>
    </w:p>
    <w:p w14:paraId="28DA0D2A" w14:textId="77777777" w:rsidR="00901611" w:rsidRDefault="000003D5">
      <w:pPr>
        <w:pStyle w:val="BodyText"/>
        <w:tabs>
          <w:tab w:val="left" w:pos="1371"/>
        </w:tabs>
        <w:spacing w:line="252" w:lineRule="exact"/>
        <w:ind w:left="111"/>
      </w:pPr>
      <w:r>
        <w:t>Exhibit</w:t>
      </w:r>
      <w:r>
        <w:rPr>
          <w:spacing w:val="-7"/>
        </w:rPr>
        <w:t xml:space="preserve"> </w:t>
      </w:r>
      <w:r>
        <w:rPr>
          <w:spacing w:val="-5"/>
        </w:rPr>
        <w:t>1:</w:t>
      </w:r>
      <w:r>
        <w:tab/>
        <w:t>RFB/RFP</w:t>
      </w:r>
      <w:r>
        <w:rPr>
          <w:spacing w:val="-7"/>
        </w:rPr>
        <w:t xml:space="preserve"> </w:t>
      </w:r>
      <w:r>
        <w:t>No.</w:t>
      </w:r>
      <w:r>
        <w:rPr>
          <w:spacing w:val="-4"/>
        </w:rPr>
        <w:t xml:space="preserve"> </w:t>
      </w:r>
      <w:permStart w:id="329411271" w:edGrp="everyone"/>
      <w:r>
        <w:rPr>
          <w:spacing w:val="-5"/>
        </w:rPr>
        <w:t>123</w:t>
      </w:r>
      <w:permEnd w:id="329411271"/>
    </w:p>
    <w:p w14:paraId="5037CCDD" w14:textId="77777777" w:rsidR="00901611" w:rsidRDefault="000003D5">
      <w:pPr>
        <w:pStyle w:val="BodyText"/>
        <w:tabs>
          <w:tab w:val="left" w:pos="1371"/>
        </w:tabs>
        <w:spacing w:line="252" w:lineRule="exact"/>
        <w:ind w:left="111"/>
      </w:pPr>
      <w:r>
        <w:t>Exhibit</w:t>
      </w:r>
      <w:r>
        <w:rPr>
          <w:spacing w:val="-7"/>
        </w:rPr>
        <w:t xml:space="preserve"> </w:t>
      </w:r>
      <w:r>
        <w:rPr>
          <w:spacing w:val="-5"/>
        </w:rPr>
        <w:t>2:</w:t>
      </w:r>
      <w:r>
        <w:tab/>
        <w:t>Contractor’s</w:t>
      </w:r>
      <w:r>
        <w:rPr>
          <w:spacing w:val="-13"/>
        </w:rPr>
        <w:t xml:space="preserve"> </w:t>
      </w:r>
      <w:r>
        <w:t>Bid/Proposal</w:t>
      </w:r>
      <w:r>
        <w:rPr>
          <w:spacing w:val="-14"/>
        </w:rPr>
        <w:t xml:space="preserve"> </w:t>
      </w:r>
      <w:r>
        <w:rPr>
          <w:spacing w:val="-2"/>
        </w:rPr>
        <w:t>Response</w:t>
      </w:r>
    </w:p>
    <w:sectPr w:rsidR="00901611">
      <w:pgSz w:w="12240" w:h="15840"/>
      <w:pgMar w:top="1440" w:right="1040" w:bottom="1020" w:left="1040" w:header="0" w:footer="8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E989" w14:textId="77777777" w:rsidR="000003D5" w:rsidRDefault="000003D5">
      <w:r>
        <w:separator/>
      </w:r>
    </w:p>
  </w:endnote>
  <w:endnote w:type="continuationSeparator" w:id="0">
    <w:p w14:paraId="3379A911" w14:textId="77777777" w:rsidR="000003D5" w:rsidRDefault="0000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BD53" w14:textId="44B42CDC" w:rsidR="00901611" w:rsidRDefault="009E6040">
    <w:pPr>
      <w:pStyle w:val="BodyText"/>
      <w:spacing w:line="14" w:lineRule="auto"/>
      <w:rPr>
        <w:sz w:val="20"/>
      </w:rPr>
    </w:pPr>
    <w:r>
      <w:rPr>
        <w:noProof/>
      </w:rPr>
      <mc:AlternateContent>
        <mc:Choice Requires="wps">
          <w:drawing>
            <wp:anchor distT="0" distB="0" distL="114300" distR="114300" simplePos="0" relativeHeight="251657216" behindDoc="1" locked="0" layoutInCell="1" allowOverlap="1" wp14:anchorId="7A62F27E" wp14:editId="4E419599">
              <wp:simplePos x="0" y="0"/>
              <wp:positionH relativeFrom="page">
                <wp:posOffset>715617</wp:posOffset>
              </wp:positionH>
              <wp:positionV relativeFrom="page">
                <wp:posOffset>9395791</wp:posOffset>
              </wp:positionV>
              <wp:extent cx="2531166" cy="291548"/>
              <wp:effectExtent l="0" t="0" r="2540" b="13335"/>
              <wp:wrapNone/>
              <wp:docPr id="11304948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1166" cy="291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36B00" w14:textId="456F2477" w:rsidR="00901611" w:rsidRDefault="000003D5">
                          <w:pPr>
                            <w:spacing w:before="12" w:line="244" w:lineRule="auto"/>
                            <w:ind w:left="20"/>
                            <w:rPr>
                              <w:sz w:val="20"/>
                            </w:rPr>
                          </w:pPr>
                          <w:r>
                            <w:rPr>
                              <w:sz w:val="20"/>
                            </w:rPr>
                            <w:t>Service Agreement Standard Form Approved</w:t>
                          </w:r>
                          <w:r>
                            <w:rPr>
                              <w:spacing w:val="-9"/>
                              <w:sz w:val="20"/>
                            </w:rPr>
                            <w:t xml:space="preserve"> </w:t>
                          </w:r>
                          <w:r>
                            <w:rPr>
                              <w:sz w:val="20"/>
                            </w:rPr>
                            <w:t>as</w:t>
                          </w:r>
                          <w:r>
                            <w:rPr>
                              <w:spacing w:val="-9"/>
                              <w:sz w:val="20"/>
                            </w:rPr>
                            <w:t xml:space="preserve"> </w:t>
                          </w:r>
                          <w:r>
                            <w:rPr>
                              <w:sz w:val="20"/>
                            </w:rPr>
                            <w:t>to</w:t>
                          </w:r>
                          <w:r>
                            <w:rPr>
                              <w:spacing w:val="-9"/>
                              <w:sz w:val="20"/>
                            </w:rPr>
                            <w:t xml:space="preserve"> </w:t>
                          </w:r>
                          <w:r>
                            <w:rPr>
                              <w:sz w:val="20"/>
                            </w:rPr>
                            <w:t>Legal</w:t>
                          </w:r>
                          <w:r>
                            <w:rPr>
                              <w:spacing w:val="-9"/>
                              <w:sz w:val="20"/>
                            </w:rPr>
                            <w:t xml:space="preserve"> </w:t>
                          </w:r>
                          <w:r>
                            <w:rPr>
                              <w:sz w:val="20"/>
                            </w:rPr>
                            <w:t>Form</w:t>
                          </w:r>
                          <w:r>
                            <w:rPr>
                              <w:spacing w:val="-7"/>
                              <w:sz w:val="20"/>
                            </w:rPr>
                            <w:t xml:space="preserve"> </w:t>
                          </w:r>
                          <w:r w:rsidR="00A22FDC">
                            <w:rPr>
                              <w:spacing w:val="-7"/>
                              <w:sz w:val="20"/>
                            </w:rPr>
                            <w:t>August 7, 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62F27E" id="_x0000_t202" coordsize="21600,21600" o:spt="202" path="m,l,21600r21600,l21600,xe">
              <v:stroke joinstyle="miter"/>
              <v:path gradientshapeok="t" o:connecttype="rect"/>
            </v:shapetype>
            <v:shape id="Text Box 2" o:spid="_x0000_s1026" type="#_x0000_t202" style="position:absolute;margin-left:56.35pt;margin-top:739.85pt;width:199.3pt;height:22.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" filled="f" stroked="f">
              <v:textbox inset="0,0,0,0">
                <w:txbxContent>
                  <w:p w14:paraId="60736B00" w14:textId="456F2477" w:rsidR="00901611" w:rsidRDefault="000003D5">
                    <w:pPr>
                      <w:spacing w:before="12" w:line="244" w:lineRule="auto"/>
                      <w:ind w:left="20"/>
                      <w:rPr>
                        <w:sz w:val="20"/>
                      </w:rPr>
                    </w:pPr>
                    <w:r>
                      <w:rPr>
                        <w:sz w:val="20"/>
                      </w:rPr>
                      <w:t>Service Agreement Standard Form Approved</w:t>
                    </w:r>
                    <w:r>
                      <w:rPr>
                        <w:spacing w:val="-9"/>
                        <w:sz w:val="20"/>
                      </w:rPr>
                      <w:t xml:space="preserve"> </w:t>
                    </w:r>
                    <w:r>
                      <w:rPr>
                        <w:sz w:val="20"/>
                      </w:rPr>
                      <w:t>as</w:t>
                    </w:r>
                    <w:r>
                      <w:rPr>
                        <w:spacing w:val="-9"/>
                        <w:sz w:val="20"/>
                      </w:rPr>
                      <w:t xml:space="preserve"> </w:t>
                    </w:r>
                    <w:r>
                      <w:rPr>
                        <w:sz w:val="20"/>
                      </w:rPr>
                      <w:t>to</w:t>
                    </w:r>
                    <w:r>
                      <w:rPr>
                        <w:spacing w:val="-9"/>
                        <w:sz w:val="20"/>
                      </w:rPr>
                      <w:t xml:space="preserve"> </w:t>
                    </w:r>
                    <w:r>
                      <w:rPr>
                        <w:sz w:val="20"/>
                      </w:rPr>
                      <w:t>Legal</w:t>
                    </w:r>
                    <w:r>
                      <w:rPr>
                        <w:spacing w:val="-9"/>
                        <w:sz w:val="20"/>
                      </w:rPr>
                      <w:t xml:space="preserve"> </w:t>
                    </w:r>
                    <w:r>
                      <w:rPr>
                        <w:sz w:val="20"/>
                      </w:rPr>
                      <w:t>Form</w:t>
                    </w:r>
                    <w:r>
                      <w:rPr>
                        <w:spacing w:val="-7"/>
                        <w:sz w:val="20"/>
                      </w:rPr>
                      <w:t xml:space="preserve"> </w:t>
                    </w:r>
                    <w:r w:rsidR="00A22FDC">
                      <w:rPr>
                        <w:spacing w:val="-7"/>
                        <w:sz w:val="20"/>
                      </w:rPr>
                      <w:t>August 7, 2025</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40FDB772" wp14:editId="4DD5A8A1">
              <wp:simplePos x="0" y="0"/>
              <wp:positionH relativeFrom="page">
                <wp:posOffset>6355715</wp:posOffset>
              </wp:positionH>
              <wp:positionV relativeFrom="page">
                <wp:posOffset>9392920</wp:posOffset>
              </wp:positionV>
              <wp:extent cx="673735" cy="167005"/>
              <wp:effectExtent l="0" t="0" r="0" b="0"/>
              <wp:wrapNone/>
              <wp:docPr id="5322645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19D1" w14:textId="77777777" w:rsidR="00901611" w:rsidRDefault="000003D5">
                          <w:pPr>
                            <w:spacing w:before="12"/>
                            <w:ind w:left="20"/>
                            <w:rPr>
                              <w:b/>
                              <w:sz w:val="20"/>
                            </w:rPr>
                          </w:pPr>
                          <w:r>
                            <w:rPr>
                              <w:sz w:val="20"/>
                            </w:rPr>
                            <w:t>Page</w:t>
                          </w:r>
                          <w:r>
                            <w:rPr>
                              <w:spacing w:val="-5"/>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3"/>
                              <w:sz w:val="20"/>
                            </w:rPr>
                            <w:t xml:space="preserve"> </w:t>
                          </w:r>
                          <w:r>
                            <w:rPr>
                              <w:sz w:val="20"/>
                            </w:rPr>
                            <w:t>of</w:t>
                          </w:r>
                          <w:r>
                            <w:rPr>
                              <w:spacing w:val="-5"/>
                              <w:sz w:val="20"/>
                            </w:rPr>
                            <w:t xml:space="preserve"> </w:t>
                          </w:r>
                          <w:r>
                            <w:rPr>
                              <w:b/>
                              <w:spacing w:val="-10"/>
                              <w:sz w:val="20"/>
                            </w:rPr>
                            <w:fldChar w:fldCharType="begin"/>
                          </w:r>
                          <w:r>
                            <w:rPr>
                              <w:b/>
                              <w:spacing w:val="-10"/>
                              <w:sz w:val="20"/>
                            </w:rPr>
                            <w:instrText xml:space="preserve"> NUMPAGES </w:instrText>
                          </w:r>
                          <w:r>
                            <w:rPr>
                              <w:b/>
                              <w:spacing w:val="-10"/>
                              <w:sz w:val="20"/>
                            </w:rPr>
                            <w:fldChar w:fldCharType="separate"/>
                          </w:r>
                          <w:r>
                            <w:rPr>
                              <w:b/>
                              <w:spacing w:val="-10"/>
                              <w:sz w:val="20"/>
                            </w:rPr>
                            <w:t>6</w:t>
                          </w:r>
                          <w:r>
                            <w:rPr>
                              <w:b/>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DB772" id="Text Box 1" o:spid="_x0000_s1027" type="#_x0000_t202" style="position:absolute;margin-left:500.45pt;margin-top:739.6pt;width:53.05pt;height:13.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" filled="f" stroked="f">
              <v:textbox inset="0,0,0,0">
                <w:txbxContent>
                  <w:p w14:paraId="202419D1" w14:textId="77777777" w:rsidR="00901611" w:rsidRDefault="000003D5">
                    <w:pPr>
                      <w:spacing w:before="12"/>
                      <w:ind w:left="20"/>
                      <w:rPr>
                        <w:b/>
                        <w:sz w:val="20"/>
                      </w:rPr>
                    </w:pPr>
                    <w:r>
                      <w:rPr>
                        <w:sz w:val="20"/>
                      </w:rPr>
                      <w:t>Page</w:t>
                    </w:r>
                    <w:r>
                      <w:rPr>
                        <w:spacing w:val="-5"/>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3"/>
                        <w:sz w:val="20"/>
                      </w:rPr>
                      <w:t xml:space="preserve"> </w:t>
                    </w:r>
                    <w:r>
                      <w:rPr>
                        <w:sz w:val="20"/>
                      </w:rPr>
                      <w:t>of</w:t>
                    </w:r>
                    <w:r>
                      <w:rPr>
                        <w:spacing w:val="-5"/>
                        <w:sz w:val="20"/>
                      </w:rPr>
                      <w:t xml:space="preserve"> </w:t>
                    </w:r>
                    <w:r>
                      <w:rPr>
                        <w:b/>
                        <w:spacing w:val="-10"/>
                        <w:sz w:val="20"/>
                      </w:rPr>
                      <w:fldChar w:fldCharType="begin"/>
                    </w:r>
                    <w:r>
                      <w:rPr>
                        <w:b/>
                        <w:spacing w:val="-10"/>
                        <w:sz w:val="20"/>
                      </w:rPr>
                      <w:instrText xml:space="preserve"> NUMPAGES </w:instrText>
                    </w:r>
                    <w:r>
                      <w:rPr>
                        <w:b/>
                        <w:spacing w:val="-10"/>
                        <w:sz w:val="20"/>
                      </w:rPr>
                      <w:fldChar w:fldCharType="separate"/>
                    </w:r>
                    <w:r>
                      <w:rPr>
                        <w:b/>
                        <w:spacing w:val="-10"/>
                        <w:sz w:val="20"/>
                      </w:rPr>
                      <w:t>6</w:t>
                    </w:r>
                    <w:r>
                      <w:rPr>
                        <w:b/>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CD1AA" w14:textId="77777777" w:rsidR="000003D5" w:rsidRDefault="000003D5">
      <w:r>
        <w:separator/>
      </w:r>
    </w:p>
  </w:footnote>
  <w:footnote w:type="continuationSeparator" w:id="0">
    <w:p w14:paraId="4979C025" w14:textId="77777777" w:rsidR="000003D5" w:rsidRDefault="00000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D79"/>
    <w:multiLevelType w:val="hybridMultilevel"/>
    <w:tmpl w:val="090423FA"/>
    <w:lvl w:ilvl="0" w:tplc="A9B8A512">
      <w:start w:val="1"/>
      <w:numFmt w:val="upperLetter"/>
      <w:lvlText w:val="%1."/>
      <w:lvlJc w:val="left"/>
      <w:pPr>
        <w:ind w:left="1614" w:hanging="332"/>
        <w:jc w:val="left"/>
      </w:pPr>
      <w:rPr>
        <w:rFonts w:ascii="Arial" w:eastAsia="Arial" w:hAnsi="Arial" w:cs="Arial" w:hint="default"/>
        <w:b w:val="0"/>
        <w:bCs w:val="0"/>
        <w:i w:val="0"/>
        <w:iCs w:val="0"/>
        <w:spacing w:val="-1"/>
        <w:w w:val="100"/>
        <w:sz w:val="22"/>
        <w:szCs w:val="22"/>
        <w:lang w:val="en-US" w:eastAsia="en-US" w:bidi="ar-SA"/>
      </w:rPr>
    </w:lvl>
    <w:lvl w:ilvl="1" w:tplc="5784F38A">
      <w:numFmt w:val="bullet"/>
      <w:lvlText w:val="•"/>
      <w:lvlJc w:val="left"/>
      <w:pPr>
        <w:ind w:left="2474" w:hanging="332"/>
      </w:pPr>
      <w:rPr>
        <w:rFonts w:hint="default"/>
        <w:lang w:val="en-US" w:eastAsia="en-US" w:bidi="ar-SA"/>
      </w:rPr>
    </w:lvl>
    <w:lvl w:ilvl="2" w:tplc="B87276A2">
      <w:numFmt w:val="bullet"/>
      <w:lvlText w:val="•"/>
      <w:lvlJc w:val="left"/>
      <w:pPr>
        <w:ind w:left="3328" w:hanging="332"/>
      </w:pPr>
      <w:rPr>
        <w:rFonts w:hint="default"/>
        <w:lang w:val="en-US" w:eastAsia="en-US" w:bidi="ar-SA"/>
      </w:rPr>
    </w:lvl>
    <w:lvl w:ilvl="3" w:tplc="8B20ED46">
      <w:numFmt w:val="bullet"/>
      <w:lvlText w:val="•"/>
      <w:lvlJc w:val="left"/>
      <w:pPr>
        <w:ind w:left="4182" w:hanging="332"/>
      </w:pPr>
      <w:rPr>
        <w:rFonts w:hint="default"/>
        <w:lang w:val="en-US" w:eastAsia="en-US" w:bidi="ar-SA"/>
      </w:rPr>
    </w:lvl>
    <w:lvl w:ilvl="4" w:tplc="1DC435D2">
      <w:numFmt w:val="bullet"/>
      <w:lvlText w:val="•"/>
      <w:lvlJc w:val="left"/>
      <w:pPr>
        <w:ind w:left="5036" w:hanging="332"/>
      </w:pPr>
      <w:rPr>
        <w:rFonts w:hint="default"/>
        <w:lang w:val="en-US" w:eastAsia="en-US" w:bidi="ar-SA"/>
      </w:rPr>
    </w:lvl>
    <w:lvl w:ilvl="5" w:tplc="072EE59E">
      <w:numFmt w:val="bullet"/>
      <w:lvlText w:val="•"/>
      <w:lvlJc w:val="left"/>
      <w:pPr>
        <w:ind w:left="5890" w:hanging="332"/>
      </w:pPr>
      <w:rPr>
        <w:rFonts w:hint="default"/>
        <w:lang w:val="en-US" w:eastAsia="en-US" w:bidi="ar-SA"/>
      </w:rPr>
    </w:lvl>
    <w:lvl w:ilvl="6" w:tplc="6C78C83A">
      <w:numFmt w:val="bullet"/>
      <w:lvlText w:val="•"/>
      <w:lvlJc w:val="left"/>
      <w:pPr>
        <w:ind w:left="6744" w:hanging="332"/>
      </w:pPr>
      <w:rPr>
        <w:rFonts w:hint="default"/>
        <w:lang w:val="en-US" w:eastAsia="en-US" w:bidi="ar-SA"/>
      </w:rPr>
    </w:lvl>
    <w:lvl w:ilvl="7" w:tplc="EE9A16EA">
      <w:numFmt w:val="bullet"/>
      <w:lvlText w:val="•"/>
      <w:lvlJc w:val="left"/>
      <w:pPr>
        <w:ind w:left="7598" w:hanging="332"/>
      </w:pPr>
      <w:rPr>
        <w:rFonts w:hint="default"/>
        <w:lang w:val="en-US" w:eastAsia="en-US" w:bidi="ar-SA"/>
      </w:rPr>
    </w:lvl>
    <w:lvl w:ilvl="8" w:tplc="7EB6A038">
      <w:numFmt w:val="bullet"/>
      <w:lvlText w:val="•"/>
      <w:lvlJc w:val="left"/>
      <w:pPr>
        <w:ind w:left="8452" w:hanging="332"/>
      </w:pPr>
      <w:rPr>
        <w:rFonts w:hint="default"/>
        <w:lang w:val="en-US" w:eastAsia="en-US" w:bidi="ar-SA"/>
      </w:rPr>
    </w:lvl>
  </w:abstractNum>
  <w:abstractNum w:abstractNumId="1" w15:restartNumberingAfterBreak="0">
    <w:nsid w:val="31EF544D"/>
    <w:multiLevelType w:val="hybridMultilevel"/>
    <w:tmpl w:val="B636BA14"/>
    <w:lvl w:ilvl="0" w:tplc="09A8F5E2">
      <w:start w:val="1"/>
      <w:numFmt w:val="decimal"/>
      <w:lvlText w:val="%1."/>
      <w:lvlJc w:val="left"/>
      <w:pPr>
        <w:ind w:left="651" w:hanging="509"/>
        <w:jc w:val="left"/>
      </w:pPr>
      <w:rPr>
        <w:rFonts w:ascii="Arial" w:eastAsia="Arial" w:hAnsi="Arial" w:cs="Arial" w:hint="default"/>
        <w:b/>
        <w:bCs/>
        <w:i w:val="0"/>
        <w:iCs w:val="0"/>
        <w:spacing w:val="-1"/>
        <w:w w:val="100"/>
        <w:sz w:val="22"/>
        <w:szCs w:val="22"/>
        <w:lang w:val="en-US" w:eastAsia="en-US" w:bidi="ar-SA"/>
      </w:rPr>
    </w:lvl>
    <w:lvl w:ilvl="1" w:tplc="8B9C7346">
      <w:start w:val="1"/>
      <w:numFmt w:val="upperLetter"/>
      <w:lvlText w:val="(%2)"/>
      <w:lvlJc w:val="left"/>
      <w:pPr>
        <w:ind w:left="651" w:hanging="900"/>
        <w:jc w:val="left"/>
      </w:pPr>
      <w:rPr>
        <w:rFonts w:ascii="Arial" w:eastAsia="Arial" w:hAnsi="Arial" w:cs="Arial" w:hint="default"/>
        <w:b w:val="0"/>
        <w:bCs w:val="0"/>
        <w:i w:val="0"/>
        <w:iCs w:val="0"/>
        <w:spacing w:val="-1"/>
        <w:w w:val="100"/>
        <w:sz w:val="22"/>
        <w:szCs w:val="22"/>
        <w:lang w:val="en-US" w:eastAsia="en-US" w:bidi="ar-SA"/>
      </w:rPr>
    </w:lvl>
    <w:lvl w:ilvl="2" w:tplc="B9CC6E92">
      <w:numFmt w:val="bullet"/>
      <w:lvlText w:val="•"/>
      <w:lvlJc w:val="left"/>
      <w:pPr>
        <w:ind w:left="2266" w:hanging="900"/>
      </w:pPr>
      <w:rPr>
        <w:rFonts w:hint="default"/>
        <w:lang w:val="en-US" w:eastAsia="en-US" w:bidi="ar-SA"/>
      </w:rPr>
    </w:lvl>
    <w:lvl w:ilvl="3" w:tplc="3974A74C">
      <w:numFmt w:val="bullet"/>
      <w:lvlText w:val="•"/>
      <w:lvlJc w:val="left"/>
      <w:pPr>
        <w:ind w:left="3253" w:hanging="900"/>
      </w:pPr>
      <w:rPr>
        <w:rFonts w:hint="default"/>
        <w:lang w:val="en-US" w:eastAsia="en-US" w:bidi="ar-SA"/>
      </w:rPr>
    </w:lvl>
    <w:lvl w:ilvl="4" w:tplc="9A5E6F30">
      <w:numFmt w:val="bullet"/>
      <w:lvlText w:val="•"/>
      <w:lvlJc w:val="left"/>
      <w:pPr>
        <w:ind w:left="4240" w:hanging="900"/>
      </w:pPr>
      <w:rPr>
        <w:rFonts w:hint="default"/>
        <w:lang w:val="en-US" w:eastAsia="en-US" w:bidi="ar-SA"/>
      </w:rPr>
    </w:lvl>
    <w:lvl w:ilvl="5" w:tplc="F9C494D6">
      <w:numFmt w:val="bullet"/>
      <w:lvlText w:val="•"/>
      <w:lvlJc w:val="left"/>
      <w:pPr>
        <w:ind w:left="5226" w:hanging="900"/>
      </w:pPr>
      <w:rPr>
        <w:rFonts w:hint="default"/>
        <w:lang w:val="en-US" w:eastAsia="en-US" w:bidi="ar-SA"/>
      </w:rPr>
    </w:lvl>
    <w:lvl w:ilvl="6" w:tplc="503A2EDC">
      <w:numFmt w:val="bullet"/>
      <w:lvlText w:val="•"/>
      <w:lvlJc w:val="left"/>
      <w:pPr>
        <w:ind w:left="6213" w:hanging="900"/>
      </w:pPr>
      <w:rPr>
        <w:rFonts w:hint="default"/>
        <w:lang w:val="en-US" w:eastAsia="en-US" w:bidi="ar-SA"/>
      </w:rPr>
    </w:lvl>
    <w:lvl w:ilvl="7" w:tplc="F522BF52">
      <w:numFmt w:val="bullet"/>
      <w:lvlText w:val="•"/>
      <w:lvlJc w:val="left"/>
      <w:pPr>
        <w:ind w:left="7200" w:hanging="900"/>
      </w:pPr>
      <w:rPr>
        <w:rFonts w:hint="default"/>
        <w:lang w:val="en-US" w:eastAsia="en-US" w:bidi="ar-SA"/>
      </w:rPr>
    </w:lvl>
    <w:lvl w:ilvl="8" w:tplc="4F90A504">
      <w:numFmt w:val="bullet"/>
      <w:lvlText w:val="•"/>
      <w:lvlJc w:val="left"/>
      <w:pPr>
        <w:ind w:left="8186" w:hanging="900"/>
      </w:pPr>
      <w:rPr>
        <w:rFonts w:hint="default"/>
        <w:lang w:val="en-US" w:eastAsia="en-US" w:bidi="ar-SA"/>
      </w:rPr>
    </w:lvl>
  </w:abstractNum>
  <w:num w:numId="1" w16cid:durableId="7754823">
    <w:abstractNumId w:val="0"/>
  </w:num>
  <w:num w:numId="2" w16cid:durableId="69986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LlGUPgPm/hUlI8YrWw3ZOy2hMCdgnbDGaHiccIdFcJg7NVvOmWs+eN4B5EwGUbB17MvILTI1gzjCSxd6sukvQ==" w:salt="d0gzpekmZ4tAcqnH8vO65A=="/>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01611"/>
    <w:rsid w:val="000003D5"/>
    <w:rsid w:val="0023422F"/>
    <w:rsid w:val="00277B72"/>
    <w:rsid w:val="002F5C5A"/>
    <w:rsid w:val="003307CE"/>
    <w:rsid w:val="003E3604"/>
    <w:rsid w:val="004A41AC"/>
    <w:rsid w:val="0060475B"/>
    <w:rsid w:val="0067233E"/>
    <w:rsid w:val="007B0F60"/>
    <w:rsid w:val="007E1800"/>
    <w:rsid w:val="0087090F"/>
    <w:rsid w:val="008F786F"/>
    <w:rsid w:val="00901611"/>
    <w:rsid w:val="009E6040"/>
    <w:rsid w:val="00A22FDC"/>
    <w:rsid w:val="00A91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C01BA24"/>
  <w15:docId w15:val="{7F427F72-F851-466C-AFB4-D8655DEC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
      <w:ind w:left="111"/>
      <w:outlineLvl w:val="0"/>
    </w:pPr>
    <w:rPr>
      <w:b/>
      <w:bCs/>
    </w:rPr>
  </w:style>
  <w:style w:type="paragraph" w:styleId="Heading2">
    <w:name w:val="heading 2"/>
    <w:basedOn w:val="Normal"/>
    <w:uiPriority w:val="9"/>
    <w:unhideWhenUsed/>
    <w:qFormat/>
    <w:pPr>
      <w:ind w:left="651" w:hanging="509"/>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651" w:right="107" w:hanging="509"/>
      <w:jc w:val="both"/>
    </w:pPr>
  </w:style>
  <w:style w:type="paragraph" w:customStyle="1" w:styleId="TableParagraph">
    <w:name w:val="Table Paragraph"/>
    <w:basedOn w:val="Normal"/>
    <w:uiPriority w:val="1"/>
    <w:qFormat/>
  </w:style>
  <w:style w:type="paragraph" w:styleId="Revision">
    <w:name w:val="Revision"/>
    <w:hidden/>
    <w:uiPriority w:val="99"/>
    <w:semiHidden/>
    <w:rsid w:val="007E1800"/>
    <w:pPr>
      <w:widowControl/>
      <w:autoSpaceDE/>
      <w:autoSpaceDN/>
    </w:pPr>
    <w:rPr>
      <w:rFonts w:ascii="Arial" w:eastAsia="Arial" w:hAnsi="Arial" w:cs="Arial"/>
    </w:rPr>
  </w:style>
  <w:style w:type="paragraph" w:styleId="Header">
    <w:name w:val="header"/>
    <w:basedOn w:val="Normal"/>
    <w:link w:val="HeaderChar"/>
    <w:uiPriority w:val="99"/>
    <w:unhideWhenUsed/>
    <w:rsid w:val="00A22FDC"/>
    <w:pPr>
      <w:tabs>
        <w:tab w:val="center" w:pos="4680"/>
        <w:tab w:val="right" w:pos="9360"/>
      </w:tabs>
    </w:pPr>
  </w:style>
  <w:style w:type="character" w:customStyle="1" w:styleId="HeaderChar">
    <w:name w:val="Header Char"/>
    <w:basedOn w:val="DefaultParagraphFont"/>
    <w:link w:val="Header"/>
    <w:uiPriority w:val="99"/>
    <w:rsid w:val="00A22FDC"/>
    <w:rPr>
      <w:rFonts w:ascii="Arial" w:eastAsia="Arial" w:hAnsi="Arial" w:cs="Arial"/>
    </w:rPr>
  </w:style>
  <w:style w:type="paragraph" w:styleId="Footer">
    <w:name w:val="footer"/>
    <w:basedOn w:val="Normal"/>
    <w:link w:val="FooterChar"/>
    <w:uiPriority w:val="99"/>
    <w:unhideWhenUsed/>
    <w:rsid w:val="00A22FDC"/>
    <w:pPr>
      <w:tabs>
        <w:tab w:val="center" w:pos="4680"/>
        <w:tab w:val="right" w:pos="9360"/>
      </w:tabs>
    </w:pPr>
  </w:style>
  <w:style w:type="character" w:customStyle="1" w:styleId="FooterChar">
    <w:name w:val="Footer Char"/>
    <w:basedOn w:val="DefaultParagraphFont"/>
    <w:link w:val="Footer"/>
    <w:uiPriority w:val="99"/>
    <w:rsid w:val="00A22FD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2284</Words>
  <Characters>12338</Characters>
  <Application>Microsoft Office Word</Application>
  <DocSecurity>8</DocSecurity>
  <Lines>274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Danielle Stanford</cp:lastModifiedBy>
  <cp:revision>12</cp:revision>
  <dcterms:created xsi:type="dcterms:W3CDTF">2025-08-05T16:27:00Z</dcterms:created>
  <dcterms:modified xsi:type="dcterms:W3CDTF">2025-10-02T15:35:00Z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2025-08-05T00:00:00Z</vt:filetime>
  </property>
  <property fmtid="{D5CDD505-2E9C-101B-9397-08002B2CF9AE}" pid="3" name="LastSaved">
    <vt:filetime>2025-08-05T00:00:00Z</vt:filetime>
  </property>
  <property fmtid="{D5CDD505-2E9C-101B-9397-08002B2CF9AE}" pid="4" name="Producer">
    <vt:lpwstr>Foxit PDF Editor Printer Version 12.1.0.15377</vt:lpwstr>
  </property>
  <property fmtid="{D5CDD505-2E9C-101B-9397-08002B2CF9AE}" pid="5" name="GrammarlyDocumentId">
    <vt:lpwstr>a29a2f5c-976c-47c4-b858-69113f01f900</vt:lpwstr>
  </property>
</Properties>
</file>